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4822" w:rsidRDefault="004B7E5C">
      <w:r w:rsidRPr="004B7E5C">
        <w:t>см в разделе Новости и события</w:t>
      </w:r>
    </w:p>
    <w:p w:rsidR="004B7E5C" w:rsidRDefault="004B7E5C">
      <w:r>
        <w:rPr>
          <w:rFonts w:ascii="Verdana" w:hAnsi="Verdana"/>
          <w:color w:val="000000"/>
          <w:sz w:val="15"/>
          <w:szCs w:val="15"/>
          <w:shd w:val="clear" w:color="auto" w:fill="FFFFFF"/>
        </w:rPr>
        <w:t>http://gorlgov.rkursk.ru/index.php?mun_obr=539&amp;sub_menus_id=24848</w:t>
      </w:r>
      <w:bookmarkStart w:id="0" w:name="_GoBack"/>
      <w:bookmarkEnd w:id="0"/>
    </w:p>
    <w:sectPr w:rsidR="004B7E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E5C"/>
    <w:rsid w:val="004B7E5C"/>
    <w:rsid w:val="008E4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BB96C2-5CC0-4223-B7B6-EE9231675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2015-08-04T11:22:00Z</dcterms:created>
  <dcterms:modified xsi:type="dcterms:W3CDTF">2015-08-04T11:23:00Z</dcterms:modified>
</cp:coreProperties>
</file>