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C4" w:rsidRDefault="004061C4" w:rsidP="004061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1C4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проведении общероссийского дня приема граждан </w:t>
      </w:r>
    </w:p>
    <w:p w:rsidR="004061C4" w:rsidRDefault="004061C4" w:rsidP="004061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1C4">
        <w:rPr>
          <w:rFonts w:ascii="Times New Roman" w:eastAsia="Times New Roman" w:hAnsi="Times New Roman" w:cs="Times New Roman"/>
          <w:b/>
          <w:sz w:val="28"/>
          <w:szCs w:val="28"/>
        </w:rPr>
        <w:t>в День Конституции Российской Федерации 12 декабря 2014 года</w:t>
      </w:r>
    </w:p>
    <w:p w:rsidR="004061C4" w:rsidRPr="004061C4" w:rsidRDefault="004061C4" w:rsidP="004061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2D81" w:rsidRDefault="004061C4" w:rsidP="004061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61C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поручением Президента Российской Федерации ежегодно, начиная </w:t>
      </w:r>
      <w:r w:rsidRPr="004061C4">
        <w:rPr>
          <w:rFonts w:ascii="Times New Roman" w:eastAsia="Times New Roman" w:hAnsi="Times New Roman" w:cs="Times New Roman"/>
          <w:b/>
          <w:bCs/>
          <w:sz w:val="24"/>
          <w:szCs w:val="24"/>
        </w:rPr>
        <w:t>с 12 декабря 2014 года, в День Конституции Российской Федерации проводится общероссийский день приема граждан с 12 часов 00 минут до 20 часов 00 минут по местному времени</w:t>
      </w:r>
      <w:r w:rsidRPr="004061C4">
        <w:rPr>
          <w:rFonts w:ascii="Times New Roman" w:eastAsia="Times New Roman" w:hAnsi="Times New Roman" w:cs="Times New Roman"/>
          <w:sz w:val="24"/>
          <w:szCs w:val="24"/>
        </w:rPr>
        <w:t xml:space="preserve">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4061C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4061C4" w:rsidRPr="004061C4" w:rsidRDefault="004061C4" w:rsidP="004061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61C4">
        <w:rPr>
          <w:rFonts w:ascii="Times New Roman" w:eastAsia="Times New Roman" w:hAnsi="Times New Roman" w:cs="Times New Roman"/>
          <w:sz w:val="24"/>
          <w:szCs w:val="24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proofErr w:type="spellStart"/>
      <w:r w:rsidRPr="004061C4">
        <w:rPr>
          <w:rFonts w:ascii="Times New Roman" w:eastAsia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4061C4">
        <w:rPr>
          <w:rFonts w:ascii="Times New Roman" w:eastAsia="Times New Roman" w:hAnsi="Times New Roman" w:cs="Times New Roman"/>
          <w:sz w:val="24"/>
          <w:szCs w:val="24"/>
        </w:rPr>
        <w:t xml:space="preserve">, видеосвязи, </w:t>
      </w:r>
      <w:proofErr w:type="spellStart"/>
      <w:r w:rsidRPr="004061C4">
        <w:rPr>
          <w:rFonts w:ascii="Times New Roman" w:eastAsia="Times New Roman" w:hAnsi="Times New Roman" w:cs="Times New Roman"/>
          <w:sz w:val="24"/>
          <w:szCs w:val="24"/>
        </w:rPr>
        <w:t>аудиосвязи</w:t>
      </w:r>
      <w:proofErr w:type="spellEnd"/>
      <w:r w:rsidRPr="004061C4">
        <w:rPr>
          <w:rFonts w:ascii="Times New Roman" w:eastAsia="Times New Roman" w:hAnsi="Times New Roman" w:cs="Times New Roman"/>
          <w:sz w:val="24"/>
          <w:szCs w:val="24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4061C4">
        <w:rPr>
          <w:rFonts w:ascii="Times New Roman" w:eastAsia="Times New Roman" w:hAnsi="Times New Roman" w:cs="Times New Roman"/>
          <w:sz w:val="24"/>
          <w:szCs w:val="24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4061C4" w:rsidRPr="004061C4" w:rsidRDefault="004061C4" w:rsidP="004061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61C4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 w:rsidRPr="004061C4">
        <w:rPr>
          <w:rFonts w:ascii="Times New Roman" w:eastAsia="Times New Roman" w:hAnsi="Times New Roman" w:cs="Times New Roman"/>
          <w:sz w:val="24"/>
          <w:szCs w:val="24"/>
        </w:rPr>
        <w:t>аудиосвязи</w:t>
      </w:r>
      <w:proofErr w:type="spellEnd"/>
      <w:r w:rsidRPr="004061C4">
        <w:rPr>
          <w:rFonts w:ascii="Times New Roman" w:eastAsia="Times New Roman" w:hAnsi="Times New Roman" w:cs="Times New Roman"/>
          <w:sz w:val="24"/>
          <w:szCs w:val="24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</w:t>
      </w:r>
      <w:proofErr w:type="gramEnd"/>
      <w:r w:rsidRPr="004061C4">
        <w:rPr>
          <w:rFonts w:ascii="Times New Roman" w:eastAsia="Times New Roman" w:hAnsi="Times New Roman" w:cs="Times New Roman"/>
          <w:sz w:val="24"/>
          <w:szCs w:val="24"/>
        </w:rPr>
        <w:t xml:space="preserve"> будет обеспечена возможность личного обращения к соответствующим уполномоченным лицам. О времени, дате и месте проведения приема в режиме </w:t>
      </w:r>
      <w:proofErr w:type="spellStart"/>
      <w:r w:rsidRPr="004061C4">
        <w:rPr>
          <w:rFonts w:ascii="Times New Roman" w:eastAsia="Times New Roman" w:hAnsi="Times New Roman" w:cs="Times New Roman"/>
          <w:sz w:val="24"/>
          <w:szCs w:val="24"/>
        </w:rPr>
        <w:t>аудиосвязи</w:t>
      </w:r>
      <w:proofErr w:type="spellEnd"/>
      <w:r w:rsidRPr="004061C4">
        <w:rPr>
          <w:rFonts w:ascii="Times New Roman" w:eastAsia="Times New Roman" w:hAnsi="Times New Roman" w:cs="Times New Roman"/>
          <w:sz w:val="24"/>
          <w:szCs w:val="24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4061C4" w:rsidRPr="004061C4" w:rsidRDefault="004061C4" w:rsidP="004061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1C4">
        <w:rPr>
          <w:rFonts w:ascii="Times New Roman" w:eastAsia="Times New Roman" w:hAnsi="Times New Roman" w:cs="Times New Roman"/>
          <w:sz w:val="24"/>
          <w:szCs w:val="24"/>
        </w:rPr>
        <w:t xml:space="preserve">Прием граждан уполномоченными лицами в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</w:rPr>
        <w:t>Льгова</w:t>
      </w:r>
      <w:r w:rsidRPr="004061C4">
        <w:rPr>
          <w:rFonts w:ascii="Times New Roman" w:eastAsia="Times New Roman" w:hAnsi="Times New Roman" w:cs="Times New Roman"/>
          <w:sz w:val="24"/>
          <w:szCs w:val="24"/>
        </w:rPr>
        <w:t xml:space="preserve"> Курской области может осуществляться по предварительной записи по адресу:</w:t>
      </w:r>
      <w:r w:rsidRPr="00406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061C4" w:rsidRPr="004061C4" w:rsidRDefault="004061C4" w:rsidP="004061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Льгов</w:t>
      </w:r>
      <w:r w:rsidRPr="004061C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Красная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пл., 1</w:t>
      </w:r>
      <w:r w:rsidR="000E53E4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4061C4">
        <w:rPr>
          <w:rFonts w:ascii="Times New Roman" w:eastAsia="Times New Roman" w:hAnsi="Times New Roman" w:cs="Times New Roman"/>
          <w:b/>
          <w:bCs/>
          <w:sz w:val="24"/>
          <w:szCs w:val="24"/>
        </w:rPr>
        <w:t>, здание администрации города, кабинет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406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061C4">
        <w:rPr>
          <w:rFonts w:ascii="Times New Roman" w:eastAsia="Times New Roman" w:hAnsi="Times New Roman" w:cs="Times New Roman"/>
          <w:sz w:val="24"/>
          <w:szCs w:val="24"/>
        </w:rPr>
        <w:t xml:space="preserve">или по телефону </w:t>
      </w:r>
      <w:r w:rsidR="000C2D81">
        <w:rPr>
          <w:rFonts w:ascii="Times New Roman" w:eastAsia="Times New Roman" w:hAnsi="Times New Roman" w:cs="Times New Roman"/>
          <w:sz w:val="24"/>
          <w:szCs w:val="24"/>
        </w:rPr>
        <w:t>8(47140) 2</w:t>
      </w:r>
      <w:r w:rsidRPr="004061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C2D81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4061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C2D8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061C4"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4061C4" w:rsidRPr="004061C4" w:rsidRDefault="004061C4" w:rsidP="004061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1C4">
        <w:rPr>
          <w:rFonts w:ascii="Times New Roman" w:eastAsia="Times New Roman" w:hAnsi="Times New Roman" w:cs="Times New Roman"/>
          <w:sz w:val="24"/>
          <w:szCs w:val="24"/>
        </w:rPr>
        <w:t>Информация об адресах проведения 12 декабря 2014 года приёма заявителей размещена на официальном сайте Президента Российской Федерации в сети Интернет на странице «Личный приём» раздела «Обращения» (</w:t>
      </w:r>
      <w:hyperlink r:id="rId4" w:tgtFrame="_blank" w:history="1">
        <w:r w:rsidRPr="004061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http://letters.kremlin.ru/receptions</w:t>
        </w:r>
      </w:hyperlink>
      <w:r w:rsidRPr="004061C4">
        <w:rPr>
          <w:rFonts w:ascii="Times New Roman" w:eastAsia="Times New Roman" w:hAnsi="Times New Roman" w:cs="Times New Roman"/>
          <w:sz w:val="24"/>
          <w:szCs w:val="24"/>
        </w:rPr>
        <w:t xml:space="preserve">), а также на официальном сайте муниципального образования «город </w:t>
      </w:r>
      <w:r>
        <w:rPr>
          <w:rFonts w:ascii="Times New Roman" w:eastAsia="Times New Roman" w:hAnsi="Times New Roman" w:cs="Times New Roman"/>
          <w:sz w:val="24"/>
          <w:szCs w:val="24"/>
        </w:rPr>
        <w:t>Льгов</w:t>
      </w:r>
      <w:r w:rsidRPr="004061C4">
        <w:rPr>
          <w:rFonts w:ascii="Times New Roman" w:eastAsia="Times New Roman" w:hAnsi="Times New Roman" w:cs="Times New Roman"/>
          <w:sz w:val="24"/>
          <w:szCs w:val="24"/>
        </w:rPr>
        <w:t>» в сети Интернет по адресу: http://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gorlgov</w:t>
      </w:r>
      <w:proofErr w:type="spellEnd"/>
      <w:r w:rsidRPr="004061C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4061C4">
        <w:rPr>
          <w:rFonts w:ascii="Times New Roman" w:eastAsia="Times New Roman" w:hAnsi="Times New Roman" w:cs="Times New Roman"/>
          <w:sz w:val="24"/>
          <w:szCs w:val="24"/>
        </w:rPr>
        <w:t>rkursk.ru</w:t>
      </w:r>
      <w:proofErr w:type="spellEnd"/>
    </w:p>
    <w:p w:rsidR="004061C4" w:rsidRDefault="004061C4" w:rsidP="004061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61C4" w:rsidRPr="004061C4" w:rsidRDefault="004061C4" w:rsidP="004061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1C4">
        <w:rPr>
          <w:rFonts w:ascii="Times New Roman" w:eastAsia="Times New Roman" w:hAnsi="Times New Roman" w:cs="Times New Roman"/>
          <w:sz w:val="24"/>
          <w:szCs w:val="24"/>
        </w:rPr>
        <w:t xml:space="preserve">Прием граждан в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</w:rPr>
        <w:t>Льгова</w:t>
      </w:r>
      <w:r w:rsidRPr="004061C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по вопросам входящим в ее компетенцию:</w:t>
      </w:r>
    </w:p>
    <w:p w:rsidR="004061C4" w:rsidRPr="00E443DA" w:rsidRDefault="004061C4" w:rsidP="00406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05C78">
        <w:rPr>
          <w:rFonts w:ascii="Times New Roman" w:hAnsi="Times New Roman" w:cs="Times New Roman"/>
          <w:sz w:val="24"/>
          <w:szCs w:val="24"/>
        </w:rPr>
        <w:t xml:space="preserve">1) </w:t>
      </w:r>
      <w:r w:rsidRPr="00E443DA">
        <w:rPr>
          <w:rFonts w:ascii="Times New Roman" w:hAnsi="Times New Roman" w:cs="Times New Roman"/>
          <w:bCs/>
          <w:sz w:val="24"/>
        </w:rPr>
        <w:t xml:space="preserve">составление и рассмотрение проекта бюджета города Льгова, утверждение и исполнение бюджета города Льгова, осуществление </w:t>
      </w:r>
      <w:proofErr w:type="gramStart"/>
      <w:r w:rsidRPr="00E443DA">
        <w:rPr>
          <w:rFonts w:ascii="Times New Roman" w:hAnsi="Times New Roman" w:cs="Times New Roman"/>
          <w:bCs/>
          <w:sz w:val="24"/>
        </w:rPr>
        <w:t>контроля за</w:t>
      </w:r>
      <w:proofErr w:type="gramEnd"/>
      <w:r w:rsidRPr="00E443DA">
        <w:rPr>
          <w:rFonts w:ascii="Times New Roman" w:hAnsi="Times New Roman" w:cs="Times New Roman"/>
          <w:bCs/>
          <w:sz w:val="24"/>
        </w:rPr>
        <w:t xml:space="preserve"> его исполнением, составление и утверждение отчета об исполнении бюджета города Льгова;</w:t>
      </w:r>
    </w:p>
    <w:p w:rsidR="004061C4" w:rsidRPr="00905C78" w:rsidRDefault="004061C4" w:rsidP="00406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C78">
        <w:rPr>
          <w:rFonts w:ascii="Times New Roman" w:hAnsi="Times New Roman" w:cs="Times New Roman"/>
          <w:sz w:val="24"/>
          <w:szCs w:val="24"/>
        </w:rPr>
        <w:t>2) установление, изменение и отмена местных налогов и сборов городского округа;</w:t>
      </w:r>
    </w:p>
    <w:p w:rsidR="004061C4" w:rsidRPr="00905C78" w:rsidRDefault="004061C4" w:rsidP="00406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C78">
        <w:rPr>
          <w:rFonts w:ascii="Times New Roman" w:hAnsi="Times New Roman" w:cs="Times New Roman"/>
          <w:sz w:val="24"/>
          <w:szCs w:val="24"/>
        </w:rPr>
        <w:t>3) владение, пользование и распоряжение имуществом, находящимся в муниципальной собственности городского округа;</w:t>
      </w:r>
    </w:p>
    <w:p w:rsidR="004061C4" w:rsidRPr="00905C78" w:rsidRDefault="004061C4" w:rsidP="00406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C78">
        <w:rPr>
          <w:rFonts w:ascii="Times New Roman" w:hAnsi="Times New Roman" w:cs="Times New Roman"/>
          <w:sz w:val="24"/>
          <w:szCs w:val="24"/>
        </w:rPr>
        <w:t xml:space="preserve">4) организация в границах городского округа </w:t>
      </w:r>
      <w:proofErr w:type="spellStart"/>
      <w:r w:rsidRPr="00905C78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905C78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905C7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05C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C78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905C78">
        <w:rPr>
          <w:rFonts w:ascii="Times New Roman" w:hAnsi="Times New Roman" w:cs="Times New Roman"/>
          <w:sz w:val="24"/>
          <w:szCs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4061C4" w:rsidRPr="00905C78" w:rsidRDefault="004061C4" w:rsidP="00406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3"/>
      <w:bookmarkEnd w:id="0"/>
      <w:proofErr w:type="gramStart"/>
      <w:r w:rsidRPr="00905C78">
        <w:rPr>
          <w:rFonts w:ascii="Times New Roman" w:hAnsi="Times New Roman" w:cs="Times New Roman"/>
          <w:sz w:val="24"/>
          <w:szCs w:val="24"/>
        </w:rPr>
        <w:lastRenderedPageBreak/>
        <w:t>5) дорожная деятельность в отношении автомобильных дорог местного значения в границах города Льгова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города Льгова,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</w:t>
      </w:r>
      <w:proofErr w:type="gramEnd"/>
      <w:r w:rsidRPr="00905C78">
        <w:rPr>
          <w:rFonts w:ascii="Times New Roman" w:hAnsi="Times New Roman" w:cs="Times New Roman"/>
          <w:sz w:val="24"/>
          <w:szCs w:val="24"/>
        </w:rPr>
        <w:t xml:space="preserve"> Федерации;</w:t>
      </w:r>
    </w:p>
    <w:p w:rsidR="004061C4" w:rsidRPr="00905C78" w:rsidRDefault="004061C4" w:rsidP="00406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C78">
        <w:rPr>
          <w:rFonts w:ascii="Times New Roman" w:hAnsi="Times New Roman" w:cs="Times New Roman"/>
          <w:sz w:val="24"/>
          <w:szCs w:val="24"/>
        </w:rPr>
        <w:t>6) обеспечение проживающих в городе Льгове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4061C4" w:rsidRPr="00905C78" w:rsidRDefault="004061C4" w:rsidP="00406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C78">
        <w:rPr>
          <w:rFonts w:ascii="Times New Roman" w:hAnsi="Times New Roman" w:cs="Times New Roman"/>
          <w:sz w:val="24"/>
          <w:szCs w:val="24"/>
        </w:rPr>
        <w:t>7) создание условий для предоставления транспортных услуг населению и организация транспортного обслуживания населения в границах города;</w:t>
      </w:r>
    </w:p>
    <w:p w:rsidR="004061C4" w:rsidRPr="00905C78" w:rsidRDefault="004061C4" w:rsidP="00406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1"/>
      <w:bookmarkEnd w:id="1"/>
      <w:r w:rsidRPr="00905C78">
        <w:rPr>
          <w:rFonts w:ascii="Times New Roman" w:hAnsi="Times New Roman" w:cs="Times New Roman"/>
          <w:sz w:val="24"/>
          <w:szCs w:val="24"/>
        </w:rP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города;</w:t>
      </w:r>
    </w:p>
    <w:p w:rsidR="004061C4" w:rsidRPr="00905C78" w:rsidRDefault="004061C4" w:rsidP="00406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C78">
        <w:rPr>
          <w:rFonts w:ascii="Times New Roman" w:hAnsi="Times New Roman" w:cs="Times New Roman"/>
          <w:sz w:val="24"/>
          <w:szCs w:val="24"/>
        </w:rPr>
        <w:t>7.2)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4061C4" w:rsidRPr="00905C78" w:rsidRDefault="004061C4" w:rsidP="00406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C78">
        <w:rPr>
          <w:rFonts w:ascii="Times New Roman" w:hAnsi="Times New Roman" w:cs="Times New Roman"/>
          <w:sz w:val="24"/>
          <w:szCs w:val="24"/>
        </w:rPr>
        <w:t>8) участие в предупреждении и ликвидации последствий чрезвычайных ситуаций в границах города;</w:t>
      </w:r>
    </w:p>
    <w:p w:rsidR="004061C4" w:rsidRPr="00905C78" w:rsidRDefault="004061C4" w:rsidP="00406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16"/>
      <w:bookmarkEnd w:id="2"/>
      <w:r w:rsidRPr="00905C78">
        <w:rPr>
          <w:rFonts w:ascii="Times New Roman" w:hAnsi="Times New Roman" w:cs="Times New Roman"/>
          <w:sz w:val="24"/>
          <w:szCs w:val="24"/>
        </w:rPr>
        <w:t>9) организация охраны общественного порядка на территории города муниципальной милицией;</w:t>
      </w:r>
    </w:p>
    <w:p w:rsidR="004061C4" w:rsidRPr="00905C78" w:rsidRDefault="004061C4" w:rsidP="00406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C78">
        <w:rPr>
          <w:rFonts w:ascii="Times New Roman" w:hAnsi="Times New Roman" w:cs="Times New Roman"/>
          <w:sz w:val="24"/>
          <w:szCs w:val="24"/>
        </w:rPr>
        <w:t>9.1) предоставление помещения для работы на обслуживаемом административном участке города Льгова сотруднику, замещающему должность участкового уполномоченного полиции;</w:t>
      </w:r>
    </w:p>
    <w:p w:rsidR="004061C4" w:rsidRPr="00905C78" w:rsidRDefault="004061C4" w:rsidP="00406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C78">
        <w:rPr>
          <w:rFonts w:ascii="Times New Roman" w:hAnsi="Times New Roman" w:cs="Times New Roman"/>
          <w:sz w:val="24"/>
          <w:szCs w:val="24"/>
        </w:rPr>
        <w:t>9.2)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4061C4" w:rsidRPr="00905C78" w:rsidRDefault="004061C4" w:rsidP="00406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C78">
        <w:rPr>
          <w:rFonts w:ascii="Times New Roman" w:hAnsi="Times New Roman" w:cs="Times New Roman"/>
          <w:sz w:val="24"/>
          <w:szCs w:val="24"/>
        </w:rPr>
        <w:t>10) обеспечение первичных мер пожарной безопасности в границах города;</w:t>
      </w:r>
    </w:p>
    <w:p w:rsidR="004061C4" w:rsidRPr="00905C78" w:rsidRDefault="004061C4" w:rsidP="00406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C78">
        <w:rPr>
          <w:rFonts w:ascii="Times New Roman" w:hAnsi="Times New Roman" w:cs="Times New Roman"/>
          <w:sz w:val="24"/>
          <w:szCs w:val="24"/>
        </w:rPr>
        <w:t>11) организация мероприятий по охране окружающей среды в границах города;</w:t>
      </w:r>
    </w:p>
    <w:p w:rsidR="004061C4" w:rsidRPr="00905C78" w:rsidRDefault="004061C4" w:rsidP="00406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6"/>
      <w:bookmarkStart w:id="4" w:name="Par128"/>
      <w:bookmarkEnd w:id="3"/>
      <w:bookmarkEnd w:id="4"/>
      <w:proofErr w:type="gramStart"/>
      <w:r w:rsidRPr="00905C78">
        <w:rPr>
          <w:rFonts w:ascii="Times New Roman" w:hAnsi="Times New Roman" w:cs="Times New Roman"/>
          <w:sz w:val="24"/>
          <w:szCs w:val="24"/>
        </w:rPr>
        <w:t>12) организация предоставления общедоступного и бесплатного дошкольного, начального общего,    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 детей, финансовое обеспечение которого осуществляется органами государственной власти</w:t>
      </w:r>
      <w:proofErr w:type="gramEnd"/>
      <w:r w:rsidRPr="00905C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5C78">
        <w:rPr>
          <w:rFonts w:ascii="Times New Roman" w:hAnsi="Times New Roman" w:cs="Times New Roman"/>
          <w:sz w:val="24"/>
          <w:szCs w:val="24"/>
        </w:rPr>
        <w:t>Курской области),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время;</w:t>
      </w:r>
      <w:proofErr w:type="gramEnd"/>
    </w:p>
    <w:p w:rsidR="004061C4" w:rsidRPr="00905C78" w:rsidRDefault="004061C4" w:rsidP="00406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C78">
        <w:rPr>
          <w:rFonts w:ascii="Times New Roman" w:hAnsi="Times New Roman" w:cs="Times New Roman"/>
          <w:sz w:val="24"/>
          <w:szCs w:val="24"/>
        </w:rPr>
        <w:t>13) создание условий для оказания медицинской помощи населению на территории города Льгова  в соответствии с территориальной программой государственных гарантий бесплатного оказания гражданам медицинской помощи;</w:t>
      </w:r>
    </w:p>
    <w:p w:rsidR="004061C4" w:rsidRPr="00905C78" w:rsidRDefault="004061C4" w:rsidP="00406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C78">
        <w:rPr>
          <w:rFonts w:ascii="Times New Roman" w:hAnsi="Times New Roman" w:cs="Times New Roman"/>
          <w:sz w:val="24"/>
          <w:szCs w:val="24"/>
        </w:rPr>
        <w:t>14) создание условий для обеспечения жителей города услугами связи, общественного питания, торговли и бытового обслуживания;</w:t>
      </w:r>
    </w:p>
    <w:p w:rsidR="004061C4" w:rsidRPr="00905C78" w:rsidRDefault="004061C4" w:rsidP="00406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C78">
        <w:rPr>
          <w:rFonts w:ascii="Times New Roman" w:hAnsi="Times New Roman" w:cs="Times New Roman"/>
          <w:sz w:val="24"/>
          <w:szCs w:val="24"/>
        </w:rPr>
        <w:t>15) организация библиотечного обслуживания населения, комплектование и обеспечение сохранности библиотечных фондов библиотек города;</w:t>
      </w:r>
    </w:p>
    <w:p w:rsidR="004061C4" w:rsidRPr="00905C78" w:rsidRDefault="004061C4" w:rsidP="00406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C78">
        <w:rPr>
          <w:rFonts w:ascii="Times New Roman" w:hAnsi="Times New Roman" w:cs="Times New Roman"/>
          <w:sz w:val="24"/>
          <w:szCs w:val="24"/>
        </w:rPr>
        <w:t>16) создание условий для организации досуга и обеспечения жителей города услугами организаций культуры;</w:t>
      </w:r>
    </w:p>
    <w:p w:rsidR="004061C4" w:rsidRPr="00905C78" w:rsidRDefault="004061C4" w:rsidP="00406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C78">
        <w:rPr>
          <w:rFonts w:ascii="Times New Roman" w:hAnsi="Times New Roman" w:cs="Times New Roman"/>
          <w:sz w:val="24"/>
          <w:szCs w:val="24"/>
        </w:rPr>
        <w:lastRenderedPageBreak/>
        <w:t>16.1)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городе;</w:t>
      </w:r>
    </w:p>
    <w:p w:rsidR="004061C4" w:rsidRPr="00905C78" w:rsidRDefault="004061C4" w:rsidP="00406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C78">
        <w:rPr>
          <w:rFonts w:ascii="Times New Roman" w:hAnsi="Times New Roman" w:cs="Times New Roman"/>
          <w:sz w:val="24"/>
          <w:szCs w:val="24"/>
        </w:rPr>
        <w:t>17) сохранение, использование и популяризация объектов культурного наследия (памятников истории и культуры), находящихся в собственности города, охрана объектов культурного наследия (памятников истории и культуры) местного (муниципального) значения, расположенных на территории города;</w:t>
      </w:r>
    </w:p>
    <w:p w:rsidR="004061C4" w:rsidRPr="00905C78" w:rsidRDefault="004061C4" w:rsidP="00406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C78">
        <w:rPr>
          <w:rFonts w:ascii="Times New Roman" w:hAnsi="Times New Roman" w:cs="Times New Roman"/>
          <w:sz w:val="24"/>
          <w:szCs w:val="24"/>
        </w:rPr>
        <w:t>18) обеспечение условий для развития на территории города физической культуры и массового спорта, организация проведения официальных физкультурно-оздоровительных и спортивных мероприятий города;</w:t>
      </w:r>
    </w:p>
    <w:p w:rsidR="004061C4" w:rsidRPr="00905C78" w:rsidRDefault="004061C4" w:rsidP="00406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C78">
        <w:rPr>
          <w:rFonts w:ascii="Times New Roman" w:hAnsi="Times New Roman" w:cs="Times New Roman"/>
          <w:sz w:val="24"/>
          <w:szCs w:val="24"/>
        </w:rPr>
        <w:t>19) создание условий для массового отдыха жителей города и организация обустройства мест массового отдыха населения;</w:t>
      </w:r>
    </w:p>
    <w:p w:rsidR="004061C4" w:rsidRPr="00905C78" w:rsidRDefault="004061C4" w:rsidP="00406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C78">
        <w:rPr>
          <w:rFonts w:ascii="Times New Roman" w:hAnsi="Times New Roman" w:cs="Times New Roman"/>
          <w:sz w:val="24"/>
          <w:szCs w:val="24"/>
        </w:rPr>
        <w:t>20) формирование и содержание муниципального архива;</w:t>
      </w:r>
    </w:p>
    <w:p w:rsidR="004061C4" w:rsidRPr="00905C78" w:rsidRDefault="004061C4" w:rsidP="00406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C78">
        <w:rPr>
          <w:rFonts w:ascii="Times New Roman" w:hAnsi="Times New Roman" w:cs="Times New Roman"/>
          <w:sz w:val="24"/>
          <w:szCs w:val="24"/>
        </w:rPr>
        <w:t>21) организация ритуальных услуг и содержание мест захоронения;</w:t>
      </w:r>
    </w:p>
    <w:p w:rsidR="004061C4" w:rsidRPr="00905C78" w:rsidRDefault="004061C4" w:rsidP="00406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C78">
        <w:rPr>
          <w:rFonts w:ascii="Times New Roman" w:hAnsi="Times New Roman" w:cs="Times New Roman"/>
          <w:sz w:val="24"/>
          <w:szCs w:val="24"/>
        </w:rPr>
        <w:t>22) организация сбора, вывоза, утилизации и переработки бытовых и промышленных отходов;</w:t>
      </w:r>
    </w:p>
    <w:p w:rsidR="004061C4" w:rsidRPr="00905C78" w:rsidRDefault="004061C4" w:rsidP="00406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5C78">
        <w:rPr>
          <w:rFonts w:ascii="Times New Roman" w:hAnsi="Times New Roman" w:cs="Times New Roman"/>
          <w:sz w:val="24"/>
          <w:szCs w:val="24"/>
        </w:rPr>
        <w:t>23) утверждение правил благоустройства территории города Льгова, устанавливающих, в том числе,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905C78">
        <w:rPr>
          <w:rFonts w:ascii="Times New Roman" w:hAnsi="Times New Roman" w:cs="Times New Roman"/>
          <w:sz w:val="24"/>
          <w:szCs w:val="24"/>
        </w:rPr>
        <w:t xml:space="preserve"> организация благоустройства территории города Льгова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города Льгова;</w:t>
      </w:r>
    </w:p>
    <w:p w:rsidR="004061C4" w:rsidRPr="00905C78" w:rsidRDefault="004061C4" w:rsidP="00406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5"/>
      <w:bookmarkEnd w:id="5"/>
      <w:proofErr w:type="gramStart"/>
      <w:r w:rsidRPr="00905C78">
        <w:rPr>
          <w:rFonts w:ascii="Times New Roman" w:hAnsi="Times New Roman" w:cs="Times New Roman"/>
          <w:sz w:val="24"/>
          <w:szCs w:val="24"/>
        </w:rPr>
        <w:t xml:space="preserve">24) утверждение генеральных планов города Льгова, правил землепользования и застройки, утверждение подготовленной на основе генеральных планов города Льгова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5" w:history="1">
        <w:r w:rsidRPr="00905C7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905C78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города Льгова, утверждение местных нормативов градостроительного проектирования</w:t>
      </w:r>
      <w:proofErr w:type="gramEnd"/>
      <w:r w:rsidRPr="00905C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5C78">
        <w:rPr>
          <w:rFonts w:ascii="Times New Roman" w:hAnsi="Times New Roman" w:cs="Times New Roman"/>
          <w:sz w:val="24"/>
          <w:szCs w:val="24"/>
        </w:rPr>
        <w:t xml:space="preserve">города Льгова, ведение информационной системы обеспечения градостроительной деятельности, осуществляемой на территории города Льгова, резервирование земель и изъятие, в том числе путем выкупа, земельных участков в границах города Льгова для муниципальных нужд, </w:t>
      </w:r>
      <w:r w:rsidRPr="00E443DA">
        <w:rPr>
          <w:rFonts w:ascii="Times New Roman" w:hAnsi="Times New Roman" w:cs="Times New Roman"/>
          <w:bCs/>
          <w:sz w:val="24"/>
        </w:rPr>
        <w:t>осуществление муниципального земельного контроля в границах города Льгова</w:t>
      </w:r>
      <w:r w:rsidRPr="00905C78">
        <w:rPr>
          <w:rFonts w:ascii="Times New Roman" w:hAnsi="Times New Roman" w:cs="Times New Roman"/>
          <w:sz w:val="24"/>
          <w:szCs w:val="24"/>
        </w:rPr>
        <w:t xml:space="preserve">, осуществление в случаях, предусмотренных Градостроительным </w:t>
      </w:r>
      <w:hyperlink r:id="rId6" w:history="1">
        <w:r w:rsidRPr="00905C7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905C78">
        <w:rPr>
          <w:rFonts w:ascii="Times New Roman" w:hAnsi="Times New Roman" w:cs="Times New Roman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</w:t>
      </w:r>
      <w:proofErr w:type="gramEnd"/>
      <w:r w:rsidRPr="00905C78">
        <w:rPr>
          <w:rFonts w:ascii="Times New Roman" w:hAnsi="Times New Roman" w:cs="Times New Roman"/>
          <w:sz w:val="24"/>
          <w:szCs w:val="24"/>
        </w:rPr>
        <w:t xml:space="preserve"> нарушений;</w:t>
      </w:r>
    </w:p>
    <w:p w:rsidR="004061C4" w:rsidRPr="00905C78" w:rsidRDefault="004061C4" w:rsidP="00406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C78">
        <w:rPr>
          <w:rFonts w:ascii="Times New Roman" w:hAnsi="Times New Roman" w:cs="Times New Roman"/>
          <w:sz w:val="24"/>
          <w:szCs w:val="24"/>
        </w:rPr>
        <w:t xml:space="preserve">25) утверждение схемы размещения рекламных конструкций, выдача разрешений на установку и эксплуатацию рекламных конструкций на территории города Льгова, аннулирование таких разрешений, выдача предписаний о демонтаже самовольно установленных рекламных конструкций на территории городского округа, осуществляемые в соответствии с Федеральным </w:t>
      </w:r>
      <w:hyperlink r:id="rId7" w:history="1">
        <w:r w:rsidRPr="00905C7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05C78">
        <w:rPr>
          <w:rFonts w:ascii="Times New Roman" w:hAnsi="Times New Roman" w:cs="Times New Roman"/>
          <w:sz w:val="24"/>
          <w:szCs w:val="24"/>
        </w:rPr>
        <w:t xml:space="preserve"> "О рекламе";</w:t>
      </w:r>
    </w:p>
    <w:p w:rsidR="004061C4" w:rsidRPr="00E443DA" w:rsidRDefault="004061C4" w:rsidP="00406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bookmarkStart w:id="6" w:name="Par148"/>
      <w:bookmarkEnd w:id="6"/>
      <w:r w:rsidRPr="00905C78">
        <w:rPr>
          <w:rFonts w:ascii="Times New Roman" w:hAnsi="Times New Roman" w:cs="Times New Roman"/>
          <w:sz w:val="24"/>
          <w:szCs w:val="24"/>
        </w:rPr>
        <w:t xml:space="preserve">26) </w:t>
      </w:r>
      <w:r w:rsidRPr="00E443DA">
        <w:rPr>
          <w:rFonts w:ascii="Times New Roman" w:hAnsi="Times New Roman" w:cs="Times New Roman"/>
          <w:bCs/>
          <w:sz w:val="24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города Льгова, изменение, аннулирование таких наименований, размещение информации в государственном адресном реестре;</w:t>
      </w:r>
    </w:p>
    <w:p w:rsidR="004061C4" w:rsidRPr="00905C78" w:rsidRDefault="004061C4" w:rsidP="00406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5C78">
        <w:rPr>
          <w:rFonts w:ascii="Times New Roman" w:hAnsi="Times New Roman" w:cs="Times New Roman"/>
          <w:sz w:val="24"/>
          <w:szCs w:val="24"/>
        </w:rPr>
        <w:lastRenderedPageBreak/>
        <w:t>27) организация и осуществление мероприятий по территориальной обороне и гражданской обороне, защите населения и территории города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  <w:proofErr w:type="gramEnd"/>
    </w:p>
    <w:p w:rsidR="004061C4" w:rsidRPr="00905C78" w:rsidRDefault="004061C4" w:rsidP="00406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C78">
        <w:rPr>
          <w:rFonts w:ascii="Times New Roman" w:hAnsi="Times New Roman" w:cs="Times New Roman"/>
          <w:sz w:val="24"/>
          <w:szCs w:val="24"/>
        </w:rPr>
        <w:t>28) создание, содержание и организация деятельности аварийно-спасательных служб и (или) аварийно-спасательных формирований на территории города;</w:t>
      </w:r>
    </w:p>
    <w:p w:rsidR="004061C4" w:rsidRPr="00905C78" w:rsidRDefault="004061C4" w:rsidP="00406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C78">
        <w:rPr>
          <w:rFonts w:ascii="Times New Roman" w:hAnsi="Times New Roman" w:cs="Times New Roman"/>
          <w:sz w:val="24"/>
          <w:szCs w:val="24"/>
        </w:rPr>
        <w:t>29) создание, развитие и обеспечение охраны лечебно-оздоровительных местностей и курортов местного значения на территории города Льгова,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4061C4" w:rsidRPr="00905C78" w:rsidRDefault="004061C4" w:rsidP="00406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C78">
        <w:rPr>
          <w:rFonts w:ascii="Times New Roman" w:hAnsi="Times New Roman" w:cs="Times New Roman"/>
          <w:sz w:val="24"/>
          <w:szCs w:val="24"/>
        </w:rPr>
        <w:t>30) организация и осуществление мероприятий по мобилизационной подготовке муниципальных предприятий и учреждений, находящихся на территории города;</w:t>
      </w:r>
    </w:p>
    <w:p w:rsidR="004061C4" w:rsidRPr="00905C78" w:rsidRDefault="004061C4" w:rsidP="00406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C78">
        <w:rPr>
          <w:rFonts w:ascii="Times New Roman" w:hAnsi="Times New Roman" w:cs="Times New Roman"/>
          <w:sz w:val="24"/>
          <w:szCs w:val="24"/>
        </w:rPr>
        <w:t>31) осуществление мероприятий по обеспечению безопасности людей на водных объектах, охране их жизни и здоровья;</w:t>
      </w:r>
    </w:p>
    <w:p w:rsidR="004061C4" w:rsidRPr="00905C78" w:rsidRDefault="004061C4" w:rsidP="00406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59"/>
      <w:bookmarkEnd w:id="7"/>
      <w:r w:rsidRPr="00905C78">
        <w:rPr>
          <w:rFonts w:ascii="Times New Roman" w:hAnsi="Times New Roman" w:cs="Times New Roman"/>
          <w:sz w:val="24"/>
          <w:szCs w:val="24"/>
        </w:rPr>
        <w:t>32)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4061C4" w:rsidRPr="00905C78" w:rsidRDefault="004061C4" w:rsidP="00406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C78">
        <w:rPr>
          <w:rFonts w:ascii="Times New Roman" w:hAnsi="Times New Roman" w:cs="Times New Roman"/>
          <w:sz w:val="24"/>
          <w:szCs w:val="24"/>
        </w:rPr>
        <w:t>33) организация и осуществление мероприятий по работе с детьми и молодежью в городе;</w:t>
      </w:r>
    </w:p>
    <w:p w:rsidR="004061C4" w:rsidRPr="00905C78" w:rsidRDefault="004061C4" w:rsidP="00406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C78">
        <w:rPr>
          <w:rFonts w:ascii="Times New Roman" w:hAnsi="Times New Roman" w:cs="Times New Roman"/>
          <w:sz w:val="24"/>
          <w:szCs w:val="24"/>
        </w:rPr>
        <w:t>34)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4061C4" w:rsidRPr="00E443DA" w:rsidRDefault="004061C4" w:rsidP="00406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bookmarkStart w:id="8" w:name="Par167"/>
      <w:bookmarkEnd w:id="8"/>
      <w:r w:rsidRPr="00905C78">
        <w:rPr>
          <w:rFonts w:ascii="Times New Roman" w:hAnsi="Times New Roman" w:cs="Times New Roman"/>
          <w:sz w:val="24"/>
          <w:szCs w:val="24"/>
        </w:rPr>
        <w:t xml:space="preserve">35) </w:t>
      </w:r>
      <w:r w:rsidRPr="00E443DA">
        <w:rPr>
          <w:rFonts w:ascii="Times New Roman" w:hAnsi="Times New Roman" w:cs="Times New Roman"/>
          <w:bCs/>
          <w:sz w:val="24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4061C4" w:rsidRDefault="004061C4" w:rsidP="00406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68"/>
      <w:bookmarkEnd w:id="9"/>
      <w:r w:rsidRPr="00905C78">
        <w:rPr>
          <w:rFonts w:ascii="Times New Roman" w:hAnsi="Times New Roman" w:cs="Times New Roman"/>
          <w:sz w:val="24"/>
          <w:szCs w:val="24"/>
        </w:rPr>
        <w:t>36) осуществление муниципального лесного контроля;</w:t>
      </w:r>
    </w:p>
    <w:p w:rsidR="004061C4" w:rsidRPr="00905C78" w:rsidRDefault="004061C4" w:rsidP="00406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37) исключен;</w:t>
      </w:r>
    </w:p>
    <w:p w:rsidR="004061C4" w:rsidRPr="00905C78" w:rsidRDefault="004061C4" w:rsidP="00406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C78">
        <w:rPr>
          <w:rFonts w:ascii="Times New Roman" w:hAnsi="Times New Roman" w:cs="Times New Roman"/>
          <w:sz w:val="24"/>
          <w:szCs w:val="24"/>
        </w:rPr>
        <w:t>38) осуществление муниципального контроля на территории особой экономической зоны;</w:t>
      </w:r>
    </w:p>
    <w:p w:rsidR="004061C4" w:rsidRPr="00905C78" w:rsidRDefault="004061C4" w:rsidP="00406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C78">
        <w:rPr>
          <w:rFonts w:ascii="Times New Roman" w:hAnsi="Times New Roman" w:cs="Times New Roman"/>
          <w:sz w:val="24"/>
          <w:szCs w:val="24"/>
        </w:rPr>
        <w:t>39) обеспечение выполнения работ, необходимых для создания искусственных земельных участков для нужд города Льгова,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4061C4" w:rsidRPr="00905C78" w:rsidRDefault="004061C4" w:rsidP="004061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C78">
        <w:rPr>
          <w:rFonts w:ascii="Times New Roman" w:hAnsi="Times New Roman" w:cs="Times New Roman"/>
          <w:sz w:val="24"/>
          <w:szCs w:val="24"/>
        </w:rPr>
        <w:t>40) осуществление мер по противодействию коррупции в границах города Льгова.</w:t>
      </w:r>
    </w:p>
    <w:p w:rsidR="00EB55CF" w:rsidRDefault="00EB55CF" w:rsidP="004061C4">
      <w:pPr>
        <w:spacing w:after="0" w:line="240" w:lineRule="auto"/>
        <w:ind w:firstLine="567"/>
        <w:jc w:val="both"/>
      </w:pPr>
    </w:p>
    <w:sectPr w:rsidR="00EB55CF" w:rsidSect="004061C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1C4"/>
    <w:rsid w:val="000C2D81"/>
    <w:rsid w:val="000E53E4"/>
    <w:rsid w:val="004061C4"/>
    <w:rsid w:val="00406783"/>
    <w:rsid w:val="00661449"/>
    <w:rsid w:val="00D03616"/>
    <w:rsid w:val="00EB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61C4"/>
    <w:rPr>
      <w:b/>
      <w:bCs/>
    </w:rPr>
  </w:style>
  <w:style w:type="character" w:styleId="a5">
    <w:name w:val="Hyperlink"/>
    <w:basedOn w:val="a0"/>
    <w:uiPriority w:val="99"/>
    <w:semiHidden/>
    <w:unhideWhenUsed/>
    <w:rsid w:val="004061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944DD8292D61374307BAB16C6CC01D83E2C077571DA835117FBF578B7A9DC03D876A3069E07B7Ag7U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9911DE8A1888F32259E3427E98018A25AB0DD1E942A23B2849BF27C0uDT6I" TargetMode="External"/><Relationship Id="rId5" Type="http://schemas.openxmlformats.org/officeDocument/2006/relationships/hyperlink" Target="consultantplus://offline/ref=6C9911DE8A1888F32259E3427E98018A25AB0DD1E942A23B2849BF27C0uDT6I" TargetMode="External"/><Relationship Id="rId4" Type="http://schemas.openxmlformats.org/officeDocument/2006/relationships/hyperlink" Target="http://letters.kremlin.ru/reception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2093</Words>
  <Characters>11935</Characters>
  <Application>Microsoft Office Word</Application>
  <DocSecurity>0</DocSecurity>
  <Lines>99</Lines>
  <Paragraphs>27</Paragraphs>
  <ScaleCrop>false</ScaleCrop>
  <Company>Grizli777</Company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</dc:creator>
  <cp:keywords/>
  <dc:description/>
  <cp:lastModifiedBy>Дьякова</cp:lastModifiedBy>
  <cp:revision>6</cp:revision>
  <cp:lastPrinted>2014-12-04T11:53:00Z</cp:lastPrinted>
  <dcterms:created xsi:type="dcterms:W3CDTF">2014-12-04T10:42:00Z</dcterms:created>
  <dcterms:modified xsi:type="dcterms:W3CDTF">2014-12-04T11:59:00Z</dcterms:modified>
</cp:coreProperties>
</file>