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2"/>
        <w:jc w:val="center"/>
        <w:spacing w:before="0" w:line="240" w:lineRule="auto"/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2356" cy="732434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4463769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62356" cy="732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3pt;height:57.7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</w:r>
      <w:r/>
    </w:p>
    <w:p>
      <w:pPr>
        <w:pStyle w:val="822"/>
        <w:ind w:left="2410" w:right="1087" w:hanging="1488"/>
        <w:jc w:val="center"/>
        <w:spacing w:before="48" w:line="240" w:lineRule="auto"/>
        <w:shd w:val="clear" w:color="auto" w:fill="ffffff"/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Льгова</w:t>
      </w:r>
      <w:r>
        <w:rPr>
          <w:rFonts w:ascii="Arial" w:hAnsi="Arial" w:cs="Arial"/>
          <w:b/>
          <w:sz w:val="32"/>
          <w:szCs w:val="32"/>
        </w:rPr>
      </w:r>
      <w:r/>
    </w:p>
    <w:p>
      <w:pPr>
        <w:pStyle w:val="822"/>
        <w:ind w:left="2410" w:right="1087" w:hanging="1488"/>
        <w:jc w:val="center"/>
        <w:spacing w:before="48" w:line="240" w:lineRule="auto"/>
        <w:shd w:val="clear" w:color="auto" w:fill="ffffff"/>
      </w:pPr>
      <w:r>
        <w:rPr>
          <w:rFonts w:ascii="Arial" w:hAnsi="Arial" w:cs="Arial"/>
          <w:b/>
          <w:sz w:val="32"/>
          <w:szCs w:val="32"/>
        </w:rPr>
        <w:t xml:space="preserve">Курской области</w:t>
      </w:r>
      <w:r>
        <w:rPr>
          <w:rFonts w:ascii="Arial" w:hAnsi="Arial" w:cs="Arial"/>
          <w:b/>
          <w:sz w:val="32"/>
          <w:szCs w:val="32"/>
        </w:rPr>
      </w:r>
      <w:r/>
    </w:p>
    <w:p>
      <w:pPr>
        <w:pStyle w:val="822"/>
        <w:ind w:left="2410" w:right="1087" w:hanging="1488"/>
        <w:jc w:val="center"/>
        <w:spacing w:before="48" w:line="240" w:lineRule="auto"/>
        <w:shd w:val="clear" w:color="auto" w:fill="ffffff"/>
      </w:pPr>
      <w:r>
        <w:rPr>
          <w:rFonts w:ascii="Arial" w:hAnsi="Arial" w:cs="Arial"/>
          <w:b/>
          <w:bCs/>
          <w:spacing w:val="-4"/>
          <w:sz w:val="32"/>
          <w:szCs w:val="32"/>
        </w:rPr>
      </w:r>
      <w:r>
        <w:rPr>
          <w:rFonts w:ascii="Arial" w:hAnsi="Arial" w:cs="Arial"/>
          <w:b/>
          <w:bCs/>
          <w:spacing w:val="-4"/>
          <w:sz w:val="32"/>
          <w:szCs w:val="32"/>
        </w:rPr>
      </w:r>
      <w:r/>
    </w:p>
    <w:p>
      <w:pPr>
        <w:pStyle w:val="822"/>
        <w:ind w:right="-1"/>
        <w:jc w:val="center"/>
        <w:spacing w:before="48" w:line="240" w:lineRule="auto"/>
        <w:shd w:val="clear" w:color="auto" w:fill="ffffff"/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ПОСТАНОВЛЕНИЕ</w:t>
      </w:r>
      <w:r>
        <w:rPr>
          <w:rFonts w:ascii="Arial" w:hAnsi="Arial" w:cs="Arial"/>
          <w:b/>
          <w:bCs/>
          <w:spacing w:val="-4"/>
          <w:sz w:val="32"/>
          <w:szCs w:val="32"/>
        </w:rPr>
      </w:r>
      <w:r/>
    </w:p>
    <w:p>
      <w:pPr>
        <w:pStyle w:val="847"/>
        <w:jc w:val="center"/>
        <w:spacing w:before="280" w:line="240" w:lineRule="auto"/>
      </w:pP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  <w:r/>
    </w:p>
    <w:p>
      <w:pPr>
        <w:pStyle w:val="822"/>
        <w:ind w:left="2410" w:right="1087" w:hanging="1488"/>
        <w:jc w:val="center"/>
        <w:spacing w:before="48" w:line="240" w:lineRule="auto"/>
        <w:shd w:val="clear" w:color="auto" w:fill="ffffff"/>
        <w:rPr>
          <w:b/>
          <w:bCs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от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07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.07.2023 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г. №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1012</w:t>
      </w:r>
      <w:r>
        <w:rPr>
          <w:b/>
          <w:bCs/>
        </w:rPr>
      </w:r>
      <w:r/>
    </w:p>
    <w:p>
      <w:pPr>
        <w:jc w:val="both"/>
        <w:spacing w:after="0" w:line="240" w:lineRule="auto"/>
      </w:pPr>
      <w:r>
        <w:rPr>
          <w:rFonts w:ascii="Arial" w:hAnsi="Arial" w:cs="Arial"/>
          <w:b/>
          <w:bCs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  <w:r/>
    </w:p>
    <w:p>
      <w:pPr>
        <w:jc w:val="center"/>
        <w:spacing w:after="0" w:line="240" w:lineRule="auto"/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Требований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к условиям и порядку оказания муниципальной услуги в социальной сфере «Реализация дополнител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ьных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                        общеразвивающих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программ»                                                                в </w:t>
      </w:r>
      <w:r>
        <w:rPr>
          <w:rFonts w:ascii="Arial" w:hAnsi="Arial" w:cs="Arial"/>
          <w:b/>
          <w:bCs/>
          <w:iCs/>
          <w:sz w:val="32"/>
          <w:szCs w:val="32"/>
          <w:lang w:eastAsia="ru-RU"/>
        </w:rPr>
        <w:t xml:space="preserve">муниципальном образовании                                              «Город Льгов» Курской области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в </w:t>
      </w:r>
      <w:r>
        <w:rPr>
          <w:rFonts w:ascii="Arial" w:hAnsi="Arial" w:cs="Arial"/>
          <w:b/>
          <w:bCs/>
          <w:sz w:val="32"/>
          <w:szCs w:val="32"/>
        </w:rPr>
        <w:t xml:space="preserve">соответствии 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                        с социальным с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ертификатом</w:t>
      </w:r>
      <w:r>
        <w:rPr>
          <w:rFonts w:ascii="Arial" w:hAnsi="Arial" w:cs="Arial"/>
          <w:b/>
          <w:bCs/>
          <w:sz w:val="32"/>
          <w:szCs w:val="32"/>
        </w:rPr>
      </w:r>
      <w:r/>
    </w:p>
    <w:p>
      <w:pPr>
        <w:ind w:firstLine="0"/>
        <w:jc w:val="both"/>
        <w:spacing w:after="0" w:line="240" w:lineRule="auto"/>
      </w:pP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В соответствии с пунктом 4 статьи 5 </w:t>
      </w:r>
      <w:r>
        <w:rPr>
          <w:rStyle w:val="833"/>
          <w:rFonts w:ascii="Arial" w:hAnsi="Arial" w:cs="Arial"/>
          <w:color w:val="auto"/>
          <w:sz w:val="24"/>
          <w:szCs w:val="24"/>
        </w:rPr>
        <w:t xml:space="preserve">Федерального закона</w:t>
      </w:r>
      <w:r>
        <w:rPr>
          <w:rFonts w:ascii="Arial" w:hAnsi="Arial" w:cs="Arial"/>
          <w:sz w:val="24"/>
          <w:szCs w:val="24"/>
        </w:rPr>
        <w:t xml:space="preserve"> от 13.07.2020 г. № 189-ФЗ «О государственном (муниципальном) социальном заказе на оказание государственных (муниципальн</w:t>
      </w:r>
      <w:r>
        <w:rPr>
          <w:rFonts w:ascii="Arial" w:hAnsi="Arial" w:cs="Arial"/>
          <w:sz w:val="24"/>
          <w:szCs w:val="24"/>
        </w:rPr>
        <w:t xml:space="preserve">ых) услуг в социальной сфере», Постановлениями Администрации города Льгова № 295 от 27.02.2023 г.  </w:t>
      </w:r>
      <w:r>
        <w:rPr>
          <w:rFonts w:ascii="Arial" w:hAnsi="Arial" w:cs="Arial"/>
          <w:sz w:val="24"/>
          <w:szCs w:val="24"/>
        </w:rPr>
        <w:t xml:space="preserve"> «Об организации оказания муниципальных услуг в социальной сфере </w:t>
      </w:r>
      <w:r>
        <w:rPr>
          <w:rFonts w:ascii="Arial" w:hAnsi="Arial" w:cs="Arial"/>
          <w:sz w:val="24"/>
          <w:szCs w:val="24"/>
        </w:rPr>
        <w:t xml:space="preserve">при формировании муниципального социального заказа на оказание муниципальных услуг в социальной сфере </w:t>
      </w:r>
      <w:r>
        <w:rPr>
          <w:rFonts w:ascii="Arial" w:hAnsi="Arial" w:cs="Arial"/>
          <w:sz w:val="24"/>
          <w:szCs w:val="24"/>
        </w:rPr>
        <w:t xml:space="preserve">на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«Город Льгов</w:t>
      </w:r>
      <w:r>
        <w:rPr>
          <w:rFonts w:ascii="Arial" w:hAnsi="Arial" w:cs="Arial"/>
          <w:sz w:val="24"/>
          <w:szCs w:val="24"/>
        </w:rPr>
        <w:t xml:space="preserve">»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863 от 06.06.2023 г.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</w:t>
      </w:r>
      <w:r>
        <w:rPr>
          <w:rFonts w:ascii="Arial" w:hAnsi="Arial" w:cs="Arial"/>
          <w:iCs/>
          <w:sz w:val="24"/>
          <w:szCs w:val="24"/>
        </w:rPr>
        <w:t xml:space="preserve">ии с социальными сертификатами»,  Администрация города Льгова Курской области ПОСТАНОВЛЯЕТ:</w:t>
      </w:r>
      <w:r>
        <w:rPr>
          <w:rFonts w:ascii="Arial" w:hAnsi="Arial" w:cs="Arial"/>
          <w:iCs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45"/>
        <w:numPr>
          <w:ilvl w:val="0"/>
          <w:numId w:val="8"/>
        </w:numPr>
        <w:ind w:left="0" w:firstLine="709"/>
        <w:jc w:val="both"/>
        <w:spacing w:after="0" w:line="240" w:lineRule="auto"/>
        <w:tabs>
          <w:tab w:val="left" w:pos="1134" w:leader="none"/>
          <w:tab w:val="left" w:pos="1276" w:leader="none"/>
        </w:tabs>
      </w:pPr>
      <w:r>
        <w:rPr>
          <w:rFonts w:ascii="Arial" w:hAnsi="Arial" w:cs="Arial"/>
          <w:sz w:val="24"/>
          <w:szCs w:val="24"/>
        </w:rPr>
        <w:t xml:space="preserve">Утвердить прилагаемые Требования </w:t>
      </w:r>
      <w:r>
        <w:rPr>
          <w:rFonts w:ascii="Arial" w:hAnsi="Arial" w:cs="Arial"/>
          <w:sz w:val="24"/>
          <w:szCs w:val="24"/>
          <w:lang w:eastAsia="ru-RU"/>
        </w:rPr>
        <w:t xml:space="preserve">к условиям и порядку оказания муниципальной услуги в социальной сфере «Реализация дополнительных </w:t>
      </w:r>
      <w:r>
        <w:rPr>
          <w:rFonts w:ascii="Arial" w:hAnsi="Arial" w:cs="Arial"/>
          <w:sz w:val="24"/>
          <w:szCs w:val="24"/>
          <w:lang w:eastAsia="ru-RU"/>
        </w:rPr>
        <w:t xml:space="preserve">общеразвивающих</w:t>
      </w:r>
      <w:r>
        <w:rPr>
          <w:rFonts w:ascii="Arial" w:hAnsi="Arial" w:cs="Arial"/>
          <w:sz w:val="24"/>
          <w:szCs w:val="24"/>
          <w:lang w:eastAsia="ru-RU"/>
        </w:rPr>
        <w:t xml:space="preserve"> программ» в муниципальном образовании</w:t>
      </w:r>
      <w:r>
        <w:rPr>
          <w:rFonts w:ascii="Arial" w:hAnsi="Arial" w:cs="Arial"/>
          <w:sz w:val="24"/>
          <w:szCs w:val="24"/>
          <w:lang w:eastAsia="ru-RU"/>
        </w:rPr>
        <w:t xml:space="preserve"> «Город Льгов»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 </w:t>
      </w:r>
      <w:r>
        <w:rPr>
          <w:rFonts w:ascii="Arial" w:hAnsi="Arial" w:cs="Arial"/>
          <w:sz w:val="24"/>
          <w:szCs w:val="24"/>
          <w:lang w:eastAsia="ru-RU"/>
        </w:rPr>
        <w:t xml:space="preserve"> с социальным сертификатом</w:t>
      </w:r>
      <w:r>
        <w:rPr>
          <w:rFonts w:ascii="Arial" w:hAnsi="Arial" w:cs="Arial"/>
          <w:sz w:val="24"/>
          <w:szCs w:val="24"/>
        </w:rPr>
        <w:t xml:space="preserve"> (далее – Требования).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45"/>
        <w:numPr>
          <w:ilvl w:val="0"/>
          <w:numId w:val="8"/>
        </w:numPr>
        <w:ind w:left="0" w:firstLine="709"/>
        <w:jc w:val="both"/>
        <w:spacing w:after="0" w:line="240" w:lineRule="auto"/>
        <w:tabs>
          <w:tab w:val="left" w:pos="1134" w:leader="none"/>
          <w:tab w:val="left" w:pos="1276" w:leader="none"/>
        </w:tabs>
      </w:pPr>
      <w:r>
        <w:rPr>
          <w:rFonts w:ascii="Arial" w:hAnsi="Arial" w:cs="Arial"/>
          <w:sz w:val="24"/>
          <w:szCs w:val="24"/>
        </w:rPr>
        <w:t xml:space="preserve">Обеспечить оказание муниципальной услуги </w:t>
      </w:r>
      <w:r>
        <w:rPr>
          <w:rFonts w:ascii="Arial" w:hAnsi="Arial" w:cs="Arial"/>
          <w:sz w:val="24"/>
          <w:szCs w:val="24"/>
          <w:lang w:eastAsia="ru-RU"/>
        </w:rPr>
        <w:t xml:space="preserve">в социальной сфере «Реализация дополнительных </w:t>
      </w:r>
      <w:r>
        <w:rPr>
          <w:rFonts w:ascii="Arial" w:hAnsi="Arial" w:cs="Arial"/>
          <w:sz w:val="24"/>
          <w:szCs w:val="24"/>
          <w:lang w:eastAsia="ru-RU"/>
        </w:rPr>
        <w:t xml:space="preserve">общераз</w:t>
      </w:r>
      <w:r>
        <w:rPr>
          <w:rFonts w:ascii="Arial" w:hAnsi="Arial" w:cs="Arial"/>
          <w:sz w:val="24"/>
          <w:szCs w:val="24"/>
          <w:lang w:eastAsia="ru-RU"/>
        </w:rPr>
        <w:t xml:space="preserve">вивающих</w:t>
      </w:r>
      <w:r>
        <w:rPr>
          <w:rFonts w:ascii="Arial" w:hAnsi="Arial" w:cs="Arial"/>
          <w:sz w:val="24"/>
          <w:szCs w:val="24"/>
          <w:lang w:eastAsia="ru-RU"/>
        </w:rPr>
        <w:t xml:space="preserve"> программ» в муниципальном образовании «Город Льгов»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 </w:t>
      </w:r>
      <w:r>
        <w:rPr>
          <w:rFonts w:ascii="Arial" w:hAnsi="Arial" w:cs="Arial"/>
          <w:sz w:val="24"/>
          <w:szCs w:val="24"/>
          <w:lang w:eastAsia="ru-RU"/>
        </w:rPr>
        <w:t xml:space="preserve"> с социальным </w:t>
      </w:r>
      <w:r>
        <w:rPr>
          <w:rFonts w:ascii="Arial" w:hAnsi="Arial" w:cs="Arial"/>
          <w:sz w:val="24"/>
          <w:szCs w:val="24"/>
          <w:lang w:eastAsia="ru-RU"/>
        </w:rPr>
        <w:t xml:space="preserve">сертификатом (далее – муниципальная услуга) на условиях и в порядке, установленном Требованиями.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45"/>
        <w:numPr>
          <w:ilvl w:val="0"/>
          <w:numId w:val="8"/>
        </w:numPr>
        <w:ind w:left="0" w:firstLine="709"/>
        <w:jc w:val="both"/>
        <w:spacing w:after="0" w:line="240" w:lineRule="auto"/>
        <w:tabs>
          <w:tab w:val="left" w:pos="1134" w:leader="none"/>
          <w:tab w:val="left" w:pos="1276" w:leader="none"/>
        </w:tabs>
      </w:pPr>
      <w:r>
        <w:rPr>
          <w:rFonts w:ascii="Arial" w:hAnsi="Arial" w:cs="Arial"/>
          <w:sz w:val="24"/>
          <w:szCs w:val="24"/>
          <w:lang w:eastAsia="ru-RU"/>
        </w:rPr>
        <w:t xml:space="preserve">В целях проведения отбора исполнителей муниципальной услуги организовать процедуру включения сведений о дополнительных общеразвивающих программах в соответствующий раздел реестра исполнителей муниципальной услуги в соответствии с </w:t>
      </w:r>
      <w:r>
        <w:rPr>
          <w:rFonts w:ascii="Arial" w:hAnsi="Arial" w:cs="Arial"/>
          <w:sz w:val="24"/>
          <w:szCs w:val="24"/>
        </w:rPr>
        <w:t xml:space="preserve">Порядком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</w:t>
      </w:r>
      <w:r>
        <w:rPr>
          <w:rFonts w:ascii="Arial" w:hAnsi="Arial" w:cs="Arial"/>
          <w:sz w:val="24"/>
          <w:szCs w:val="24"/>
          <w:lang w:eastAsia="ru-RU"/>
        </w:rPr>
        <w:t xml:space="preserve">, утвержденным </w:t>
      </w:r>
      <w:r>
        <w:rPr>
          <w:rFonts w:ascii="Arial" w:hAnsi="Arial" w:cs="Arial"/>
          <w:sz w:val="24"/>
          <w:szCs w:val="24"/>
        </w:rPr>
        <w:t xml:space="preserve">постановлением А</w:t>
      </w:r>
      <w:r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города Льгова Курской области № 863 от 06.06.2023г  </w:t>
      </w:r>
      <w:r>
        <w:rPr>
          <w:rFonts w:ascii="Arial" w:hAnsi="Arial" w:cs="Arial"/>
          <w:iCs/>
          <w:sz w:val="24"/>
          <w:szCs w:val="24"/>
        </w:rPr>
        <w:t xml:space="preserve">«О некоторых мерах правового регулирования вопросов, связанных с оказанием</w:t>
      </w:r>
      <w:r>
        <w:rPr>
          <w:rFonts w:ascii="Arial" w:hAnsi="Arial" w:cs="Arial"/>
          <w:iCs/>
          <w:sz w:val="24"/>
          <w:szCs w:val="24"/>
        </w:rPr>
        <w:t xml:space="preserve"> муниципальной услуги «Реализация дополнительных </w:t>
      </w:r>
      <w:r>
        <w:rPr>
          <w:rFonts w:ascii="Arial" w:hAnsi="Arial" w:cs="Arial"/>
          <w:iCs/>
          <w:sz w:val="24"/>
          <w:szCs w:val="24"/>
        </w:rPr>
        <w:t xml:space="preserve">общеразвивающих</w:t>
      </w:r>
      <w:r>
        <w:rPr>
          <w:rFonts w:ascii="Arial" w:hAnsi="Arial" w:cs="Arial"/>
          <w:iCs/>
          <w:sz w:val="24"/>
          <w:szCs w:val="24"/>
        </w:rPr>
        <w:t xml:space="preserve"> программ» в соответств</w:t>
      </w:r>
      <w:r>
        <w:rPr>
          <w:rFonts w:ascii="Arial" w:hAnsi="Arial" w:cs="Arial"/>
          <w:iCs/>
          <w:sz w:val="24"/>
          <w:szCs w:val="24"/>
        </w:rPr>
        <w:t xml:space="preserve">ии с социальными сертификатами»  </w:t>
      </w:r>
      <w:r>
        <w:rPr>
          <w:rFonts w:ascii="Arial" w:hAnsi="Arial" w:cs="Arial"/>
          <w:sz w:val="24"/>
          <w:szCs w:val="24"/>
        </w:rPr>
      </w:r>
      <w:r/>
    </w:p>
    <w:p>
      <w:pPr>
        <w:pStyle w:val="845"/>
        <w:numPr>
          <w:ilvl w:val="0"/>
          <w:numId w:val="8"/>
        </w:numPr>
        <w:ind w:left="0" w:firstLine="709"/>
        <w:jc w:val="both"/>
        <w:keepNext/>
        <w:spacing w:after="0" w:line="240" w:lineRule="auto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в день, следующий за днем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0"/>
        <w:jc w:val="both"/>
        <w:spacing w:line="240" w:lineRule="auto"/>
        <w:tabs>
          <w:tab w:val="left" w:pos="426" w:leader="none"/>
        </w:tabs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firstLine="0"/>
        <w:jc w:val="both"/>
        <w:spacing w:line="240" w:lineRule="auto"/>
        <w:tabs>
          <w:tab w:val="left" w:pos="426" w:leader="none"/>
        </w:tabs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firstLine="708"/>
        <w:spacing w:line="240" w:lineRule="auto"/>
        <w:rPr>
          <w:rFonts w:ascii="Arial" w:hAnsi="Arial" w:cs="Arial"/>
          <w:spacing w:val="-4"/>
          <w:sz w:val="24"/>
          <w:szCs w:val="24"/>
          <w:highlight w:val="none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Глава  города Льгова                                                   А.С. </w:t>
      </w:r>
      <w:r>
        <w:rPr>
          <w:rFonts w:ascii="Arial" w:hAnsi="Arial" w:cs="Arial"/>
          <w:b/>
          <w:bCs/>
          <w:sz w:val="24"/>
          <w:szCs w:val="24"/>
        </w:rPr>
        <w:t xml:space="preserve">Клемешов</w:t>
      </w:r>
      <w:r>
        <w:rPr>
          <w:rFonts w:ascii="Arial" w:hAnsi="Arial" w:cs="Arial"/>
          <w:b/>
          <w:bCs/>
          <w:sz w:val="24"/>
          <w:szCs w:val="24"/>
          <w:highlight w:val="none"/>
        </w:rPr>
      </w:r>
      <w:r/>
    </w:p>
    <w:p>
      <w:pPr>
        <w:ind w:firstLine="708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08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36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</w:t>
      </w:r>
      <w:r/>
    </w:p>
    <w:p>
      <w:pPr>
        <w:ind w:left="4820"/>
        <w:jc w:val="center"/>
        <w:spacing w:after="0" w:line="36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города Льгова Курской области</w:t>
      </w:r>
      <w:r/>
    </w:p>
    <w:p>
      <w:pPr>
        <w:pStyle w:val="845"/>
        <w:ind w:left="567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07.07.2023 № 1012</w:t>
      </w:r>
      <w:r/>
    </w:p>
    <w:p>
      <w:pPr>
        <w:jc w:val="center"/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/>
    </w:p>
    <w:p>
      <w:pPr>
        <w:jc w:val="center"/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/>
      <w:bookmarkStart w:id="0" w:name="_Hlk130201089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общеразвивающих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программ» 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муниципальном образовании «Город Льгов»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социальным сертификатом</w:t>
      </w:r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/>
    </w:p>
    <w:p>
      <w:pPr>
        <w:jc w:val="center"/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</w:r>
      <w:r/>
    </w:p>
    <w:p>
      <w:pPr>
        <w:ind w:firstLine="709"/>
        <w:jc w:val="both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Настоящие Требования к условиям и порядку оказания муниципальной услуги в социальной сфере «Реализация дополнительных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общеразвивающих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программ»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муниципальном образовании «Город Льгов»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социальным сертификатом (далее - муниципальная услуга, Требования) определяет организацию реализации дополнительных общеразвивающих программ детям в возрасте от 5 до 18 лет, проживающим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Курской области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соответствии с социальными сертификатами.</w:t>
      </w:r>
      <w:r/>
    </w:p>
    <w:p>
      <w:pPr>
        <w:ind w:firstLine="709"/>
        <w:jc w:val="both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Уполномоченным органом, утверждающим муниципальный социальный заказ на оказание муниципальной услуги и обеспечивающим его исполнение, является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Администрация города Льгова Курской области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уполномоченный орган).</w:t>
      </w:r>
      <w:r/>
    </w:p>
    <w:p>
      <w:pPr>
        <w:ind w:firstLine="709"/>
        <w:jc w:val="both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Исполнителем муниципальной услуги является организация, осуществляющая образовательную деятельность или индивидуальный предприниматель,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имеющие лицензию на подвид «дополнительное образование детей и взрослых», а также индивидуальные предприниматели, осуществляющие образовательную деятельность неп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осредственно, включенные в реестр исполнителей муниципальной услуги в соответствии с Порядком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сертификатом, утвержденным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постановлением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Льгова Курской области № 863</w:t>
      </w:r>
      <w:r>
        <w:rPr>
          <w:rFonts w:ascii="Times New Roman" w:hAnsi="Times New Roman" w:cs="Times New Roman"/>
          <w:sz w:val="28"/>
          <w:szCs w:val="28"/>
        </w:rPr>
        <w:t xml:space="preserve"> от 06.06.2023г  </w:t>
      </w:r>
      <w:r>
        <w:rPr>
          <w:rFonts w:ascii="Times New Roman" w:hAnsi="Times New Roman" w:cs="Times New Roman"/>
          <w:iCs/>
          <w:sz w:val="28"/>
          <w:szCs w:val="28"/>
        </w:rPr>
        <w:t xml:space="preserve">«О некоторых мерах правового регулирования вопросов, связанных с оказанием муниципальной услуги «Реализация дополнительных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общеразвивающих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программ» в соответств</w:t>
      </w:r>
      <w:r>
        <w:rPr>
          <w:rFonts w:ascii="Times New Roman" w:hAnsi="Times New Roman" w:cs="Times New Roman"/>
          <w:iCs/>
          <w:sz w:val="28"/>
          <w:szCs w:val="28"/>
        </w:rPr>
        <w:t xml:space="preserve">ии с социальными сертификатами»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соответственно – Исполнитель, Порядок формирования реестра исполнителей).</w:t>
      </w:r>
      <w:r/>
    </w:p>
    <w:p>
      <w:pPr>
        <w:ind w:firstLine="709"/>
        <w:jc w:val="both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Потребителями муниципальной услуги являются дети в возрасте от 5 до 18 лет, проживающие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«Город Льгов»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имеющие право на получение муниципальных услуг в соответствии с социальным сертификатом (далее - Потребитель).</w:t>
      </w:r>
      <w:r/>
    </w:p>
    <w:p>
      <w:pPr>
        <w:ind w:firstLine="709"/>
        <w:jc w:val="both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Подтверждение соответствия настоящим Требованиям дополнительной общеразвивающей программы, сведения о которой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включаются уполномоченным органом по заявлению Исполнителя в соответствующий раздел реестра исполнителей муниципальной услуги «Реализация дополнительных образовательных программ (за исключением дополнительных предпрофессиональных программ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области искусства)» (далее – реестр исполнителей услуги) в соответствии с социальным сертификатом по правилам, определенным Порядком формирования реестра исполнителей, обеспечивается путем проведения процедуры общественной экспертизы в форме независимой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оценки качества в соответствии с Регламентом проведения независимой оценки качества дополнительных общеобразовательных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программ, утвержденным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приказом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Комитета образования и науки Курской области «Об организации и проведения независимой оценки качества общеобразовательных программ» от 12.02.2021г № 1-114 (далее – Регламент НОК)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Регламент НОК).</w:t>
      </w:r>
      <w:r/>
    </w:p>
    <w:p>
      <w:pPr>
        <w:ind w:firstLine="709"/>
        <w:jc w:val="both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организации проведения общественной экспертизы в форме независимой оценки качества в соответствии с пунктом 5 настоящих Треб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ований уполномоченный орган руководствуется Минимальным требованиям к оказанию муниципальной услуги в социальной сфере «Реализации дополнительных общеразвивающих  программ» согласно приложению № 1 к настоящим Требованиям (далее – Минимальные требования), 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также Критериями оценки соответствия дополнительной общеразвивающей программы Минимальным требованиям, установленными согласно приложению № 2 к настоящим Требованиям.</w:t>
      </w:r>
      <w:r/>
    </w:p>
    <w:p>
      <w:pPr>
        <w:ind w:firstLine="709"/>
        <w:jc w:val="both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7. Качество оказания муници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пальной услуги характеризуется соответствием Порядку организации и осуществления образовательной деятельности по дополнительным общеобразовательным программам, утвержденному приказом Министерства просвещения Российской Федерации от 27 июля 2022 года № 629.</w:t>
      </w:r>
      <w:r/>
    </w:p>
    <w:p>
      <w:pPr>
        <w:ind w:firstLine="709"/>
        <w:jc w:val="both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8. Мероприятия по оказанию муниципальной услуги включают в себя проведение занятий в формате, определенном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разделе II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услуги, согласно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Порядку формирования реестра исполнителей.</w:t>
      </w:r>
      <w:r/>
    </w:p>
    <w:p>
      <w:pPr>
        <w:ind w:firstLine="709"/>
        <w:jc w:val="both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9. Проведение занятий в рамках оказания муниципальной услуги осуществляется согласно установленному локальным актом Исполнителя расписанию занятий.</w:t>
      </w:r>
      <w:r/>
    </w:p>
    <w:p>
      <w:pPr>
        <w:ind w:firstLine="709"/>
        <w:jc w:val="both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В объеме муниципального заказа, установленном Исполнителю оказания муниципальной услуги по результатам отбора, учитываются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человеко-часы реализации дополнительной общеразвивающей программы.</w:t>
      </w:r>
      <w:r/>
    </w:p>
    <w:p>
      <w:pPr>
        <w:ind w:firstLine="709"/>
        <w:jc w:val="both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11. Значение нормативных затрат на оказание муниципальной услуги ежегодно устанавливается актом Уполномоченного органа.</w:t>
      </w:r>
      <w:r/>
    </w:p>
    <w:p>
      <w:pPr>
        <w:ind w:firstLine="709"/>
        <w:jc w:val="both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13. Контроль за реализацией мероприятий по оказанию муниципальной услуги осуществляется Министерством в соответствии с действующим законодательством Российской Федерации.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sectPr>
          <w:footnotePr/>
          <w:endnotePr/>
          <w:type w:val="nextPage"/>
          <w:pgSz w:w="11906" w:h="16838" w:orient="portrait"/>
          <w:pgMar w:top="1134" w:right="850" w:bottom="1134" w:left="1701" w:header="0" w:footer="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</w:r>
      <w:r/>
    </w:p>
    <w:p>
      <w:pPr>
        <w:ind w:left="6804"/>
        <w:jc w:val="center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№ 1</w:t>
      </w:r>
      <w:r/>
    </w:p>
    <w:p>
      <w:pPr>
        <w:ind w:left="6804"/>
        <w:jc w:val="center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Требованиям</w:t>
      </w:r>
      <w:r/>
    </w:p>
    <w:p>
      <w:pPr>
        <w:ind w:left="6804"/>
        <w:jc w:val="center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</w:r>
      <w:r/>
    </w:p>
    <w:p>
      <w:pPr>
        <w:ind w:left="6804"/>
        <w:jc w:val="center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</w:r>
      <w:r/>
    </w:p>
    <w:p>
      <w:pPr>
        <w:jc w:val="center"/>
        <w:keepNext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Минимальные требования </w:t>
      </w:r>
      <w:r/>
    </w:p>
    <w:p>
      <w:pPr>
        <w:jc w:val="center"/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оказанию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государственной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социальной сфере по реализации дополнительных общеразвивающих программ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W w:w="10490" w:type="dxa"/>
        <w:tblInd w:w="-71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24"/>
        <w:gridCol w:w="9766"/>
      </w:tblGrid>
      <w:tr>
        <w:trPr>
          <w:trHeight w:val="573"/>
        </w:trPr>
        <w:tc>
          <w:tcPr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36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9766" w:type="dxa"/>
            <w:vAlign w:val="center"/>
            <w:textDirection w:val="lrTb"/>
            <w:noWrap w:val="false"/>
          </w:tcPr>
          <w:p>
            <w:pPr>
              <w:jc w:val="center"/>
              <w:spacing w:after="0" w:line="36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оказанию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государственной услуги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/>
          </w:p>
        </w:tc>
      </w:tr>
    </w:tbl>
    <w:p>
      <w:pPr>
        <w:spacing w:after="0" w:line="360" w:lineRule="auto"/>
        <w:rPr>
          <w:rFonts w:ascii="Times New Roman" w:hAnsi="Times New Roman" w:eastAsia="Times New Roman" w:cs="Times New Roman"/>
          <w:b/>
          <w:bCs/>
          <w:sz w:val="2"/>
          <w:szCs w:val="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"/>
          <w:szCs w:val="2"/>
          <w:lang w:eastAsia="ru-RU"/>
        </w:rPr>
      </w:r>
      <w:r/>
    </w:p>
    <w:tbl>
      <w:tblPr>
        <w:tblW w:w="10490" w:type="dxa"/>
        <w:tblInd w:w="-71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24"/>
        <w:gridCol w:w="2397"/>
        <w:gridCol w:w="7369"/>
      </w:tblGrid>
      <w:tr>
        <w:trPr>
          <w:trHeight w:val="280"/>
          <w:tblHeader/>
        </w:trPr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39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369" w:type="dxa"/>
            <w:textDirection w:val="lrTb"/>
            <w:noWrap w:val="false"/>
          </w:tcPr>
          <w:p>
            <w:pPr>
              <w:ind w:firstLine="363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3</w:t>
            </w:r>
            <w:r/>
          </w:p>
        </w:tc>
      </w:tr>
      <w:tr>
        <w:trPr>
          <w:trHeight w:val="460"/>
        </w:trPr>
        <w:tc>
          <w:tcPr>
            <w:gridSpan w:val="3"/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10490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6"/>
              </w:num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Требования к оказанию 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государственной услуги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, обусловленные лицензированием образов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тельной деятельности</w:t>
            </w:r>
            <w:r/>
          </w:p>
        </w:tc>
      </w:tr>
      <w:tr>
        <w:trPr>
          <w:trHeight w:val="1954"/>
        </w:trPr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1.1.</w:t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39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Требования к законности и безопасности оказания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государственной услуги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369" w:type="dxa"/>
            <w:textDirection w:val="lrTb"/>
            <w:noWrap w:val="false"/>
          </w:tcPr>
          <w:p>
            <w:pPr>
              <w:ind w:firstLine="363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Государственная услуги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оказывается в соответствии с требованиями </w:t>
            </w:r>
            <w:hyperlink r:id="rId10" w:tooltip="https://www.consultant.ru/document/cons_doc_LAW_140174/" w:history="1">
              <w:r>
                <w:rPr>
                  <w:rFonts w:ascii="Times New Roman" w:hAnsi="Times New Roman" w:eastAsia="Times New Roman" w:cs="Times New Roman"/>
                  <w:lang w:eastAsia="ru-RU"/>
                </w:rPr>
                <w:t xml:space="preserve">Федерального закона от 29.12.2012 № 273-ФЗ  "Об образовании в Российской Федерации"</w:t>
              </w:r>
            </w:hyperlink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(далее – Закон об образовании), обязательным условием является наличие у  исполнителя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государственной услуги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лицензии на осуществление образовательной деятельности по подвиду «дополнительное образование детей и взрослых».</w:t>
            </w:r>
            <w:r/>
          </w:p>
          <w:p>
            <w:pPr>
              <w:ind w:firstLine="363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Лиценз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ионные требования, установленные Положением о лицензировании образовательной деятельности, утвержденным постановлением Правительства Российской Федерации от 18 сентября 2020 г. № 1490, в том числе требования к материально-техническому обеспечению оказания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государственной услуги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и к помещениям при оказании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государственной услуги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, не требуют повторного подтверждения при оказании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государственной услуги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/>
          </w:p>
          <w:p>
            <w:pPr>
              <w:ind w:firstLine="363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Информационное обеспечение предоставления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государственной услуги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осуществляется в соответствии со статьей 29 Закона об образовании.</w:t>
            </w:r>
            <w:r/>
          </w:p>
          <w:p>
            <w:pPr>
              <w:ind w:firstLine="363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Государственная услуга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оказывается потребителю в соответствии   с ГОСТ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58485-2019 «Обеспечение безопасности образовательных организаций. Оказание охранных услуг на объектах дошколь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ных, общеобразовательных и профессиональных образовательных организаций», Постановлением Правительства РФ от 2 августа 2019 г. N 1006 "Об утверждении требований к антитеррористической защищенности объектов (территорий) Министерства просвещения Российской Ф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приказом Министерства просвещения РФ от 27 июля 2022 г. N 629 «Об утверждении Поряд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ка организации и осуществления образовательной деятельности по дополнительным общеобразовательным программам», ГОСТ 19301.2-2016. «Мебель детская дошкольная», ГОСТ 22046-2016 «Мебель для учебных заведений. Общие технические условия», СП 2.4.3648-20 "Санита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рно-эпидемиологические требования к организациям воспитания и обучения, отдыха и оздоровления детей и молодежи",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  <w:r/>
          </w:p>
        </w:tc>
      </w:tr>
      <w:tr>
        <w:trPr>
          <w:trHeight w:val="1954"/>
        </w:trPr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1.2.</w:t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39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Требования к персоналу, непосредственно обеспечивающему предоставление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государственной услуги</w:t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369" w:type="dxa"/>
            <w:textDirection w:val="lrTb"/>
            <w:noWrap w:val="false"/>
          </w:tcPr>
          <w:p>
            <w:pPr>
              <w:ind w:firstLine="363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Предоставление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государственной услуги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долж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стажу работы.</w:t>
            </w:r>
            <w:r/>
          </w:p>
          <w:p>
            <w:pPr>
              <w:ind w:firstLine="363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Персонал должен иметь профессиональную квалификацию, необходимый для выполнения трудовых функций уровень подготовки, соответствующий:</w:t>
            </w:r>
            <w:r/>
          </w:p>
          <w:p>
            <w:pPr>
              <w:ind w:firstLine="363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- Профессиональному стандарту «Педагог дополнительного образования», утвержденному приказом Министерства труда и социального развития от 22.09.2021г.№652;</w:t>
            </w:r>
            <w:r/>
          </w:p>
          <w:p>
            <w:pPr>
              <w:ind w:firstLine="363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- Профессиональному стандарту «Педагог-психолог», утвержденному приказо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м Минтруда России от 24.07.2015г. №514н, квалификационной характеристики по должности в соответствии с Единым квалификационным справочником должностей руководителей, специалистов и служащих» утвержденного приказом Минздравсоцразвития от 26.08.2010г. №761н.</w:t>
            </w:r>
            <w:r/>
          </w:p>
          <w:p>
            <w:pPr>
              <w:ind w:firstLine="363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- Персонал, задействованный в оказании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государственной услуги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, должен обладать знаниями и специальными навыками по действиям в чрезвычайных ситуациях, оказанию первой доврачебной помощи потребителям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государственной услуги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, в том числе: знать и учитывать в процессе оказания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государственной услуги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индивидуальные особенности детей и подростков, возрастные особенност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 развития, физического и психологического состояния, владеть методиками адаптации и реабилитации, знать анимационные технологии при организации досуга и отдыха, создавать атмосферу благожелательности и гостеприимства, уметь разрешать конфликтные ситуации.</w:t>
            </w:r>
            <w:r/>
          </w:p>
          <w:p>
            <w:pPr>
              <w:ind w:firstLine="363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жно быть обеспечено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  <w:r/>
          </w:p>
          <w:p>
            <w:pPr>
              <w:ind w:firstLine="363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Состав персонала определяется в соответствии со штатным расписанием.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10490" w:type="dxa"/>
            <w:textDirection w:val="lrTb"/>
            <w:noWrap w:val="false"/>
          </w:tcPr>
          <w:p>
            <w:pPr>
              <w:ind w:firstLine="363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2. Требования к дополнительной образовательной программе (далее – ДОП), реализуемой в соответствии с социальным сертификатом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39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Соответствие нормативным требованиям к разработке и утверждению ДОП</w:t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369" w:type="dxa"/>
            <w:textDirection w:val="lrTb"/>
            <w:noWrap w:val="false"/>
          </w:tcPr>
          <w:p>
            <w:pPr>
              <w:ind w:firstLine="363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  <w:outlineLvl w:val="1"/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Дополнительная образовательная программа должна быть составлена в соответствии с:</w:t>
            </w:r>
            <w:r/>
          </w:p>
          <w:p>
            <w:pPr>
              <w:pStyle w:val="823"/>
              <w:ind w:firstLine="363"/>
              <w:spacing w:before="0" w:line="240" w:lineRule="auto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Федеральным законом "Об образовании в Российской Федерации" от 29.12.2012 N 273-ФЗ;</w:t>
            </w:r>
            <w:r/>
          </w:p>
          <w:p>
            <w:pPr>
              <w:ind w:firstLine="36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      </w:r>
            <w:r/>
          </w:p>
          <w:p>
            <w:pPr>
              <w:ind w:firstLine="363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  <w:outlineLvl w:val="1"/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-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  <w:r/>
          </w:p>
          <w:p>
            <w:pPr>
              <w:ind w:firstLine="363"/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Письмом Минобрнауки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программы)")</w:t>
            </w:r>
            <w:r/>
          </w:p>
          <w:p>
            <w:pPr>
              <w:pStyle w:val="823"/>
              <w:ind w:firstLine="36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ru-RU"/>
              </w:rPr>
              <w:t xml:space="preserve"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Письмо Минобрнауки России от 29.03.2016 N ВК-641/09 «О направлении методических рекомендаций» (вместе с Методическими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рекомендациями по реализации адаптированн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      </w:r>
            <w:r/>
          </w:p>
          <w:p>
            <w:pPr>
              <w:ind w:firstLine="36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 2.4.3648-20 "Санитарно-эпидемиологические требования к организациям воспитания и обучения, отдыха и оздоровления детей и молодежи";</w:t>
            </w:r>
            <w:r/>
          </w:p>
          <w:p>
            <w:pPr>
              <w:ind w:firstLine="36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  <w:r/>
          </w:p>
          <w:p>
            <w:pPr>
              <w:ind w:firstLine="363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- Уставом и локальными актами учреждения.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39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 xml:space="preserve">Соответствие ДОП целям и задачам дополнительного образования детей</w:t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369" w:type="dxa"/>
            <w:textDirection w:val="lrTb"/>
            <w:noWrap w:val="false"/>
          </w:tcPr>
          <w:p>
            <w:pPr>
              <w:ind w:firstLine="363"/>
              <w:jc w:val="both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Цели и задачи ДОП должны соответствовать требованиям статьи 75 Закона об образовании.</w:t>
            </w:r>
            <w:r/>
          </w:p>
          <w:p>
            <w:pPr>
              <w:ind w:firstLine="363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Cs/>
                <w:lang w:eastAsia="ru-RU"/>
              </w:rPr>
              <w:outlineLvl w:val="1"/>
            </w:pPr>
            <w:r>
              <w:rPr>
                <w:rFonts w:ascii="Times New Roman" w:hAnsi="Times New Roman" w:cs="Times New Roman"/>
                <w:bCs/>
              </w:rPr>
              <w:t xml:space="preserve">Реализация образовательной программы не должна быть нацелена на достижение предметных результато</w:t>
            </w:r>
            <w:r>
              <w:rPr>
                <w:rFonts w:ascii="Times New Roman" w:hAnsi="Times New Roman" w:cs="Times New Roman"/>
                <w:bCs/>
              </w:rPr>
              <w:t xml:space="preserve">в освоения программы дошкольного образования и (или) основной образовательной программы начального и(или) 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</w:t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39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Соответствие ДОП нормативным требованиям к ее структуре.</w:t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369" w:type="dxa"/>
            <w:textDirection w:val="lrTb"/>
            <w:noWrap w:val="false"/>
          </w:tcPr>
          <w:p>
            <w:pPr>
              <w:ind w:firstLine="3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 соответствии со п.9. ст.2 </w:t>
            </w:r>
            <w:r>
              <w:rPr>
                <w:rFonts w:ascii="Times New Roman" w:hAnsi="Times New Roman" w:cs="Times New Roman"/>
              </w:rPr>
              <w:t xml:space="preserve">Федерального закона "Об образовании в Российской Федерации" от 29.12.2012 N 273-ФЗ в ДОП д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олжны присутствовать обязательные структурные компоненты: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Титульный лист</w:t>
            </w:r>
            <w:r/>
          </w:p>
          <w:p>
            <w:pPr>
              <w:ind w:firstLine="363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Комплекс основных характеристик </w:t>
            </w:r>
            <w:r>
              <w:rPr>
                <w:rFonts w:ascii="Times New Roman" w:hAnsi="Times New Roman" w:cs="Times New Roman"/>
              </w:rPr>
              <w:t xml:space="preserve">ДОП</w:t>
            </w:r>
            <w:r/>
          </w:p>
          <w:p>
            <w:pPr>
              <w:ind w:firstLine="363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3. Комплекс организационно-педагогических условий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ДОП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</w:t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39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Требования к оформлению титульного листа ДОП</w:t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369" w:type="dxa"/>
            <w:textDirection w:val="lrTb"/>
            <w:noWrap w:val="false"/>
          </w:tcPr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титульном листе обязательно указываются: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органа управления образованием, осуществляющего полномочия учредителя (при наличии);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организации</w:t>
            </w: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 осуществляющей образовательную деятельность; 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утверждения ДОП, включающие дату утверждения, номера приказа и протокола (при наличии), подпись директора, печать; 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mbria" w:cs="Times New Roman"/>
                <w:lang w:eastAsia="ru-RU"/>
              </w:rPr>
              <w:t xml:space="preserve">н</w:t>
            </w:r>
            <w:r>
              <w:rPr>
                <w:rFonts w:ascii="Times New Roman" w:hAnsi="Times New Roman" w:eastAsia="Cambria" w:cs="Times New Roman"/>
                <w:lang w:eastAsia="ru-RU"/>
              </w:rPr>
              <w:t xml:space="preserve">аименование вида программы (дополнительная общеобразовательная общеразвивающая программа</w:t>
            </w:r>
            <w:r>
              <w:rPr>
                <w:rFonts w:ascii="Times New Roman" w:hAnsi="Times New Roman" w:eastAsia="Cambria" w:cs="Times New Roman"/>
                <w:lang w:eastAsia="ru-RU"/>
              </w:rPr>
              <w:t xml:space="preserve">;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ДОП; 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направленность; 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ДОП;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адресат (</w:t>
            </w:r>
            <w:r>
              <w:rPr>
                <w:rFonts w:ascii="Times New Roman" w:hAnsi="Times New Roman" w:cs="Times New Roman"/>
              </w:rPr>
              <w:t xml:space="preserve">возраст обучающихся, на которых рассчитана ДОП</w:t>
            </w:r>
            <w:r>
              <w:rPr>
                <w:rFonts w:ascii="Times New Roman" w:hAnsi="Times New Roman" w:cs="Times New Roman"/>
              </w:rPr>
              <w:t xml:space="preserve">)</w:t>
            </w:r>
            <w:r>
              <w:rPr>
                <w:rFonts w:ascii="Times New Roman" w:hAnsi="Times New Roman" w:cs="Times New Roman"/>
              </w:rPr>
              <w:t xml:space="preserve">; 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реализации; количество часов по ДОП; 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и должность автора(</w:t>
            </w:r>
            <w:r>
              <w:rPr>
                <w:rFonts w:ascii="Times New Roman" w:hAnsi="Times New Roman" w:cs="Times New Roman"/>
              </w:rPr>
              <w:t xml:space="preserve">ов</w:t>
            </w:r>
            <w:r>
              <w:rPr>
                <w:rFonts w:ascii="Times New Roman" w:hAnsi="Times New Roman" w:cs="Times New Roman"/>
              </w:rPr>
              <w:t xml:space="preserve">)</w:t>
            </w:r>
            <w:r>
              <w:rPr>
                <w:rFonts w:ascii="Times New Roman" w:hAnsi="Times New Roman" w:cs="Times New Roman"/>
              </w:rPr>
              <w:t xml:space="preserve">-составителя(ей)</w:t>
            </w:r>
            <w:r>
              <w:rPr>
                <w:rFonts w:ascii="Times New Roman" w:hAnsi="Times New Roman" w:cs="Times New Roman"/>
              </w:rPr>
              <w:t xml:space="preserve"> ДОП; </w:t>
            </w:r>
            <w:r/>
          </w:p>
          <w:p>
            <w:pPr>
              <w:ind w:firstLine="363"/>
              <w:jc w:val="both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наименование населенного пункта, в котором реализуется программа</w:t>
            </w:r>
            <w:r>
              <w:rPr>
                <w:rFonts w:ascii="Times New Roman" w:hAnsi="Times New Roman" w:cs="Times New Roman"/>
              </w:rPr>
              <w:t xml:space="preserve"> и год разработки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</w:t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39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Требования к содержанию комплекса основных характеристик ДОП  </w:t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369" w:type="dxa"/>
            <w:textDirection w:val="lrTb"/>
            <w:noWrap w:val="false"/>
          </w:tcPr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 основных характеристик </w:t>
            </w:r>
            <w:r>
              <w:rPr>
                <w:rFonts w:ascii="Times New Roman" w:hAnsi="Times New Roman" w:cs="Times New Roman"/>
              </w:rPr>
              <w:t xml:space="preserve">ДОП</w:t>
            </w:r>
            <w:r>
              <w:rPr>
                <w:rFonts w:ascii="Times New Roman" w:hAnsi="Times New Roman" w:cs="Times New Roman"/>
              </w:rPr>
              <w:t xml:space="preserve"> должен включать в себя следующие элементы: 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пояснительная записка</w:t>
            </w:r>
            <w:r>
              <w:rPr>
                <w:rFonts w:ascii="Times New Roman" w:hAnsi="Times New Roman" w:cs="Times New Roman"/>
              </w:rPr>
              <w:t xml:space="preserve">, в которой указывается нормативно-правовая основа ДОП, направленность, актуальность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>
              <w:rPr>
                <w:rFonts w:ascii="Times New Roman" w:hAnsi="Times New Roman" w:cs="Times New Roman"/>
                <w:bCs/>
              </w:rPr>
              <w:t xml:space="preserve">педагогическая целесообразность,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отличительная особенность ДОП (как построена, модульная, разноуровневая, традиционная, возможность реализации индивидуального образовательного маршрута обучающегося по индивидуальному плану); адресат (</w:t>
            </w:r>
            <w:r>
              <w:rPr>
                <w:rFonts w:ascii="Times New Roman" w:hAnsi="Times New Roman" w:cs="Times New Roman"/>
                <w:bCs/>
              </w:rPr>
              <w:t xml:space="preserve">возраст,</w:t>
            </w:r>
            <w:r>
              <w:rPr>
                <w:rFonts w:ascii="Times New Roman" w:hAnsi="Times New Roman" w:cs="Times New Roman"/>
              </w:rPr>
              <w:t xml:space="preserve"> категория обучающихся, которые </w:t>
            </w:r>
            <w:r>
              <w:rPr>
                <w:rFonts w:ascii="Times New Roman" w:hAnsi="Times New Roman" w:cs="Times New Roman"/>
              </w:rPr>
              <w:t xml:space="preserve">могут обучаться по ДОП); 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ДОП </w:t>
            </w:r>
            <w:r>
              <w:rPr>
                <w:rFonts w:ascii="Times New Roman" w:hAnsi="Times New Roman" w:cs="Times New Roman"/>
              </w:rPr>
              <w:t xml:space="preserve">(разноуровневая программа – стартовый, базовый или продвинутый уровень; многоуровневая программа – стартовый и базовый уровни; стартовый, базовый и продвинутый уровни); базовый и продвинутый уровни).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объем и срок освоения ДОП (общее количество учебных часов, запланированных на весь период обучения), режим занятий (количество часов и занятий в неделю; периодичность и продолжи</w:t>
            </w:r>
            <w:r>
              <w:rPr>
                <w:rFonts w:ascii="Times New Roman" w:hAnsi="Times New Roman" w:cs="Times New Roman"/>
              </w:rPr>
              <w:t xml:space="preserve">тельность занятий); особенности реализации ДОП, особенности организации образовательного процесса (в сетевой  или дистанционной форме; при помощи электронного обучения; в рамках заочных и(или) сезонных школ); формы обучения: (очная, очно-заочная, заочная; </w:t>
            </w:r>
            <w:bookmarkStart w:id="1" w:name="_Hlk89080743"/>
            <w:r>
              <w:rPr>
                <w:rFonts w:ascii="Times New Roman" w:hAnsi="Times New Roman" w:cs="Times New Roman"/>
                <w:bCs/>
              </w:rPr>
              <w:t xml:space="preserve">п</w:t>
            </w:r>
            <w:r>
              <w:rPr>
                <w:rFonts w:ascii="Times New Roman" w:hAnsi="Times New Roman" w:cs="Times New Roman"/>
                <w:bCs/>
              </w:rPr>
              <w:t xml:space="preserve">еречень видов занятий</w:t>
            </w:r>
            <w:bookmarkEnd w:id="1"/>
            <w:r>
              <w:rPr>
                <w:rFonts w:ascii="Times New Roman" w:hAnsi="Times New Roman" w:cs="Times New Roman"/>
                <w:bCs/>
              </w:rPr>
              <w:t xml:space="preserve">; перечень форм подведения итогов реализации дополнительной общеразвивающей программы.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цели, задачи и планируемые результаты ДОП</w:t>
            </w:r>
            <w:r>
              <w:rPr>
                <w:rFonts w:ascii="Times New Roman" w:hAnsi="Times New Roman" w:cs="Times New Roman"/>
              </w:rPr>
              <w:t xml:space="preserve">; 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содержание ДОП: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Учебный план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должен содержать следующие обязательные элементы: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Содержание учебного плана — это описание разделов (модулей) и тем ДОП в соответствии с последовательностью, заданной учебным планом, включая описание теоретических и практических частей и форм контроля по каждой теме </w:t>
            </w: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 xml:space="preserve">для каждого периода (года) обучения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2.6</w:t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39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Требования к целям, задачам и планируемому результату</w:t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369" w:type="dxa"/>
            <w:textDirection w:val="lrTb"/>
            <w:noWrap w:val="false"/>
          </w:tcPr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Цель и задачи ДОП должны верифицироваться планируемым результатом.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Задачи: 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 xml:space="preserve">- об</w:t>
            </w: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 xml:space="preserve">учающие</w:t>
            </w: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 xml:space="preserve">,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 xml:space="preserve">- развивающие,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 xml:space="preserve">- воспитательные.</w:t>
            </w:r>
            <w:r/>
          </w:p>
          <w:p>
            <w:pPr>
              <w:ind w:firstLine="363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ланируемые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 результаты:</w:t>
            </w:r>
            <w:r/>
          </w:p>
          <w:p>
            <w:pPr>
              <w:ind w:firstLine="363"/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Gungsuh" w:cs="Times New Roman"/>
              </w:rPr>
              <w:t xml:space="preserve">− личностные результаты, </w:t>
            </w:r>
            <w:r/>
          </w:p>
          <w:p>
            <w:pPr>
              <w:ind w:firstLine="363"/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Gungsuh" w:cs="Times New Roman"/>
              </w:rPr>
              <w:t xml:space="preserve">− метапредметные результаты, 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Gungsuh" w:cs="Times New Roman"/>
              </w:rPr>
              <w:t xml:space="preserve">− предметные результаты.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2.7</w:t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39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Требования к комплексу организационно-педагогических условий ДОП</w:t>
            </w:r>
            <w:r/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7369" w:type="dxa"/>
            <w:textDirection w:val="lrTb"/>
            <w:noWrap w:val="false"/>
          </w:tcPr>
          <w:p>
            <w:pPr>
              <w:ind w:firstLine="363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Обязательными организационно-педагогическими условиями   ДОП являются:</w:t>
            </w:r>
            <w:r/>
          </w:p>
          <w:p>
            <w:pPr>
              <w:ind w:left="75" w:firstLine="288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календарный учебный график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, который определяет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последовательность тем,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количество учебных часов, сроки проведения аттестации, а также режим занятий;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формы аттестации (контроля)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;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оценочные материалы-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перечень диагностических методик, технологических, информационных карт, позволяющих определить достижение обучающимися планируемых результатов;</w:t>
            </w:r>
            <w:r/>
          </w:p>
          <w:p>
            <w:pPr>
              <w:pStyle w:val="845"/>
              <w:ind w:left="0" w:firstLine="470"/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методическое обеспечение ДОП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обеспечение программы методическими видами продукции, необходимыми для ее реализации – указание тематики и формы методических мат</w:t>
            </w:r>
            <w:r>
              <w:rPr>
                <w:rFonts w:ascii="Times New Roman" w:hAnsi="Times New Roman" w:cs="Times New Roman"/>
              </w:rPr>
              <w:t xml:space="preserve">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технологий, в том числе информационных.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материально-техническое обеспечение ДОП</w:t>
            </w:r>
            <w:r>
              <w:rPr>
                <w:rFonts w:ascii="Times New Roman" w:hAnsi="Times New Roman" w:cs="Times New Roman"/>
              </w:rPr>
              <w:t xml:space="preserve"> – перечень материально-технического оборудования и условий для реализации ДОП;</w:t>
            </w:r>
            <w:r/>
          </w:p>
          <w:p>
            <w:pPr>
              <w:ind w:firstLine="363"/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список литературы, содержащий </w:t>
            </w:r>
            <w:r>
              <w:rPr>
                <w:rFonts w:ascii="Times New Roman" w:hAnsi="Times New Roman" w:eastAsia="Times New Roman" w:cs="Times New Roman"/>
              </w:rPr>
              <w:t xml:space="preserve">в том числе:</w:t>
            </w:r>
            <w:r/>
          </w:p>
          <w:p>
            <w:pPr>
              <w:ind w:firstLine="363"/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Gungsuh" w:cs="Times New Roman"/>
              </w:rPr>
              <w:t xml:space="preserve">− нормативные правовые акты, </w:t>
            </w:r>
            <w:r/>
          </w:p>
          <w:p>
            <w:pPr>
              <w:ind w:firstLine="363"/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Gungsuh" w:cs="Times New Roman"/>
              </w:rPr>
              <w:t xml:space="preserve">− основную и дополнительную литературу, 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eastAsia="Gungsuh" w:cs="Times New Roman"/>
              </w:rPr>
            </w:pPr>
            <w:r>
              <w:rPr>
                <w:rFonts w:ascii="Times New Roman" w:hAnsi="Times New Roman" w:eastAsia="Gungsuh" w:cs="Times New Roman"/>
              </w:rPr>
              <w:t xml:space="preserve">− список литературы для обучающихся, родителей, в том числе интернет-источники.</w:t>
            </w:r>
            <w:r/>
          </w:p>
          <w:p>
            <w:pPr>
              <w:ind w:firstLine="363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Список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требованиям к оформлению библиографических ссылок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7.0.100 – 2018 и ГОСТ Р 7.0.108 – 2022)</w:t>
            </w:r>
            <w:r/>
          </w:p>
        </w:tc>
      </w:tr>
    </w:tbl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tabs>
          <w:tab w:val="left" w:pos="2055" w:leader="none"/>
        </w:tabs>
        <w:rPr>
          <w:rFonts w:ascii="Times New Roman" w:hAnsi="Times New Roman" w:cs="Times New Roman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</w:rPr>
      </w:r>
      <w:r/>
    </w:p>
    <w:p>
      <w:pPr>
        <w:ind w:left="6804"/>
        <w:jc w:val="center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№ 2</w:t>
      </w:r>
      <w:r/>
    </w:p>
    <w:p>
      <w:pPr>
        <w:ind w:left="6804"/>
        <w:jc w:val="center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Требованиям</w:t>
      </w:r>
      <w:r/>
    </w:p>
    <w:p>
      <w:pPr>
        <w:ind w:left="6804"/>
        <w:jc w:val="center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</w:r>
      <w:r/>
    </w:p>
    <w:p>
      <w:pPr>
        <w:ind w:left="6804"/>
        <w:jc w:val="center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</w:r>
      <w:r/>
    </w:p>
    <w:p>
      <w:pPr>
        <w:jc w:val="center"/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Критерии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/>
    </w:p>
    <w:p>
      <w:pPr>
        <w:jc w:val="center"/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оценки соответствия дополнительной общеразвивающей программы Минимальным требованиям к оказанию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государственной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социальной сфере по реализации дополнительных общеразвивающих программ</w:t>
      </w:r>
      <w:r/>
    </w:p>
    <w:p>
      <w:pPr>
        <w:ind w:left="6804"/>
        <w:jc w:val="right"/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</w:r>
      <w:r/>
    </w:p>
    <w:tbl>
      <w:tblPr>
        <w:tblStyle w:val="846"/>
        <w:tblW w:w="9498" w:type="dxa"/>
        <w:tblInd w:w="-5" w:type="dxa"/>
        <w:tblLook w:val="04A0" w:firstRow="1" w:lastRow="0" w:firstColumn="1" w:lastColumn="0" w:noHBand="0" w:noVBand="1"/>
      </w:tblPr>
      <w:tblGrid>
        <w:gridCol w:w="613"/>
        <w:gridCol w:w="8885"/>
      </w:tblGrid>
      <w:tr>
        <w:trPr>
          <w:trHeight w:val="10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jc w:val="center"/>
              <w:spacing w:line="228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vAlign w:val="center"/>
            <w:textDirection w:val="lrTb"/>
            <w:noWrap w:val="false"/>
          </w:tcPr>
          <w:p>
            <w:pPr>
              <w:jc w:val="center"/>
              <w:spacing w:line="228" w:lineRule="exact"/>
              <w:rPr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Критерии оценки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jc w:val="center"/>
              <w:spacing w:line="219" w:lineRule="exac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jc w:val="center"/>
              <w:spacing w:line="219" w:lineRule="exact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1. Титульный лист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pStyle w:val="845"/>
              <w:numPr>
                <w:ilvl w:val="1"/>
                <w:numId w:val="7"/>
              </w:numPr>
              <w:ind w:left="-81" w:firstLine="0"/>
              <w:jc w:val="both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pStyle w:val="845"/>
              <w:ind w:left="-81"/>
              <w:jc w:val="both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Соответствие оформления требованиям к программам (</w:t>
            </w:r>
            <w:r>
              <w:t xml:space="preserve">наименование образовательной организации; дата и № протокола заседания коллеги</w:t>
            </w:r>
            <w:r>
              <w:t xml:space="preserve">ального органа, рекомендовавшего программу к реализации; дата утверждения программы руководителем (подпись и печать организации); название программы с указанием её направленности; целевая группа программы; сроки реализации программы; ФИО, должность автора(</w:t>
            </w:r>
            <w:r>
              <w:t xml:space="preserve">ов</w:t>
            </w:r>
            <w:r>
              <w:t xml:space="preserve">)-составителя(ей) программы; место (населенный пункт) реализации программы</w:t>
            </w:r>
            <w:r>
              <w:t xml:space="preserve">, год</w:t>
            </w:r>
            <w:r>
              <w:t xml:space="preserve">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2.Пояснительная записка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ind w:left="-81" w:right="117"/>
              <w:jc w:val="both"/>
              <w:widowControl w:val="off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2.1</w:t>
            </w:r>
            <w:r>
              <w:rPr>
                <w:rFonts w:eastAsia="Times New Roman"/>
                <w:lang w:eastAsia="ru-RU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ind w:left="-81" w:right="117"/>
              <w:jc w:val="both"/>
              <w:widowControl w:val="off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Наличие необходимых элементов: направленность программы, актуальность, режим занятий, общий объем программы, </w:t>
            </w:r>
            <w:r>
              <w:rPr>
                <w:lang w:eastAsia="ru-RU"/>
              </w:rPr>
              <w:t xml:space="preserve">срок освоения программы, особенности организации образовательного процесса, перечень форм обучения, перечень видов занятий, перечень форм подведения итогов; логичность, последовательность изложения.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ind w:left="-81" w:right="117"/>
              <w:jc w:val="both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2.2.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ind w:left="-81" w:right="117"/>
              <w:jc w:val="both"/>
              <w:widowControl w:val="off"/>
              <w:rPr>
                <w:rFonts w:eastAsia="Times New Roman"/>
                <w:b/>
                <w:lang w:eastAsia="ru-RU"/>
              </w:rPr>
            </w:pPr>
            <w:r>
              <w:t xml:space="preserve">Нормативно-правовая база для проектирования актуальна на дату разработки программы.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ind w:left="-81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2.3</w:t>
            </w:r>
            <w:r>
              <w:rPr>
                <w:rFonts w:eastAsia="Times New Roman"/>
                <w:lang w:eastAsia="ru-RU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ind w:left="-8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  <w:r/>
          </w:p>
          <w:p>
            <w:pPr>
              <w:ind w:left="-81"/>
              <w:jc w:val="both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Цель отражает направленность программы и планируемый образовательный результат (личностные, метапредметные, предметные), цель конкретизирована через задачи, формулировки задач отображают шаги п</w:t>
            </w:r>
            <w:r>
              <w:rPr>
                <w:rFonts w:eastAsia="Times New Roman"/>
                <w:lang w:eastAsia="ru-RU"/>
              </w:rPr>
              <w:t xml:space="preserve">о достижению образовательного результата. (образовательные результаты сформулированы с учетом социально-экономической специфики региона как полезные, устойчивые, внутренние изменения человека, которые могут быть достигнуты в результате освоения программы).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ind w:left="-81"/>
              <w:jc w:val="both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2.4</w:t>
            </w:r>
            <w:r>
              <w:rPr>
                <w:bCs/>
                <w:iCs/>
                <w:lang w:eastAsia="ru-RU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ind w:left="-81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Соответствие планируемых результатов (предметных, метапредметных, личностных) </w:t>
            </w:r>
            <w:r>
              <w:rPr>
                <w:lang w:eastAsia="ru-RU"/>
              </w:rPr>
              <w:t xml:space="preserve">целям и задачам программы.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ind w:left="-81"/>
              <w:jc w:val="both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2.5.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ind w:left="-81"/>
              <w:jc w:val="both"/>
              <w:rPr>
                <w:b/>
                <w:bCs/>
                <w:iCs/>
                <w:lang w:eastAsia="ru-RU"/>
              </w:rPr>
            </w:pPr>
            <w:r>
              <w:t xml:space="preserve"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3.Учебный план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ind w:left="-81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3.1.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ind w:left="-81"/>
              <w:jc w:val="both"/>
              <w:rPr>
                <w:b/>
                <w:lang w:eastAsia="ru-RU"/>
              </w:rPr>
            </w:pPr>
            <w:r>
              <w:rPr>
                <w:bCs/>
                <w:lang w:eastAsia="ru-RU"/>
              </w:rPr>
              <w:t xml:space="preserve">Н</w:t>
            </w:r>
            <w:r>
              <w:t xml:space="preserve">аличие обязательных элементов –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обучающихся).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ind w:left="-8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3.2.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ind w:left="-81"/>
              <w:rPr>
                <w:lang w:eastAsia="ru-RU"/>
              </w:rPr>
            </w:pPr>
            <w:r>
              <w:rPr>
                <w:lang w:eastAsia="ru-RU"/>
              </w:rPr>
              <w:t xml:space="preserve">Логичность последовательности, системность разделов и тем.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4.Содержание учебного плана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ind w:left="-81" w:right="93"/>
              <w:jc w:val="both"/>
              <w:widowControl w:val="off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4.1.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ind w:left="-81" w:right="93"/>
              <w:jc w:val="both"/>
              <w:widowControl w:val="off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Педагогическая целесообразность подбора содержания (учет возрастных особенностей, уровня </w:t>
            </w:r>
            <w:r>
              <w:rPr>
                <w:rFonts w:eastAsia="Times New Roman"/>
                <w:lang w:eastAsia="ru-RU"/>
              </w:rPr>
              <w:t xml:space="preserve">обучающихся, отражение основных дидактических принципов).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ind w:left="-81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4.2</w:t>
            </w:r>
            <w:r>
              <w:rPr>
                <w:lang w:eastAsia="ru-RU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ind w:left="-8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</w:t>
            </w:r>
            <w:r>
              <w:t xml:space="preserve">соблюдён баланс между заявленной трудоёмкостью темы и объемом представляемого содержания</w:t>
            </w:r>
            <w:r>
              <w:rPr>
                <w:lang w:eastAsia="ru-RU"/>
              </w:rPr>
              <w:t xml:space="preserve">).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5.Условия реализации программы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jc w:val="both"/>
              <w:widowControl w:val="off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5.1.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Наличие к</w:t>
            </w:r>
            <w:r>
              <w:t xml:space="preserve">алендарн</w:t>
            </w:r>
            <w:r>
              <w:t xml:space="preserve">ый учебный график</w:t>
            </w:r>
            <w:r>
              <w:t xml:space="preserve">, котор</w:t>
            </w:r>
            <w:r>
              <w:t xml:space="preserve">ый</w:t>
            </w:r>
            <w:r>
              <w:t xml:space="preserve"> отражает содержание соответствующей дополнительной общеобразовательной общеразвивающей программы, составлен с учетом учеб</w:t>
            </w:r>
            <w:r>
              <w:t xml:space="preserve">ных часов, определенных учебным планом и содержанием программы, определяет последовательность изучения тем предполагаемой программы, количество часов на каждую из них и позволяет рассчитывать количество часов на изучение тем курса на полугодие, год; формы </w:t>
            </w:r>
            <w:r>
              <w:t xml:space="preserve">контроля</w:t>
            </w:r>
            <w:r>
              <w:t xml:space="preserve">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ind w:left="-81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5.2</w:t>
            </w:r>
            <w:r>
              <w:rPr>
                <w:lang w:eastAsia="ru-RU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ind w:left="-81"/>
              <w:jc w:val="both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Наличие необходимых (реальных) материально-технических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условий </w:t>
            </w:r>
            <w:r>
              <w:rPr>
                <w:rFonts w:eastAsia="Times New Roman"/>
                <w:lang w:eastAsia="ru-RU"/>
              </w:rPr>
              <w:t xml:space="preserve">и кадрового обеспечения </w:t>
            </w:r>
            <w:r>
              <w:rPr>
                <w:rFonts w:eastAsia="Times New Roman"/>
                <w:lang w:eastAsia="ru-RU"/>
              </w:rPr>
              <w:t xml:space="preserve">для реализации программы.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ind w:left="-81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5.3</w:t>
            </w:r>
            <w:r>
              <w:rPr>
                <w:lang w:eastAsia="ru-RU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ind w:left="-81"/>
              <w:jc w:val="both"/>
              <w:rPr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Наличие информационно-методических условий реализации программы, обеспечивающих </w:t>
            </w:r>
            <w:r>
              <w:rPr>
                <w:lang w:eastAsia="ru-RU"/>
              </w:rPr>
              <w:t xml:space="preserve">достижение планируемых результатов</w:t>
            </w:r>
            <w:r>
              <w:rPr>
                <w:rFonts w:eastAsia="Times New Roman"/>
                <w:lang w:eastAsia="ru-RU"/>
              </w:rPr>
              <w:t xml:space="preserve">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ind w:left="-81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5.4</w:t>
            </w:r>
            <w:r>
              <w:rPr>
                <w:lang w:eastAsia="ru-RU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ind w:left="-8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Наличие </w:t>
            </w:r>
            <w:r>
              <w:rPr>
                <w:iCs/>
                <w:shd w:val="clear" w:color="auto" w:fill="ffffff"/>
                <w:lang w:eastAsia="ru-RU"/>
              </w:rPr>
              <w:t xml:space="preserve">оценочных материалов</w:t>
            </w:r>
            <w:r>
              <w:rPr>
                <w:shd w:val="clear" w:color="auto" w:fill="ffffff"/>
                <w:lang w:eastAsia="ru-RU"/>
              </w:rPr>
              <w:t xml:space="preserve"> (пакета диагностических методик), позволяющих определить достижение </w:t>
            </w:r>
            <w:r>
              <w:rPr>
                <w:shd w:val="clear" w:color="auto" w:fill="ffffff"/>
                <w:lang w:eastAsia="ru-RU"/>
              </w:rPr>
              <w:t xml:space="preserve">обучающимися</w:t>
            </w:r>
            <w:r>
              <w:rPr>
                <w:shd w:val="clear" w:color="auto" w:fill="ffffff"/>
                <w:lang w:eastAsia="ru-RU"/>
              </w:rPr>
              <w:t xml:space="preserve"> планируемых результатов.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6.Список литературы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ind w:left="-8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6.1.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ind w:left="-81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Наличие списков литературы для педагога, </w:t>
            </w:r>
            <w:r>
              <w:rPr>
                <w:rFonts w:eastAsia="Times New Roman"/>
                <w:lang w:eastAsia="ru-RU"/>
              </w:rPr>
              <w:t xml:space="preserve">обучающихся</w:t>
            </w:r>
            <w:r>
              <w:rPr>
                <w:rFonts w:eastAsia="Times New Roman"/>
                <w:lang w:eastAsia="ru-RU"/>
              </w:rPr>
              <w:t xml:space="preserve"> (родителей).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ind w:left="-81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6.2.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ind w:left="-81"/>
              <w:jc w:val="both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Соответствие оформления списков </w:t>
            </w:r>
            <w:r>
              <w:rPr>
                <w:lang w:eastAsia="ru-RU"/>
              </w:rPr>
              <w:t xml:space="preserve">использованной и рекомендуемой литературы правилам составления библиографического списка</w:t>
            </w:r>
            <w:r>
              <w:rPr>
                <w:rFonts w:eastAsia="Gungsuh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ГОСТ Р 7.0.100 – 2018 и ГОСТ Р 7.0.108 – 2022)</w:t>
            </w:r>
            <w:r>
              <w:t xml:space="preserve">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7. Оформление программы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pStyle w:val="823"/>
              <w:jc w:val="both"/>
              <w:spacing w:before="161" w:after="161"/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7.1.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pStyle w:val="823"/>
              <w:spacing w:before="161" w:after="161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Соответствие оформления программы общим требованиям к созданию документов 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ГОСТ Р 7.0.97-2016)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ind w:left="-81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7.2.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5" w:type="dxa"/>
            <w:textDirection w:val="lrTb"/>
            <w:noWrap w:val="false"/>
          </w:tcPr>
          <w:p>
            <w:pPr>
              <w:ind w:left="-81"/>
              <w:jc w:val="both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Соответствие и обоснованность используемой терминологии,</w:t>
            </w:r>
            <w:r>
              <w:rPr>
                <w:lang w:eastAsia="ru-RU"/>
              </w:rPr>
              <w:t xml:space="preserve"> отсутствие грамматических, стилистических и пунктуационных ошибок. </w:t>
            </w:r>
            <w:r/>
          </w:p>
        </w:tc>
      </w:tr>
    </w:tbl>
    <w:p>
      <w:pPr>
        <w:tabs>
          <w:tab w:val="left" w:pos="205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left="6804"/>
        <w:jc w:val="center"/>
        <w:keepNext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ngsuh">
    <w:panose1 w:val="02010600030101010101"/>
  </w:font>
  <w:font w:name="Cambria">
    <w:panose1 w:val="02040503050406030204"/>
  </w:font>
  <w:font w:name="Noto Sans CJK SC">
    <w:panose1 w:val="020B0502040504020204"/>
  </w:font>
  <w:font w:name="Lohit Devanagari">
    <w:panose1 w:val="02000603000000000000"/>
  </w:font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  <w:rPr>
        <w:rFonts w:cs="Times New Roman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  <w:tabs>
          <w:tab w:val="num" w:pos="0" w:leader="none"/>
        </w:tabs>
      </w:pPr>
      <w:rPr>
        <w:rFonts w:cs="Times New Roman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0" w:leader="none"/>
        </w:tabs>
      </w:pPr>
      <w:rPr>
        <w:rFonts w:cs="Times New Roman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0" w:leader="none"/>
        </w:tabs>
      </w:pPr>
      <w:rPr>
        <w:rFonts w:cs="Times New Roman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0" w:leader="none"/>
        </w:tabs>
      </w:pPr>
      <w:rPr>
        <w:rFonts w:cs="Times New Roman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0" w:leader="none"/>
        </w:tabs>
      </w:pPr>
      <w:rPr>
        <w:rFonts w:cs="Times New Roman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0" w:leader="none"/>
        </w:tabs>
      </w:pPr>
      <w:rPr>
        <w:rFonts w:cs="Times New Roman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0" w:leader="none"/>
        </w:tabs>
      </w:pPr>
      <w:rPr>
        <w:rFonts w:cs="Times New Roman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0" w:leader="none"/>
        </w:tabs>
      </w:pPr>
      <w:rPr>
        <w:rFonts w:cs="Times New Roman"/>
        <w:b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3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3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3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3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3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3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3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3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3" w:hanging="18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9">
    <w:name w:val="Heading 1 Char"/>
    <w:basedOn w:val="824"/>
    <w:link w:val="823"/>
    <w:uiPriority w:val="9"/>
    <w:rPr>
      <w:rFonts w:ascii="Arial" w:hAnsi="Arial" w:eastAsia="Arial" w:cs="Arial"/>
      <w:sz w:val="40"/>
      <w:szCs w:val="40"/>
    </w:rPr>
  </w:style>
  <w:style w:type="paragraph" w:styleId="650">
    <w:name w:val="Heading 2"/>
    <w:basedOn w:val="822"/>
    <w:next w:val="822"/>
    <w:link w:val="6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1">
    <w:name w:val="Heading 2 Char"/>
    <w:basedOn w:val="824"/>
    <w:link w:val="650"/>
    <w:uiPriority w:val="9"/>
    <w:rPr>
      <w:rFonts w:ascii="Arial" w:hAnsi="Arial" w:eastAsia="Arial" w:cs="Arial"/>
      <w:sz w:val="34"/>
    </w:rPr>
  </w:style>
  <w:style w:type="paragraph" w:styleId="652">
    <w:name w:val="Heading 3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3">
    <w:name w:val="Heading 3 Char"/>
    <w:basedOn w:val="824"/>
    <w:link w:val="652"/>
    <w:uiPriority w:val="9"/>
    <w:rPr>
      <w:rFonts w:ascii="Arial" w:hAnsi="Arial" w:eastAsia="Arial" w:cs="Arial"/>
      <w:sz w:val="30"/>
      <w:szCs w:val="30"/>
    </w:rPr>
  </w:style>
  <w:style w:type="paragraph" w:styleId="654">
    <w:name w:val="Heading 4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5">
    <w:name w:val="Heading 4 Char"/>
    <w:basedOn w:val="824"/>
    <w:link w:val="654"/>
    <w:uiPriority w:val="9"/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7">
    <w:name w:val="Heading 5 Char"/>
    <w:basedOn w:val="824"/>
    <w:link w:val="656"/>
    <w:uiPriority w:val="9"/>
    <w:rPr>
      <w:rFonts w:ascii="Arial" w:hAnsi="Arial" w:eastAsia="Arial" w:cs="Arial"/>
      <w:b/>
      <w:bCs/>
      <w:sz w:val="24"/>
      <w:szCs w:val="24"/>
    </w:rPr>
  </w:style>
  <w:style w:type="paragraph" w:styleId="658">
    <w:name w:val="Heading 6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9">
    <w:name w:val="Heading 6 Char"/>
    <w:basedOn w:val="824"/>
    <w:link w:val="658"/>
    <w:uiPriority w:val="9"/>
    <w:rPr>
      <w:rFonts w:ascii="Arial" w:hAnsi="Arial" w:eastAsia="Arial" w:cs="Arial"/>
      <w:b/>
      <w:bCs/>
      <w:sz w:val="22"/>
      <w:szCs w:val="22"/>
    </w:rPr>
  </w:style>
  <w:style w:type="paragraph" w:styleId="660">
    <w:name w:val="Heading 7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7 Char"/>
    <w:basedOn w:val="824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2">
    <w:name w:val="Heading 8"/>
    <w:basedOn w:val="822"/>
    <w:next w:val="822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3">
    <w:name w:val="Heading 8 Char"/>
    <w:basedOn w:val="824"/>
    <w:link w:val="662"/>
    <w:uiPriority w:val="9"/>
    <w:rPr>
      <w:rFonts w:ascii="Arial" w:hAnsi="Arial" w:eastAsia="Arial" w:cs="Arial"/>
      <w:i/>
      <w:iCs/>
      <w:sz w:val="22"/>
      <w:szCs w:val="22"/>
    </w:rPr>
  </w:style>
  <w:style w:type="paragraph" w:styleId="664">
    <w:name w:val="Heading 9"/>
    <w:basedOn w:val="822"/>
    <w:next w:val="822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>
    <w:name w:val="Heading 9 Char"/>
    <w:basedOn w:val="824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66">
    <w:name w:val="No Spacing"/>
    <w:uiPriority w:val="1"/>
    <w:qFormat/>
    <w:pPr>
      <w:spacing w:before="0" w:after="0" w:line="240" w:lineRule="auto"/>
    </w:pPr>
  </w:style>
  <w:style w:type="paragraph" w:styleId="667">
    <w:name w:val="Title"/>
    <w:basedOn w:val="822"/>
    <w:next w:val="822"/>
    <w:link w:val="66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8">
    <w:name w:val="Title Char"/>
    <w:basedOn w:val="824"/>
    <w:link w:val="667"/>
    <w:uiPriority w:val="10"/>
    <w:rPr>
      <w:sz w:val="48"/>
      <w:szCs w:val="48"/>
    </w:rPr>
  </w:style>
  <w:style w:type="paragraph" w:styleId="669">
    <w:name w:val="Subtitle"/>
    <w:basedOn w:val="822"/>
    <w:next w:val="822"/>
    <w:link w:val="670"/>
    <w:uiPriority w:val="11"/>
    <w:qFormat/>
    <w:pPr>
      <w:spacing w:before="200" w:after="200"/>
    </w:pPr>
    <w:rPr>
      <w:sz w:val="24"/>
      <w:szCs w:val="24"/>
    </w:rPr>
  </w:style>
  <w:style w:type="character" w:styleId="670">
    <w:name w:val="Subtitle Char"/>
    <w:basedOn w:val="824"/>
    <w:link w:val="669"/>
    <w:uiPriority w:val="11"/>
    <w:rPr>
      <w:sz w:val="24"/>
      <w:szCs w:val="24"/>
    </w:rPr>
  </w:style>
  <w:style w:type="paragraph" w:styleId="671">
    <w:name w:val="Quote"/>
    <w:basedOn w:val="822"/>
    <w:next w:val="822"/>
    <w:link w:val="672"/>
    <w:uiPriority w:val="29"/>
    <w:qFormat/>
    <w:pPr>
      <w:ind w:left="720" w:right="720"/>
    </w:pPr>
    <w:rPr>
      <w:i/>
    </w:rPr>
  </w:style>
  <w:style w:type="character" w:styleId="672">
    <w:name w:val="Quote Char"/>
    <w:link w:val="671"/>
    <w:uiPriority w:val="29"/>
    <w:rPr>
      <w:i/>
    </w:rPr>
  </w:style>
  <w:style w:type="paragraph" w:styleId="673">
    <w:name w:val="Intense Quote"/>
    <w:basedOn w:val="822"/>
    <w:next w:val="822"/>
    <w:link w:val="67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4">
    <w:name w:val="Intense Quote Char"/>
    <w:link w:val="673"/>
    <w:uiPriority w:val="30"/>
    <w:rPr>
      <w:i/>
    </w:rPr>
  </w:style>
  <w:style w:type="paragraph" w:styleId="675">
    <w:name w:val="Header"/>
    <w:basedOn w:val="822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6">
    <w:name w:val="Header Char"/>
    <w:basedOn w:val="824"/>
    <w:link w:val="675"/>
    <w:uiPriority w:val="99"/>
  </w:style>
  <w:style w:type="paragraph" w:styleId="677">
    <w:name w:val="Footer"/>
    <w:basedOn w:val="822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8">
    <w:name w:val="Footer Char"/>
    <w:basedOn w:val="824"/>
    <w:link w:val="677"/>
    <w:uiPriority w:val="99"/>
  </w:style>
  <w:style w:type="character" w:styleId="679">
    <w:name w:val="Caption Char"/>
    <w:basedOn w:val="837"/>
    <w:link w:val="677"/>
    <w:uiPriority w:val="99"/>
  </w:style>
  <w:style w:type="table" w:styleId="680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6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8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9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0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1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2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3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4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1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2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3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4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5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6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3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4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5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6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7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8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9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1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2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4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6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7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8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9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0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1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2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3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4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6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0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3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7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9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0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1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2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3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4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4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4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  <w:pPr>
      <w:spacing w:after="160" w:line="254" w:lineRule="auto"/>
    </w:pPr>
    <w:rPr>
      <w:rFonts w:ascii="Calibri" w:hAnsi="Calibri" w:eastAsia="Calibri"/>
    </w:rPr>
  </w:style>
  <w:style w:type="paragraph" w:styleId="823">
    <w:name w:val="Heading 1"/>
    <w:basedOn w:val="822"/>
    <w:next w:val="822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824" w:default="1">
    <w:name w:val="Default Paragraph Font"/>
    <w:uiPriority w:val="1"/>
    <w:semiHidden/>
    <w:unhideWhenUsed/>
  </w:style>
  <w:style w:type="table" w:styleId="82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character" w:styleId="827" w:customStyle="1">
    <w:name w:val="Заголовок 1 Знак"/>
    <w:basedOn w:val="824"/>
    <w:uiPriority w:val="9"/>
    <w:qFormat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828">
    <w:name w:val="Hyperlink"/>
    <w:basedOn w:val="824"/>
    <w:uiPriority w:val="99"/>
    <w:semiHidden/>
    <w:unhideWhenUsed/>
    <w:rPr>
      <w:color w:val="0000ff"/>
      <w:u w:val="single"/>
    </w:rPr>
  </w:style>
  <w:style w:type="character" w:styleId="829">
    <w:name w:val="annotation reference"/>
    <w:basedOn w:val="824"/>
    <w:uiPriority w:val="99"/>
    <w:semiHidden/>
    <w:unhideWhenUsed/>
    <w:qFormat/>
    <w:rPr>
      <w:sz w:val="16"/>
      <w:szCs w:val="16"/>
    </w:rPr>
  </w:style>
  <w:style w:type="character" w:styleId="830" w:customStyle="1">
    <w:name w:val="Текст примечания Знак"/>
    <w:basedOn w:val="824"/>
    <w:uiPriority w:val="99"/>
    <w:qFormat/>
    <w:rPr>
      <w:sz w:val="20"/>
      <w:szCs w:val="20"/>
    </w:rPr>
  </w:style>
  <w:style w:type="character" w:styleId="831" w:customStyle="1">
    <w:name w:val="Тема примечания Знак"/>
    <w:basedOn w:val="830"/>
    <w:uiPriority w:val="99"/>
    <w:semiHidden/>
    <w:qFormat/>
    <w:rPr>
      <w:b/>
      <w:bCs/>
      <w:sz w:val="20"/>
      <w:szCs w:val="20"/>
    </w:rPr>
  </w:style>
  <w:style w:type="character" w:styleId="832" w:customStyle="1">
    <w:name w:val="Абзац списка Знак"/>
    <w:basedOn w:val="824"/>
    <w:qFormat/>
  </w:style>
  <w:style w:type="character" w:styleId="833" w:customStyle="1">
    <w:name w:val="Гипертекстовая ссылка"/>
    <w:basedOn w:val="824"/>
    <w:uiPriority w:val="99"/>
    <w:qFormat/>
    <w:rPr>
      <w:rFonts w:cs="Times New Roman"/>
      <w:b w:val="0"/>
      <w:color w:val="106bbe"/>
    </w:rPr>
  </w:style>
  <w:style w:type="paragraph" w:styleId="834" w:customStyle="1">
    <w:name w:val="Heading"/>
    <w:basedOn w:val="822"/>
    <w:next w:val="835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835">
    <w:name w:val="Body Text"/>
    <w:basedOn w:val="822"/>
    <w:pPr>
      <w:spacing w:after="140" w:line="276" w:lineRule="auto"/>
    </w:pPr>
  </w:style>
  <w:style w:type="paragraph" w:styleId="836">
    <w:name w:val="List"/>
    <w:basedOn w:val="835"/>
    <w:rPr>
      <w:rFonts w:cs="Lohit Devanagari"/>
    </w:rPr>
  </w:style>
  <w:style w:type="paragraph" w:styleId="837">
    <w:name w:val="Caption"/>
    <w:basedOn w:val="822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838" w:customStyle="1">
    <w:name w:val="Index"/>
    <w:basedOn w:val="822"/>
    <w:qFormat/>
    <w:pPr>
      <w:suppressLineNumbers/>
    </w:pPr>
    <w:rPr>
      <w:rFonts w:cs="Lohit Devanagari"/>
    </w:rPr>
  </w:style>
  <w:style w:type="paragraph" w:styleId="839" w:customStyle="1">
    <w:name w:val="headertext"/>
    <w:basedOn w:val="822"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0" w:customStyle="1">
    <w:name w:val="s_3"/>
    <w:basedOn w:val="822"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1" w:customStyle="1">
    <w:name w:val="Table Paragraph"/>
    <w:qFormat/>
    <w:pPr>
      <w:widowControl w:val="off"/>
    </w:pPr>
    <w:rPr>
      <w:rFonts w:ascii="Times New Roman" w:hAnsi="Times New Roman" w:eastAsia="Arial Unicode MS" w:cs="Arial Unicode MS"/>
      <w:color w:val="000000"/>
      <w:lang w:eastAsia="ru-RU"/>
    </w:rPr>
  </w:style>
  <w:style w:type="paragraph" w:styleId="842">
    <w:name w:val="Revision"/>
    <w:uiPriority w:val="99"/>
    <w:semiHidden/>
    <w:qFormat/>
    <w:rPr>
      <w:rFonts w:ascii="Calibri" w:hAnsi="Calibri" w:eastAsia="Calibri"/>
    </w:rPr>
  </w:style>
  <w:style w:type="paragraph" w:styleId="843">
    <w:name w:val="annotation text"/>
    <w:basedOn w:val="822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844">
    <w:name w:val="annotation subject"/>
    <w:basedOn w:val="843"/>
    <w:next w:val="843"/>
    <w:uiPriority w:val="99"/>
    <w:semiHidden/>
    <w:unhideWhenUsed/>
    <w:qFormat/>
    <w:rPr>
      <w:b/>
      <w:bCs/>
    </w:rPr>
  </w:style>
  <w:style w:type="paragraph" w:styleId="845">
    <w:name w:val="List Paragraph"/>
    <w:basedOn w:val="822"/>
    <w:uiPriority w:val="34"/>
    <w:qFormat/>
    <w:pPr>
      <w:contextualSpacing/>
      <w:ind w:left="720"/>
    </w:pPr>
  </w:style>
  <w:style w:type="table" w:styleId="846">
    <w:name w:val="Table Grid"/>
    <w:basedOn w:val="825"/>
    <w:uiPriority w:val="3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7" w:customStyle="1">
    <w:name w:val="FR2"/>
    <w:pPr>
      <w:jc w:val="both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b/>
      <w:i/>
      <w:sz w:val="12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www.consultant.ru/document/cons_doc_LAW_140174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dc:language>ru-RU</dc:language>
  <cp:revision>17</cp:revision>
  <dcterms:created xsi:type="dcterms:W3CDTF">2023-06-23T13:03:00Z</dcterms:created>
  <dcterms:modified xsi:type="dcterms:W3CDTF">2023-07-11T11:44:40Z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