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567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0" w:right="0" w:hanging="567"/>
        <w:rPr>
          <w:rFonts w:ascii="Arial" w:hAnsi="Arial"/>
          <w:b/>
          <w:b/>
          <w:sz w:val="32"/>
          <w:szCs w:val="32"/>
        </w:rPr>
      </w:pPr>
      <w:r>
        <w:rPr/>
        <w:drawing>
          <wp:inline distT="0" distB="0" distL="0" distR="0">
            <wp:extent cx="560070" cy="7372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44" r="-321" b="-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120"/>
        <w:ind w:left="0" w:right="0" w:hanging="567"/>
        <w:rPr/>
      </w:pPr>
      <w:r>
        <w:rPr>
          <w:rFonts w:ascii="Arial" w:hAnsi="Arial"/>
          <w:b/>
          <w:sz w:val="32"/>
          <w:szCs w:val="32"/>
        </w:rPr>
        <w:t>Администрация города Льгова</w:t>
      </w:r>
    </w:p>
    <w:p>
      <w:pPr>
        <w:pStyle w:val="1"/>
        <w:numPr>
          <w:ilvl w:val="0"/>
          <w:numId w:val="1"/>
        </w:numPr>
        <w:spacing w:lineRule="auto" w:line="120"/>
        <w:ind w:left="0" w:right="0" w:hanging="567"/>
        <w:rPr/>
      </w:pPr>
      <w:r>
        <w:rPr>
          <w:rFonts w:ascii="Arial" w:hAnsi="Arial"/>
          <w:sz w:val="32"/>
          <w:szCs w:val="32"/>
        </w:rPr>
        <w:t>Курской области</w:t>
      </w:r>
    </w:p>
    <w:p>
      <w:pPr>
        <w:pStyle w:val="FR1"/>
        <w:ind w:left="40" w:right="0" w:hanging="567"/>
        <w:rPr/>
      </w:pPr>
      <w:r>
        <w:rPr>
          <w:b/>
          <w:sz w:val="32"/>
          <w:szCs w:val="32"/>
        </w:rPr>
        <w:t>ПОСТАНОВЛЕНИЕ</w:t>
      </w:r>
    </w:p>
    <w:p>
      <w:pPr>
        <w:pStyle w:val="FR2"/>
        <w:spacing w:before="280" w:after="0"/>
        <w:jc w:val="center"/>
        <w:rPr/>
      </w:pPr>
      <w:r>
        <w:rPr>
          <w:rFonts w:eastAsia="Times New Roman" w:ascii="Arial" w:hAnsi="Arial"/>
          <w:b/>
          <w:i w:val="false"/>
          <w:color w:val="auto"/>
          <w:sz w:val="32"/>
          <w:szCs w:val="32"/>
          <w:lang w:val="ru-RU" w:eastAsia="zh-CN" w:bidi="ar-SA"/>
        </w:rPr>
        <w:t>о</w:t>
      </w:r>
      <w:r>
        <w:rPr>
          <w:rFonts w:ascii="Arial" w:hAnsi="Arial"/>
          <w:i w:val="false"/>
          <w:sz w:val="32"/>
          <w:szCs w:val="32"/>
        </w:rPr>
        <w:t xml:space="preserve">т 28.11.2022г. № 1484 </w:t>
      </w:r>
    </w:p>
    <w:p>
      <w:pPr>
        <w:pStyle w:val="FR2"/>
        <w:jc w:val="center"/>
        <w:rPr>
          <w:rFonts w:ascii="Arial" w:hAnsi="Arial"/>
          <w:i w:val="false"/>
          <w:i w:val="false"/>
          <w:sz w:val="32"/>
          <w:szCs w:val="32"/>
        </w:rPr>
      </w:pPr>
      <w:r>
        <w:rPr>
          <w:rFonts w:ascii="Arial" w:hAnsi="Arial"/>
          <w:i w:val="false"/>
          <w:sz w:val="32"/>
          <w:szCs w:val="32"/>
        </w:rPr>
      </w:r>
    </w:p>
    <w:p>
      <w:pPr>
        <w:pStyle w:val="ConsPlusNormal1"/>
        <w:jc w:val="center"/>
        <w:rPr/>
      </w:pPr>
      <w:r>
        <w:rPr>
          <w:rFonts w:ascii="Arial" w:hAnsi="Arial"/>
          <w:b/>
          <w:sz w:val="32"/>
          <w:szCs w:val="32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«Город Льгов» Курской области на 2023 и плановые 2024-2025 г. </w:t>
      </w:r>
    </w:p>
    <w:p>
      <w:pPr>
        <w:pStyle w:val="Normal"/>
        <w:spacing w:before="0"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Docdata"/>
        <w:widowControl w:val="false"/>
        <w:spacing w:lineRule="auto" w:line="360" w:before="0" w:after="0"/>
        <w:ind w:left="0" w:right="0" w:firstLine="709"/>
        <w:jc w:val="both"/>
        <w:rPr/>
      </w:pPr>
      <w:r>
        <w:rPr>
          <w:rFonts w:ascii="Arial" w:hAnsi="Arial"/>
        </w:rPr>
        <w:t xml:space="preserve">В соответствии с требованиями статьи 8.2 Федерального закона от 26.12.2007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     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>
        <w:rPr>
          <w:rFonts w:ascii="Arial" w:hAnsi="Arial"/>
          <w:color w:val="000000"/>
        </w:rPr>
        <w:t xml:space="preserve"> Решением Льговского Городского Совета Депутатов  от 09 декабря 2021 № 94 «П</w:t>
      </w:r>
      <w:r>
        <w:rPr>
          <w:rStyle w:val="29pt1"/>
          <w:rFonts w:ascii="Arial" w:hAnsi="Arial"/>
          <w:i w:val="false"/>
          <w:color w:val="000000"/>
          <w:sz w:val="24"/>
          <w:szCs w:val="24"/>
        </w:rPr>
        <w:t xml:space="preserve">оложения об осуществлении муниципального контроля за сохранностью автомобильных дорог местного значения на территории муниципального образования "Город </w:t>
      </w:r>
      <w:r>
        <w:rPr>
          <w:rStyle w:val="29pt1"/>
          <w:rFonts w:ascii="Arial" w:hAnsi="Arial"/>
          <w:i w:val="false"/>
          <w:sz w:val="24"/>
          <w:szCs w:val="24"/>
        </w:rPr>
        <w:t>Льгов" Курской области, с ключевыми показателями контроля з</w:t>
      </w:r>
      <w:r>
        <w:rPr>
          <w:rStyle w:val="29pt1"/>
          <w:rFonts w:ascii="Arial" w:hAnsi="Arial"/>
          <w:i w:val="false"/>
          <w:color w:val="000000"/>
          <w:sz w:val="24"/>
          <w:szCs w:val="24"/>
        </w:rPr>
        <w:t>а сохранностью автомобильных дорог местного значения</w:t>
      </w:r>
      <w:r>
        <w:rPr>
          <w:rFonts w:ascii="Arial" w:hAnsi="Arial"/>
          <w:shd w:fill="FFFFFF" w:val="clear"/>
        </w:rPr>
        <w:t xml:space="preserve"> и их целевыми значениями, индикативными показателями контроля за</w:t>
      </w:r>
      <w:r>
        <w:rPr>
          <w:rStyle w:val="29pt1"/>
          <w:rFonts w:ascii="Arial" w:hAnsi="Arial"/>
          <w:i w:val="false"/>
          <w:color w:val="000000"/>
          <w:sz w:val="24"/>
          <w:szCs w:val="24"/>
        </w:rPr>
        <w:t xml:space="preserve"> сохранностью автомобильных дорог местного значения</w:t>
      </w:r>
      <w:r>
        <w:rPr>
          <w:rFonts w:ascii="Arial" w:hAnsi="Arial"/>
          <w:shd w:fill="FFFFFF" w:val="clear"/>
        </w:rPr>
        <w:t xml:space="preserve">, </w:t>
      </w:r>
      <w:r>
        <w:rPr>
          <w:rFonts w:ascii="Arial" w:hAnsi="Arial"/>
          <w:color w:val="000000"/>
          <w:shd w:fill="FFFFFF" w:val="clear"/>
        </w:rPr>
        <w:t>перечнем индикаторов риска нарушения обязательных требований контроля з</w:t>
      </w:r>
      <w:r>
        <w:rPr>
          <w:rStyle w:val="29pt1"/>
          <w:rFonts w:ascii="Arial" w:hAnsi="Arial"/>
          <w:i w:val="false"/>
          <w:color w:val="000000"/>
          <w:sz w:val="24"/>
          <w:szCs w:val="24"/>
        </w:rPr>
        <w:t>а сохранностью автомобильных дорог местного значения</w:t>
      </w:r>
      <w:r>
        <w:rPr>
          <w:rFonts w:ascii="Arial" w:hAnsi="Arial"/>
          <w:color w:val="000000"/>
        </w:rPr>
        <w:t xml:space="preserve">», </w:t>
      </w:r>
      <w:r>
        <w:rPr>
          <w:rFonts w:ascii="Arial" w:hAnsi="Arial"/>
          <w:b/>
        </w:rPr>
        <w:t>ПОСТАНОВЛЯЕТ</w:t>
      </w:r>
      <w:r>
        <w:rPr>
          <w:rFonts w:ascii="Arial" w:hAnsi="Arial"/>
        </w:rPr>
        <w:t>:</w:t>
      </w:r>
    </w:p>
    <w:p>
      <w:pPr>
        <w:pStyle w:val="ConsPlusNormal1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Утвердить программу профилактики нарушений обязательных требований, осуществляемой органом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«Город Льгов» Курской области на 2023 и плановые 2024-2025 г.  (далее - Программа профилактики нарушений), согласно приложению 1 к настоящему постановлению.</w:t>
      </w:r>
    </w:p>
    <w:p>
      <w:pPr>
        <w:pStyle w:val="ConsPlusNormal1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Заместител</w:t>
      </w:r>
      <w:r>
        <w:rPr>
          <w:rFonts w:eastAsia="Times New Roman" w:ascii="Arial" w:hAnsi="Arial"/>
          <w:color w:val="auto"/>
          <w:sz w:val="24"/>
          <w:szCs w:val="24"/>
          <w:lang w:val="ru-RU" w:eastAsia="zh-CN" w:bidi="ar-SA"/>
        </w:rPr>
        <w:t>ю</w:t>
      </w:r>
      <w:r>
        <w:rPr>
          <w:rFonts w:ascii="Arial" w:hAnsi="Arial"/>
          <w:sz w:val="24"/>
          <w:szCs w:val="24"/>
        </w:rPr>
        <w:t xml:space="preserve"> главы Администрации города Льгова, начальнику отдела ЖКХ Самофалову А.В. обеспечить размещение настоящего постановления на официальном сайте Администрации города Льгов в информационно-телекоммуникационной сети Интернет.</w:t>
      </w:r>
    </w:p>
    <w:p>
      <w:pPr>
        <w:pStyle w:val="ConsPlusNormal1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Контроль за исполнением настоящего приказа оставляю за собой.</w:t>
      </w:r>
    </w:p>
    <w:p>
      <w:pPr>
        <w:pStyle w:val="ConsPlusNormal1"/>
        <w:numPr>
          <w:ilvl w:val="0"/>
          <w:numId w:val="2"/>
        </w:numPr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Постановление вступает в силу со дня его подписания.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ind w:left="0" w:right="0" w:firstLine="567"/>
        <w:rPr/>
      </w:pPr>
      <w:r>
        <w:rPr>
          <w:rFonts w:ascii="Arial" w:hAnsi="Arial"/>
          <w:b/>
          <w:sz w:val="24"/>
          <w:szCs w:val="24"/>
        </w:rPr>
        <w:t xml:space="preserve">Глава города Льгова                                                                     А.С. Клемешов </w:t>
      </w:r>
    </w:p>
    <w:p>
      <w:pPr>
        <w:pStyle w:val="Normal"/>
        <w:ind w:left="0" w:right="0" w:firstLine="567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0" w:right="0" w:firstLine="567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1"/>
        <w:widowControl/>
        <w:spacing w:lineRule="auto" w:line="240"/>
        <w:ind w:left="0" w:right="0" w:hanging="0"/>
        <w:jc w:val="right"/>
        <w:rPr/>
      </w:pPr>
      <w:r>
        <w:rPr>
          <w:rStyle w:val="FontStyle12"/>
          <w:rFonts w:ascii="Arial" w:hAnsi="Arial"/>
          <w:sz w:val="24"/>
          <w:szCs w:val="24"/>
        </w:rPr>
        <w:t>Приложение к постановлению</w:t>
      </w:r>
    </w:p>
    <w:p>
      <w:pPr>
        <w:pStyle w:val="Style51"/>
        <w:widowControl/>
        <w:spacing w:lineRule="auto" w:line="240"/>
        <w:ind w:left="0" w:right="0" w:hanging="0"/>
        <w:jc w:val="right"/>
        <w:rPr/>
      </w:pPr>
      <w:r>
        <w:rPr>
          <w:rStyle w:val="FontStyle12"/>
          <w:rFonts w:ascii="Arial" w:hAnsi="Arial"/>
          <w:sz w:val="24"/>
          <w:szCs w:val="24"/>
        </w:rPr>
        <w:t>Администрации города Льгова</w:t>
      </w:r>
    </w:p>
    <w:p>
      <w:pPr>
        <w:pStyle w:val="Style51"/>
        <w:widowControl/>
        <w:spacing w:lineRule="auto" w:line="240"/>
        <w:ind w:left="0" w:right="0" w:hanging="0"/>
        <w:jc w:val="right"/>
        <w:rPr/>
      </w:pPr>
      <w:r>
        <w:rPr/>
      </w:r>
    </w:p>
    <w:p>
      <w:pPr>
        <w:pStyle w:val="Style51"/>
        <w:widowControl/>
        <w:spacing w:lineRule="auto" w:line="240"/>
        <w:ind w:left="0" w:right="0" w:hanging="0"/>
        <w:jc w:val="right"/>
        <w:rPr/>
      </w:pPr>
      <w:r>
        <w:rPr>
          <w:rStyle w:val="FontStyle12"/>
          <w:rFonts w:eastAsia="Arial" w:ascii="Arial" w:hAnsi="Arial"/>
          <w:sz w:val="24"/>
          <w:szCs w:val="24"/>
        </w:rPr>
        <w:t xml:space="preserve"> </w:t>
      </w:r>
      <w:r>
        <w:rPr>
          <w:rStyle w:val="FontStyle12"/>
          <w:rFonts w:ascii="Arial" w:hAnsi="Arial"/>
          <w:sz w:val="24"/>
          <w:szCs w:val="24"/>
        </w:rPr>
        <w:t xml:space="preserve">от 28.11.2022г. № 1484     </w:t>
      </w:r>
    </w:p>
    <w:p>
      <w:pPr>
        <w:pStyle w:val="Style51"/>
        <w:widowControl/>
        <w:spacing w:lineRule="auto" w:line="240"/>
        <w:ind w:left="0" w:right="0" w:hanging="0"/>
        <w:rPr/>
      </w:pPr>
      <w:r>
        <w:rPr/>
      </w:r>
    </w:p>
    <w:p>
      <w:pPr>
        <w:pStyle w:val="Normal"/>
        <w:shd w:val="clear" w:color="auto" w:fill="FFFFFF"/>
        <w:tabs>
          <w:tab w:val="clear" w:pos="720"/>
          <w:tab w:val="left" w:pos="9072" w:leader="none"/>
        </w:tabs>
        <w:ind w:left="851" w:right="849" w:hanging="0"/>
        <w:rPr/>
      </w:pPr>
      <w:r>
        <w:rPr>
          <w:rFonts w:ascii="Arial" w:hAnsi="Arial"/>
          <w:b/>
          <w:bCs/>
          <w:sz w:val="24"/>
          <w:szCs w:val="24"/>
        </w:rPr>
        <w:t xml:space="preserve">Программа </w:t>
      </w:r>
      <w:r>
        <w:rPr>
          <w:rFonts w:ascii="Arial" w:hAnsi="Arial"/>
          <w:b/>
          <w:sz w:val="24"/>
          <w:szCs w:val="24"/>
        </w:rPr>
        <w:t xml:space="preserve">профилактики нарушений обязательных требований, осуществляемой органом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муниципального образования «Город Льгов» Курской области на 2023 и плановые 2024 - 2025 гг. </w:t>
      </w:r>
      <w:r>
        <w:rPr>
          <w:rFonts w:ascii="Arial" w:hAnsi="Arial"/>
          <w:b/>
          <w:bCs/>
          <w:sz w:val="24"/>
          <w:szCs w:val="24"/>
        </w:rPr>
        <w:t>(далее - Программа)</w:t>
      </w:r>
    </w:p>
    <w:p>
      <w:pPr>
        <w:pStyle w:val="Normal"/>
        <w:shd w:val="clear" w:color="auto" w:fill="FFFFFF"/>
        <w:spacing w:before="0" w:after="0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ind w:left="0" w:right="0" w:firstLine="708"/>
        <w:rPr/>
      </w:pPr>
      <w:r>
        <w:rPr>
          <w:rFonts w:ascii="Arial" w:hAnsi="Arial"/>
          <w:b/>
          <w:sz w:val="24"/>
          <w:szCs w:val="24"/>
        </w:rPr>
        <w:t>1. Общие положения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1.1. Настоящая программа разработана в целях организации проведения администрацией города Льгова профилактики нарушений требований дорожного законодательства, установленных законодательством Российской Федерации, законодательством Кировской области, в целях предупреждения возможного нарушения юридическими лицами, индивидуальными предпринимателями (далее - подконтрольные субъекты) обязательных требований дорожного законодательства и снижения рисков причинения ущерба охраняемым законом ценностям.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1.2. Профилактика нарушений обязательных требований дорожного законодательства проводится в рамках осуществления муниципального дорожного контроля.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1.3. Целью программы является: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1) предупреждение нарушений, подконтрольными субъектами требований дорожного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2) создание мотивации к добросовестному поведению подконтрольных субъектов;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3) снижение уровня ущерба охраняемым законом ценностям.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1.4. Задачами программы являются:</w:t>
      </w:r>
    </w:p>
    <w:p>
      <w:pPr>
        <w:pStyle w:val="Style24"/>
        <w:spacing w:before="0" w:after="0"/>
        <w:ind w:left="0" w:right="0" w:firstLine="708"/>
        <w:jc w:val="both"/>
        <w:rPr/>
      </w:pPr>
      <w:r>
        <w:rPr>
          <w:rFonts w:ascii="Arial" w:hAnsi="Arial"/>
        </w:rPr>
        <w:t>1) формирование единого понимания подконтрольными субъектами обязательных требований;</w:t>
      </w:r>
    </w:p>
    <w:p>
      <w:pPr>
        <w:pStyle w:val="Style24"/>
        <w:spacing w:before="0" w:after="0"/>
        <w:ind w:left="0" w:right="0" w:firstLine="708"/>
        <w:jc w:val="both"/>
        <w:rPr/>
      </w:pPr>
      <w:r>
        <w:rPr>
          <w:rFonts w:ascii="Arial" w:hAnsi="Arial"/>
        </w:rPr>
        <w:t>2) выявление типичных нарушений обязательных требований и подготовка предложений по их профилактике;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3) выявление причин, факторов и условий, способствующих нарушениям требований дорожного законодательства;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ascii="Arial" w:hAnsi="Arial"/>
          <w:sz w:val="24"/>
          <w:szCs w:val="24"/>
        </w:rPr>
        <w:t>4) повышение правосознания и правовой культуры подконтрольных субъектов.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1.5. Срок реализации программы – 2023 год и плановый период 2024 - 2025 гг.</w:t>
      </w:r>
    </w:p>
    <w:p>
      <w:pPr>
        <w:pStyle w:val="Normal"/>
        <w:tabs>
          <w:tab w:val="clear" w:pos="720"/>
          <w:tab w:val="left" w:pos="7371" w:leader="none"/>
        </w:tabs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 xml:space="preserve">2. Субъектами профилактических мероприятий при осуществлении муниципального контроля являются юридические лица, индивидуальные предприниматели. </w:t>
      </w:r>
    </w:p>
    <w:p>
      <w:pPr>
        <w:pStyle w:val="Normal"/>
        <w:tabs>
          <w:tab w:val="clear" w:pos="720"/>
          <w:tab w:val="left" w:pos="7371" w:leader="none"/>
        </w:tabs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3. В рамках профилактики предупреждения нарушений, установленных законодательством всех уровней, администрацией города Льгова осуществляется прием представителей юридических лиц, индивидуальных предпринимателей, а также проводятся консультации и даются пояснения по вопросам соблюдения законодательства.</w:t>
      </w:r>
    </w:p>
    <w:p>
      <w:pPr>
        <w:pStyle w:val="Style23"/>
        <w:ind w:left="0" w:right="0" w:firstLine="709"/>
        <w:rPr/>
      </w:pPr>
      <w:r>
        <w:rPr>
          <w:rFonts w:ascii="Arial" w:hAnsi="Arial"/>
          <w:sz w:val="24"/>
          <w:szCs w:val="24"/>
        </w:rPr>
        <w:t>4. Мероприятия программы профилактики нарушений обязательных требований дорожного законодательства представляют собой комплекс мер, направленных на достижение целей и решение основных задач Настоящей Программы.</w:t>
      </w:r>
    </w:p>
    <w:p>
      <w:pPr>
        <w:pStyle w:val="Style23"/>
        <w:ind w:left="0" w:right="0" w:firstLine="709"/>
        <w:rPr/>
      </w:pPr>
      <w:r>
        <w:rPr>
          <w:rFonts w:ascii="Arial" w:hAnsi="Arial"/>
          <w:sz w:val="24"/>
          <w:szCs w:val="24"/>
        </w:rPr>
        <w:t xml:space="preserve">Перечень мероприятий Программы, сроки их реализации и ответственные исполнители приведены в Приложении 1 Плана профилактических мероприятий на 2023 год, а также в Приложении 2 проекта Плана на последующие два года реализации программы профилактических мероприятий, осуществляемых администрацией города Льгова.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плановых и внеплановых проверок в рамках осуществления муниципального дорожного контроля, проведенных должностными лицами администрации города Льгова в 2023 году.</w:t>
      </w:r>
    </w:p>
    <w:p>
      <w:pPr>
        <w:pStyle w:val="Normal"/>
        <w:widowControl/>
        <w:numPr>
          <w:ilvl w:val="0"/>
          <w:numId w:val="3"/>
        </w:numPr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 Для реализации профилактических мероприятий привлекаются специалисты администрации города Льгова.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 город Льгов Курской области в информационно-телекоммуникационной сети Интернет.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Arial" w:hAnsi="Arial"/>
          <w:sz w:val="24"/>
          <w:szCs w:val="24"/>
        </w:rPr>
        <w:t>Финансовое обеспечение реализации Программы осуществляется в рамках финансирования мероприятий по осуществлению муниципального дорожного контроля.</w:t>
      </w:r>
    </w:p>
    <w:p>
      <w:pPr>
        <w:pStyle w:val="ConsPlusNormal1"/>
        <w:numPr>
          <w:ilvl w:val="0"/>
          <w:numId w:val="3"/>
        </w:numPr>
        <w:ind w:left="0" w:right="0" w:firstLine="851"/>
        <w:jc w:val="both"/>
        <w:rPr/>
      </w:pPr>
      <w:r>
        <w:rPr>
          <w:rFonts w:ascii="Arial" w:hAnsi="Arial"/>
          <w:sz w:val="24"/>
          <w:szCs w:val="24"/>
        </w:rPr>
        <w:t>Отчетные показатели оценки эффективности и результативности профилактических мероприятий, представленные в Приложении 3 к настоящей Программе,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дорожный контроль, обязательных требований, включая устранение причин, факторов и условий, способствующих возможному нарушению обязательных требований дорожного законодательства.</w:t>
      </w:r>
      <w:bookmarkStart w:id="0" w:name="_GoBack"/>
      <w:bookmarkEnd w:id="0"/>
      <w:r>
        <w:rPr>
          <w:rFonts w:ascii="Arial" w:hAnsi="Arial"/>
          <w:sz w:val="24"/>
          <w:szCs w:val="24"/>
        </w:rPr>
        <w:tab/>
      </w:r>
      <w:r>
        <w:br w:type="page"/>
      </w:r>
    </w:p>
    <w:p>
      <w:pPr>
        <w:pStyle w:val="Normal"/>
        <w:spacing w:before="0" w:after="0"/>
        <w:jc w:val="right"/>
        <w:rPr/>
      </w:pPr>
      <w:r>
        <w:rPr>
          <w:rFonts w:ascii="Arial" w:hAnsi="Arial"/>
          <w:b/>
          <w:sz w:val="24"/>
          <w:szCs w:val="24"/>
        </w:rPr>
        <w:t>Приложение 1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к Программе профилактики нарушений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обязательных требований, осуществляемой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органом муниципального контроля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за обеспечением сохранности автомобильных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>дорог общего пользования местного значения вне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границ населенных пунктов в границах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муниципального образования «Город Льгов» Курской области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на 2023 и плановые 2024-2025 г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24"/>
          <w:szCs w:val="24"/>
        </w:rPr>
        <w:t>ПЛАН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24"/>
          <w:szCs w:val="24"/>
        </w:rPr>
        <w:t>профилактических мероприятий на 202</w:t>
      </w:r>
      <w:r>
        <w:rPr>
          <w:rFonts w:eastAsia="Times New Roman" w:ascii="Arial" w:hAnsi="Arial"/>
          <w:b/>
          <w:color w:val="auto"/>
          <w:sz w:val="24"/>
          <w:szCs w:val="24"/>
          <w:lang w:val="ru-RU" w:bidi="ar-SA"/>
        </w:rPr>
        <w:t xml:space="preserve">3 </w:t>
      </w:r>
      <w:r>
        <w:rPr>
          <w:rFonts w:ascii="Arial" w:hAnsi="Arial"/>
          <w:b/>
          <w:sz w:val="24"/>
          <w:szCs w:val="24"/>
        </w:rPr>
        <w:t>год</w:t>
      </w:r>
    </w:p>
    <w:p>
      <w:pPr>
        <w:pStyle w:val="Normal"/>
        <w:spacing w:before="0" w:after="0"/>
        <w:ind w:left="0" w:right="0" w:firstLine="708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416" w:type="dxa"/>
        <w:jc w:val="left"/>
        <w:tblInd w:w="-3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60"/>
        <w:gridCol w:w="3792"/>
        <w:gridCol w:w="2675"/>
        <w:gridCol w:w="2488"/>
      </w:tblGrid>
      <w:tr>
        <w:trPr/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№</w:t>
            </w:r>
            <w:r>
              <w:rPr>
                <w:rFonts w:eastAsia="Arial"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п/п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Срок исполнения</w:t>
            </w:r>
          </w:p>
        </w:tc>
      </w:tr>
      <w:tr>
        <w:trPr>
          <w:trHeight w:val="3396" w:hRule="atLeast"/>
        </w:trPr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города Льгова в сети "Интернет" </w:t>
            </w:r>
            <w:hyperlink r:id="rId3">
              <w:r>
                <w:rPr>
                  <w:rFonts w:ascii="Arial" w:hAnsi="Arial"/>
                  <w:sz w:val="24"/>
                  <w:szCs w:val="24"/>
                </w:rPr>
                <w:t>перечня</w:t>
              </w:r>
            </w:hyperlink>
            <w:r>
              <w:rPr>
                <w:rFonts w:ascii="Arial" w:hAnsi="Arial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>
        <w:trPr/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в течение года (по мере необходимости)</w:t>
            </w:r>
          </w:p>
        </w:tc>
      </w:tr>
      <w:tr>
        <w:trPr/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 3 рабочих дня до проведения проверки</w:t>
            </w:r>
          </w:p>
        </w:tc>
      </w:tr>
      <w:tr>
        <w:trPr/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Обобщение и размещение на странице официального сайта муниципального образований «Город Льгов» Курской области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Не реже одного раза в год</w:t>
            </w:r>
          </w:p>
        </w:tc>
      </w:tr>
      <w:tr>
        <w:trPr>
          <w:trHeight w:val="732" w:hRule="atLeast"/>
        </w:trPr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  <w:tr>
        <w:trPr>
          <w:trHeight w:val="1502" w:hRule="atLeast"/>
        </w:trPr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В ходе проведения проверок, рейдовых осмотров</w:t>
            </w:r>
          </w:p>
        </w:tc>
      </w:tr>
      <w:tr>
        <w:trPr/>
        <w:tc>
          <w:tcPr>
            <w:tcW w:w="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7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6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ConsPlusNormal1"/>
              <w:widowControl w:val="false"/>
              <w:ind w:left="85" w:right="63" w:firstLine="18"/>
              <w:jc w:val="center"/>
              <w:rPr/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Ежегодно,</w:t>
            </w:r>
          </w:p>
          <w:p>
            <w:pPr>
              <w:pStyle w:val="ConsPlusNormal1"/>
              <w:widowControl w:val="false"/>
              <w:ind w:left="85" w:right="63" w:firstLine="18"/>
              <w:jc w:val="center"/>
              <w:rPr/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0" w:after="0"/>
        <w:jc w:val="right"/>
        <w:rPr/>
      </w:pPr>
      <w:r>
        <w:br w:type="page"/>
      </w:r>
      <w:r>
        <w:rPr>
          <w:rFonts w:ascii="Arial" w:hAnsi="Arial"/>
          <w:b/>
          <w:sz w:val="24"/>
          <w:szCs w:val="24"/>
        </w:rPr>
        <w:t>Приложение 2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к Программе профилактики нарушений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обязательных требований, осуществляемой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органом муниципального контроля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за обеспечением сохранности автомобильных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>дорог общего пользования местного значения вне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границ населенных пунктов в границах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муниципального образования «Город Льгов» Курской области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на 2023 и плановые 2024-2025 г</w:t>
      </w:r>
    </w:p>
    <w:p>
      <w:pPr>
        <w:pStyle w:val="Normal"/>
        <w:spacing w:before="0" w:after="0"/>
        <w:jc w:val="righ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24"/>
          <w:szCs w:val="24"/>
        </w:rPr>
        <w:t>ПРОЕКТ ПЛАНА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24"/>
          <w:szCs w:val="24"/>
        </w:rPr>
        <w:t>профилактических мероприятий на плановый период 2024-2025 гг</w:t>
      </w:r>
    </w:p>
    <w:p>
      <w:pPr>
        <w:pStyle w:val="Normal"/>
        <w:spacing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416" w:type="dxa"/>
        <w:jc w:val="left"/>
        <w:tblInd w:w="-3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467"/>
        <w:gridCol w:w="3789"/>
        <w:gridCol w:w="2671"/>
        <w:gridCol w:w="2488"/>
      </w:tblGrid>
      <w:tr>
        <w:trPr/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N п/п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b/>
                <w:sz w:val="24"/>
                <w:szCs w:val="24"/>
              </w:rPr>
              <w:t>Срок исполнения</w:t>
            </w:r>
          </w:p>
        </w:tc>
      </w:tr>
      <w:tr>
        <w:trPr>
          <w:trHeight w:val="3396" w:hRule="atLeast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города Льгова в сети "Интернет" </w:t>
            </w:r>
            <w:hyperlink r:id="rId4">
              <w:r>
                <w:rPr>
                  <w:rFonts w:ascii="Arial" w:hAnsi="Arial"/>
                  <w:sz w:val="24"/>
                  <w:szCs w:val="24"/>
                </w:rPr>
                <w:t>перечня</w:t>
              </w:r>
            </w:hyperlink>
            <w:r>
              <w:rPr>
                <w:rFonts w:ascii="Arial" w:hAnsi="Arial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контроля, а также текстов соответствующих нормативных правовых актов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</w:tr>
      <w:tr>
        <w:trPr/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в течение года (по мере необходимости)</w:t>
            </w:r>
          </w:p>
        </w:tc>
      </w:tr>
      <w:tr>
        <w:trPr/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Заблаговременное информирование юридических лиц, индивидуальных предпринимателей о предстоящей плановой проверке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 3 рабочих дня до проведения проверки</w:t>
            </w:r>
          </w:p>
        </w:tc>
      </w:tr>
      <w:tr>
        <w:trPr>
          <w:trHeight w:val="1970" w:hRule="atLeast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Обобщение и размещение на странице официального сайта муниципального образований «Город Льгов» Курской области в сети Интернет практики осуществления муниципального дорожного контроля, с указанием наиболее часто встречающихся случаев нарушений требований дорожного законодательства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Не реже одного раза в год</w:t>
            </w:r>
          </w:p>
        </w:tc>
      </w:tr>
      <w:tr>
        <w:trPr>
          <w:trHeight w:val="732" w:hRule="atLeast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Выдача предостережений о недопустимости нарушения обязательных требований дорожного законодательства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  <w:tr>
        <w:trPr>
          <w:trHeight w:val="1502" w:hRule="atLeast"/>
        </w:trPr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Проведение рейдовых осмотров, профилактических бесед, направленных на предупреждение правонарушений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В ходе проведения проверок, рейдовых осмотров</w:t>
            </w:r>
          </w:p>
        </w:tc>
      </w:tr>
      <w:tr>
        <w:trPr/>
        <w:tc>
          <w:tcPr>
            <w:tcW w:w="4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37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/>
            </w:pPr>
            <w:r>
              <w:rPr>
                <w:rFonts w:ascii="Arial" w:hAnsi="Arial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отчетных показателей, установленных в приложении 3 Программы</w:t>
            </w:r>
          </w:p>
        </w:tc>
        <w:tc>
          <w:tcPr>
            <w:tcW w:w="2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Normal"/>
              <w:widowControl w:val="false"/>
              <w:spacing w:before="0" w:after="0"/>
              <w:ind w:left="85" w:right="63" w:hanging="0"/>
              <w:rPr/>
            </w:pPr>
            <w:r>
              <w:rPr>
                <w:rFonts w:ascii="Arial" w:hAnsi="Arial"/>
                <w:sz w:val="24"/>
                <w:szCs w:val="24"/>
              </w:rPr>
              <w:t>Зам. Главы Администрации города Льгова, начальник отдела ЖКХ</w:t>
            </w:r>
          </w:p>
        </w:tc>
        <w:tc>
          <w:tcPr>
            <w:tcW w:w="2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>
            <w:pPr>
              <w:pStyle w:val="ConsPlusNormal1"/>
              <w:widowControl w:val="false"/>
              <w:ind w:left="85" w:right="63" w:firstLine="18"/>
              <w:jc w:val="center"/>
              <w:rPr/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Ежегодно,</w:t>
            </w:r>
          </w:p>
          <w:p>
            <w:pPr>
              <w:pStyle w:val="ConsPlusNormal1"/>
              <w:widowControl w:val="false"/>
              <w:ind w:left="85" w:right="63" w:firstLine="18"/>
              <w:jc w:val="center"/>
              <w:rPr/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>
            <w:pPr>
              <w:pStyle w:val="Normal"/>
              <w:widowControl w:val="false"/>
              <w:spacing w:before="0" w:after="0"/>
              <w:ind w:left="85" w:right="63" w:hanging="0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right"/>
        <w:rPr/>
      </w:pPr>
      <w:r>
        <w:rPr>
          <w:rFonts w:ascii="Arial" w:hAnsi="Arial"/>
          <w:b/>
          <w:sz w:val="24"/>
          <w:szCs w:val="24"/>
        </w:rPr>
        <w:t>Приложение 3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к Программе профилактики нарушений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обязательных требований, осуществляемой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органом муниципального контроля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 xml:space="preserve">за обеспечением сохранности автомобильных 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ascii="Arial" w:hAnsi="Arial"/>
          <w:b/>
          <w:sz w:val="24"/>
          <w:szCs w:val="24"/>
        </w:rPr>
        <w:t>дорог общего пользования местного значения вне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границ населенных пунктов в границах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муниципального образования «Город Льгов» Курской области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/>
      </w:pPr>
      <w:r>
        <w:rPr>
          <w:rFonts w:eastAsia="Arial"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на 2023 и плановые 2024 - 2025 г</w:t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jc w:val="righ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0" w:after="0"/>
        <w:ind w:left="0" w:right="0" w:hanging="0"/>
        <w:rPr/>
      </w:pPr>
      <w:r>
        <w:rPr>
          <w:rFonts w:ascii="Arial" w:hAnsi="Arial"/>
          <w:b/>
          <w:sz w:val="24"/>
          <w:szCs w:val="24"/>
        </w:rPr>
        <w:t>ОТЧЕТНЫЕ ПОКАЗАТЕЛИ</w:t>
      </w:r>
    </w:p>
    <w:p>
      <w:pPr>
        <w:pStyle w:val="Normal"/>
        <w:spacing w:before="0" w:after="0"/>
        <w:rPr/>
      </w:pPr>
      <w:r>
        <w:rPr>
          <w:rFonts w:ascii="Arial" w:hAnsi="Arial"/>
          <w:b/>
          <w:sz w:val="24"/>
          <w:szCs w:val="24"/>
        </w:rPr>
        <w:t>оценки эффективности и результативности профилактических мероприятий</w:t>
      </w:r>
    </w:p>
    <w:p>
      <w:pPr>
        <w:pStyle w:val="Normal"/>
        <w:spacing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tbl>
      <w:tblPr>
        <w:tblW w:w="9600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69"/>
        <w:gridCol w:w="992"/>
        <w:gridCol w:w="993"/>
        <w:gridCol w:w="845"/>
      </w:tblGrid>
      <w:tr>
        <w:trPr/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Показатель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Период, год</w:t>
            </w:r>
          </w:p>
        </w:tc>
      </w:tr>
      <w:tr>
        <w:trPr/>
        <w:tc>
          <w:tcPr>
            <w:tcW w:w="6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2024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2025</w:t>
            </w:r>
          </w:p>
        </w:tc>
      </w:tr>
      <w:tr>
        <w:trPr/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ind w:left="0" w:right="0" w:hanging="0"/>
              <w:rPr/>
            </w:pPr>
            <w:r>
              <w:rPr>
                <w:rFonts w:ascii="Arial" w:hAnsi="Arial"/>
                <w:sz w:val="24"/>
                <w:szCs w:val="24"/>
              </w:rPr>
              <w:t xml:space="preserve">Увеличение количества мероприятий по информированию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дорожного контроля, осуществляемого на территории 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Arial" w:hAnsi="Arial"/>
                <w:sz w:val="24"/>
                <w:szCs w:val="24"/>
              </w:rPr>
              <w:t>«Город Льгов», в том числе посредством размещения на официальном сайте администрации города Льгова руководств (памяток), информационных статей.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3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84" w:leader="none"/>
              </w:tabs>
              <w:ind w:left="0" w:right="0" w:hanging="0"/>
              <w:rPr/>
            </w:pPr>
            <w:r>
              <w:rPr>
                <w:rFonts w:ascii="Arial" w:hAnsi="Arial"/>
                <w:sz w:val="24"/>
                <w:szCs w:val="24"/>
              </w:rPr>
              <w:t>Снижение общего числа нарушений требований законодательства РФ, выявленных посредством организации и проведения проверок юридических лиц, индивидуальных предпринимателей.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20"/>
      <w:pgMar w:left="1418" w:right="843" w:header="0" w:top="426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sz w:val="24"/>
        <w:szCs w:val="24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sz w:val="24"/>
        <w:szCs w:val="24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sz w:val="24"/>
        <w:szCs w:val="24"/>
        <w:rFonts w:ascii="Arial" w:hAnsi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sz w:val="24"/>
        <w:szCs w:val="24"/>
        <w:rFonts w:ascii="Arial" w:hAnsi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sz w:val="24"/>
        <w:szCs w:val="24"/>
        <w:rFonts w:ascii="Arial" w:hAnsi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sz w:val="24"/>
        <w:szCs w:val="24"/>
        <w:rFonts w:ascii="Arial" w:hAnsi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sz w:val="24"/>
        <w:szCs w:val="24"/>
        <w:rFonts w:ascii="Arial" w:hAnsi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sz w:val="24"/>
        <w:szCs w:val="24"/>
        <w:rFonts w:ascii="Arial" w:hAnsi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sz w:val="24"/>
        <w:szCs w:val="24"/>
        <w:rFonts w:ascii="Arial" w:hAnsi="Arial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4"/>
        <w:szCs w:val="24"/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606"/>
    <w:qFormat/>
    <w:pPr>
      <w:widowControl w:val="false"/>
      <w:bidi w:val="0"/>
      <w:spacing w:lineRule="auto" w:line="276" w:before="160" w:after="0"/>
      <w:jc w:val="center"/>
    </w:pPr>
    <w:rPr>
      <w:rFonts w:ascii="Times New Roman" w:hAnsi="Times New Roman" w:eastAsia="Times New Roman" w:cs="Arial"/>
      <w:color w:val="auto"/>
      <w:kern w:val="0"/>
      <w:sz w:val="40"/>
      <w:szCs w:val="20"/>
      <w:lang w:val="ru-RU" w:eastAsia="zh-CN" w:bidi="ar-SA"/>
    </w:rPr>
  </w:style>
  <w:style w:type="paragraph" w:styleId="1">
    <w:name w:val="Heading 1"/>
    <w:basedOn w:val="Normal"/>
    <w:link w:val="606"/>
    <w:qFormat/>
    <w:pPr>
      <w:keepNext w:val="true"/>
      <w:spacing w:lineRule="auto" w:line="360"/>
      <w:outlineLvl w:val="0"/>
    </w:pPr>
    <w:rPr>
      <w:b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80"/>
      <w:u w:val="single"/>
      <w:lang w:val="en-US" w:eastAsia="en-US" w:bidi="en-US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link w:val="606"/>
    <w:qFormat/>
    <w:rPr/>
  </w:style>
  <w:style w:type="character" w:styleId="WW8Num1z1">
    <w:name w:val="WW8Num1z1"/>
    <w:link w:val="606"/>
    <w:qFormat/>
    <w:rPr/>
  </w:style>
  <w:style w:type="character" w:styleId="WW8Num1z2">
    <w:name w:val="WW8Num1z2"/>
    <w:link w:val="606"/>
    <w:qFormat/>
    <w:rPr/>
  </w:style>
  <w:style w:type="character" w:styleId="WW8Num1z3">
    <w:name w:val="WW8Num1z3"/>
    <w:link w:val="606"/>
    <w:qFormat/>
    <w:rPr/>
  </w:style>
  <w:style w:type="character" w:styleId="WW8Num1z4">
    <w:name w:val="WW8Num1z4"/>
    <w:link w:val="606"/>
    <w:qFormat/>
    <w:rPr/>
  </w:style>
  <w:style w:type="character" w:styleId="WW8Num1z5">
    <w:name w:val="WW8Num1z5"/>
    <w:qFormat/>
    <w:rPr/>
  </w:style>
  <w:style w:type="character" w:styleId="WW8Num1z6">
    <w:name w:val="WW8Num1z6"/>
    <w:link w:val="606"/>
    <w:qFormat/>
    <w:rPr/>
  </w:style>
  <w:style w:type="character" w:styleId="WW8Num1z7">
    <w:name w:val="WW8Num1z7"/>
    <w:link w:val="606"/>
    <w:qFormat/>
    <w:rPr/>
  </w:style>
  <w:style w:type="character" w:styleId="WW8Num1z8">
    <w:name w:val="WW8Num1z8"/>
    <w:link w:val="606"/>
    <w:qFormat/>
    <w:rPr/>
  </w:style>
  <w:style w:type="character" w:styleId="WW8Num2z0">
    <w:name w:val="WW8Num2z0"/>
    <w:link w:val="606"/>
    <w:qFormat/>
    <w:rPr>
      <w:rFonts w:ascii="Arial" w:hAnsi="Arial"/>
      <w:sz w:val="24"/>
      <w:szCs w:val="24"/>
    </w:rPr>
  </w:style>
  <w:style w:type="character" w:styleId="WW8Num3z0">
    <w:name w:val="WW8Num3z0"/>
    <w:link w:val="606"/>
    <w:qFormat/>
    <w:rPr>
      <w:rFonts w:ascii="Arial" w:hAnsi="Arial"/>
      <w:sz w:val="24"/>
      <w:szCs w:val="24"/>
    </w:rPr>
  </w:style>
  <w:style w:type="character" w:styleId="WW8Num4z0">
    <w:name w:val="WW8Num4z0"/>
    <w:link w:val="685"/>
    <w:qFormat/>
    <w:rPr/>
  </w:style>
  <w:style w:type="character" w:styleId="WW8Num4z1">
    <w:name w:val="WW8Num4z1"/>
    <w:link w:val="606"/>
    <w:qFormat/>
    <w:rPr/>
  </w:style>
  <w:style w:type="character" w:styleId="WW8Num4z2">
    <w:name w:val="WW8Num4z2"/>
    <w:link w:val="606"/>
    <w:qFormat/>
    <w:rPr/>
  </w:style>
  <w:style w:type="character" w:styleId="WW8Num4z3">
    <w:name w:val="WW8Num4z3"/>
    <w:link w:val="606"/>
    <w:qFormat/>
    <w:rPr/>
  </w:style>
  <w:style w:type="character" w:styleId="WW8Num4z4">
    <w:name w:val="WW8Num4z4"/>
    <w:link w:val="606"/>
    <w:qFormat/>
    <w:rPr/>
  </w:style>
  <w:style w:type="character" w:styleId="WW8Num4z5">
    <w:name w:val="WW8Num4z5"/>
    <w:link w:val="606"/>
    <w:qFormat/>
    <w:rPr/>
  </w:style>
  <w:style w:type="character" w:styleId="WW8Num4z6">
    <w:name w:val="WW8Num4z6"/>
    <w:link w:val="606"/>
    <w:qFormat/>
    <w:rPr/>
  </w:style>
  <w:style w:type="character" w:styleId="WW8Num4z7">
    <w:name w:val="WW8Num4z7"/>
    <w:link w:val="606"/>
    <w:qFormat/>
    <w:rPr/>
  </w:style>
  <w:style w:type="character" w:styleId="WW8Num4z8">
    <w:name w:val="WW8Num4z8"/>
    <w:link w:val="606"/>
    <w:qFormat/>
    <w:rPr/>
  </w:style>
  <w:style w:type="character" w:styleId="WW8Num5z0">
    <w:name w:val="WW8Num5z0"/>
    <w:link w:val="606"/>
    <w:qFormat/>
    <w:rPr>
      <w:rFonts w:ascii="Times New Roman" w:hAnsi="Times New Roman"/>
    </w:rPr>
  </w:style>
  <w:style w:type="character" w:styleId="WW8Num6z0">
    <w:name w:val="WW8Num6z0"/>
    <w:link w:val="606"/>
    <w:qFormat/>
    <w:rPr/>
  </w:style>
  <w:style w:type="character" w:styleId="WW8Num7z0">
    <w:name w:val="WW8Num7z0"/>
    <w:link w:val="606"/>
    <w:qFormat/>
    <w:rPr>
      <w:rFonts w:ascii="Arial" w:hAnsi="Arial"/>
      <w:sz w:val="24"/>
      <w:szCs w:val="24"/>
    </w:rPr>
  </w:style>
  <w:style w:type="character" w:styleId="WW8Num8z0">
    <w:name w:val="WW8Num8z0"/>
    <w:link w:val="606"/>
    <w:qFormat/>
    <w:rPr/>
  </w:style>
  <w:style w:type="character" w:styleId="WW8Num9z0">
    <w:name w:val="WW8Num9z0"/>
    <w:link w:val="606"/>
    <w:qFormat/>
    <w:rPr/>
  </w:style>
  <w:style w:type="character" w:styleId="WW8Num10z0">
    <w:name w:val="WW8Num10z0"/>
    <w:link w:val="606"/>
    <w:qFormat/>
    <w:rPr>
      <w:rFonts w:ascii="Times New Roman" w:hAnsi="Times New Roman"/>
      <w:b w:val="false"/>
      <w:i w:val="false"/>
      <w:sz w:val="24"/>
      <w:u w:val="none"/>
    </w:rPr>
  </w:style>
  <w:style w:type="character" w:styleId="WW8Num11z0">
    <w:name w:val="WW8Num11z0"/>
    <w:link w:val="606"/>
    <w:qFormat/>
    <w:rPr/>
  </w:style>
  <w:style w:type="character" w:styleId="WW8Num11z1">
    <w:name w:val="WW8Num11z1"/>
    <w:link w:val="606"/>
    <w:qFormat/>
    <w:rPr/>
  </w:style>
  <w:style w:type="character" w:styleId="WW8Num11z2">
    <w:name w:val="WW8Num11z2"/>
    <w:qFormat/>
    <w:rPr/>
  </w:style>
  <w:style w:type="character" w:styleId="WW8Num11z3">
    <w:name w:val="WW8Num11z3"/>
    <w:link w:val="606"/>
    <w:qFormat/>
    <w:rPr/>
  </w:style>
  <w:style w:type="character" w:styleId="WW8Num11z4">
    <w:name w:val="WW8Num11z4"/>
    <w:link w:val="606"/>
    <w:qFormat/>
    <w:rPr/>
  </w:style>
  <w:style w:type="character" w:styleId="WW8Num11z5">
    <w:name w:val="WW8Num11z5"/>
    <w:link w:val="606"/>
    <w:qFormat/>
    <w:rPr/>
  </w:style>
  <w:style w:type="character" w:styleId="WW8Num11z6">
    <w:name w:val="WW8Num11z6"/>
    <w:link w:val="606"/>
    <w:qFormat/>
    <w:rPr/>
  </w:style>
  <w:style w:type="character" w:styleId="WW8Num11z7">
    <w:name w:val="WW8Num11z7"/>
    <w:link w:val="606"/>
    <w:qFormat/>
    <w:rPr/>
  </w:style>
  <w:style w:type="character" w:styleId="WW8Num11z8">
    <w:name w:val="WW8Num11z8"/>
    <w:link w:val="606"/>
    <w:qFormat/>
    <w:rPr/>
  </w:style>
  <w:style w:type="character" w:styleId="WW8Num12z0">
    <w:name w:val="WW8Num12z0"/>
    <w:link w:val="606"/>
    <w:qFormat/>
    <w:rPr>
      <w:b/>
    </w:rPr>
  </w:style>
  <w:style w:type="character" w:styleId="WW8Num12z1">
    <w:name w:val="WW8Num12z1"/>
    <w:link w:val="606"/>
    <w:qFormat/>
    <w:rPr/>
  </w:style>
  <w:style w:type="character" w:styleId="WW8Num12z2">
    <w:name w:val="WW8Num12z2"/>
    <w:link w:val="606"/>
    <w:qFormat/>
    <w:rPr/>
  </w:style>
  <w:style w:type="character" w:styleId="WW8Num12z3">
    <w:name w:val="WW8Num12z3"/>
    <w:qFormat/>
    <w:rPr/>
  </w:style>
  <w:style w:type="character" w:styleId="WW8Num12z4">
    <w:name w:val="WW8Num12z4"/>
    <w:link w:val="606"/>
    <w:qFormat/>
    <w:rPr/>
  </w:style>
  <w:style w:type="character" w:styleId="WW8Num12z5">
    <w:name w:val="WW8Num12z5"/>
    <w:qFormat/>
    <w:rPr/>
  </w:style>
  <w:style w:type="character" w:styleId="WW8Num12z6">
    <w:name w:val="WW8Num12z6"/>
    <w:link w:val="606"/>
    <w:qFormat/>
    <w:rPr/>
  </w:style>
  <w:style w:type="character" w:styleId="WW8Num12z7">
    <w:name w:val="WW8Num12z7"/>
    <w:link w:val="606"/>
    <w:qFormat/>
    <w:rPr/>
  </w:style>
  <w:style w:type="character" w:styleId="WW8Num12z8">
    <w:name w:val="WW8Num12z8"/>
    <w:link w:val="657"/>
    <w:qFormat/>
    <w:rPr/>
  </w:style>
  <w:style w:type="character" w:styleId="WW8Num13z0">
    <w:name w:val="WW8Num13z0"/>
    <w:qFormat/>
    <w:rPr>
      <w:rFonts w:ascii="Arial" w:hAnsi="Arial"/>
      <w:sz w:val="24"/>
      <w:szCs w:val="24"/>
    </w:rPr>
  </w:style>
  <w:style w:type="character" w:styleId="WW8Num13z1">
    <w:name w:val="WW8Num13z1"/>
    <w:qFormat/>
    <w:rPr/>
  </w:style>
  <w:style w:type="character" w:styleId="WW8Num13z2">
    <w:name w:val="WW8Num13z2"/>
    <w:link w:val="606"/>
    <w:qFormat/>
    <w:rPr/>
  </w:style>
  <w:style w:type="character" w:styleId="WW8Num13z3">
    <w:name w:val="WW8Num13z3"/>
    <w:link w:val="606"/>
    <w:qFormat/>
    <w:rPr/>
  </w:style>
  <w:style w:type="character" w:styleId="WW8Num13z4">
    <w:name w:val="WW8Num13z4"/>
    <w:link w:val="606"/>
    <w:qFormat/>
    <w:rPr/>
  </w:style>
  <w:style w:type="character" w:styleId="WW8Num13z5">
    <w:name w:val="WW8Num13z5"/>
    <w:link w:val="606"/>
    <w:qFormat/>
    <w:rPr/>
  </w:style>
  <w:style w:type="character" w:styleId="WW8Num13z6">
    <w:name w:val="WW8Num13z6"/>
    <w:link w:val="606"/>
    <w:qFormat/>
    <w:rPr/>
  </w:style>
  <w:style w:type="character" w:styleId="WW8Num13z7">
    <w:name w:val="WW8Num13z7"/>
    <w:link w:val="606"/>
    <w:qFormat/>
    <w:rPr/>
  </w:style>
  <w:style w:type="character" w:styleId="WW8Num13z8">
    <w:name w:val="WW8Num13z8"/>
    <w:link w:val="606"/>
    <w:qFormat/>
    <w:rPr/>
  </w:style>
  <w:style w:type="character" w:styleId="WW8Num14z0">
    <w:name w:val="WW8Num14z0"/>
    <w:link w:val="606"/>
    <w:qFormat/>
    <w:rPr/>
  </w:style>
  <w:style w:type="character" w:styleId="WW8Num15z0">
    <w:name w:val="WW8Num15z0"/>
    <w:link w:val="606"/>
    <w:qFormat/>
    <w:rPr/>
  </w:style>
  <w:style w:type="character" w:styleId="WW8Num15z1">
    <w:name w:val="WW8Num15z1"/>
    <w:qFormat/>
    <w:rPr/>
  </w:style>
  <w:style w:type="character" w:styleId="WW8Num15z2">
    <w:name w:val="WW8Num15z2"/>
    <w:link w:val="606"/>
    <w:qFormat/>
    <w:rPr/>
  </w:style>
  <w:style w:type="character" w:styleId="WW8Num15z3">
    <w:name w:val="WW8Num15z3"/>
    <w:link w:val="606"/>
    <w:qFormat/>
    <w:rPr/>
  </w:style>
  <w:style w:type="character" w:styleId="WW8Num15z4">
    <w:name w:val="WW8Num15z4"/>
    <w:link w:val="606"/>
    <w:qFormat/>
    <w:rPr/>
  </w:style>
  <w:style w:type="character" w:styleId="WW8Num15z5">
    <w:name w:val="WW8Num15z5"/>
    <w:link w:val="606"/>
    <w:qFormat/>
    <w:rPr/>
  </w:style>
  <w:style w:type="character" w:styleId="WW8Num15z6">
    <w:name w:val="WW8Num15z6"/>
    <w:link w:val="606"/>
    <w:qFormat/>
    <w:rPr/>
  </w:style>
  <w:style w:type="character" w:styleId="WW8Num15z7">
    <w:name w:val="WW8Num15z7"/>
    <w:link w:val="606"/>
    <w:qFormat/>
    <w:rPr/>
  </w:style>
  <w:style w:type="character" w:styleId="WW8Num15z8">
    <w:name w:val="WW8Num15z8"/>
    <w:qFormat/>
    <w:rPr/>
  </w:style>
  <w:style w:type="character" w:styleId="WW8Num16z0">
    <w:name w:val="WW8Num16z0"/>
    <w:link w:val="606"/>
    <w:qFormat/>
    <w:rPr>
      <w:rFonts w:ascii="Times New Roman" w:hAnsi="Times New Roman"/>
      <w:b w:val="false"/>
      <w:i w:val="false"/>
      <w:sz w:val="24"/>
      <w:u w:val="none"/>
    </w:rPr>
  </w:style>
  <w:style w:type="character" w:styleId="WW8Num17z0">
    <w:name w:val="WW8Num17z0"/>
    <w:link w:val="606"/>
    <w:qFormat/>
    <w:rPr/>
  </w:style>
  <w:style w:type="character" w:styleId="WW8Num17z1">
    <w:name w:val="WW8Num17z1"/>
    <w:link w:val="606"/>
    <w:qFormat/>
    <w:rPr/>
  </w:style>
  <w:style w:type="character" w:styleId="WW8Num17z2">
    <w:name w:val="WW8Num17z2"/>
    <w:link w:val="606"/>
    <w:qFormat/>
    <w:rPr/>
  </w:style>
  <w:style w:type="character" w:styleId="WW8Num17z3">
    <w:name w:val="WW8Num17z3"/>
    <w:link w:val="606"/>
    <w:qFormat/>
    <w:rPr/>
  </w:style>
  <w:style w:type="character" w:styleId="WW8Num17z4">
    <w:name w:val="WW8Num17z4"/>
    <w:link w:val="606"/>
    <w:qFormat/>
    <w:rPr/>
  </w:style>
  <w:style w:type="character" w:styleId="WW8Num17z5">
    <w:name w:val="WW8Num17z5"/>
    <w:link w:val="606"/>
    <w:qFormat/>
    <w:rPr/>
  </w:style>
  <w:style w:type="character" w:styleId="WW8Num17z6">
    <w:name w:val="WW8Num17z6"/>
    <w:link w:val="606"/>
    <w:qFormat/>
    <w:rPr/>
  </w:style>
  <w:style w:type="character" w:styleId="WW8Num17z7">
    <w:name w:val="WW8Num17z7"/>
    <w:link w:val="606"/>
    <w:qFormat/>
    <w:rPr/>
  </w:style>
  <w:style w:type="character" w:styleId="WW8Num17z8">
    <w:name w:val="WW8Num17z8"/>
    <w:link w:val="606"/>
    <w:qFormat/>
    <w:rPr/>
  </w:style>
  <w:style w:type="character" w:styleId="WW8Num18z0">
    <w:name w:val="WW8Num18z0"/>
    <w:link w:val="606"/>
    <w:qFormat/>
    <w:rPr>
      <w:rFonts w:ascii="Times New Roman" w:hAnsi="Times New Roman"/>
    </w:rPr>
  </w:style>
  <w:style w:type="character" w:styleId="WW8Num19z0">
    <w:name w:val="WW8Num19z0"/>
    <w:link w:val="606"/>
    <w:qFormat/>
    <w:rPr>
      <w:rFonts w:ascii="Times New Roman" w:hAnsi="Times New Roman"/>
      <w:b w:val="false"/>
      <w:i w:val="false"/>
      <w:sz w:val="24"/>
      <w:u w:val="none"/>
    </w:rPr>
  </w:style>
  <w:style w:type="character" w:styleId="WW8Num20z0">
    <w:name w:val="WW8Num20z0"/>
    <w:link w:val="606"/>
    <w:qFormat/>
    <w:rPr/>
  </w:style>
  <w:style w:type="character" w:styleId="WW8Num20z1">
    <w:name w:val="WW8Num20z1"/>
    <w:link w:val="606"/>
    <w:qFormat/>
    <w:rPr/>
  </w:style>
  <w:style w:type="character" w:styleId="WW8Num20z2">
    <w:name w:val="WW8Num20z2"/>
    <w:link w:val="606"/>
    <w:qFormat/>
    <w:rPr/>
  </w:style>
  <w:style w:type="character" w:styleId="WW8Num20z3">
    <w:name w:val="WW8Num20z3"/>
    <w:link w:val="606"/>
    <w:qFormat/>
    <w:rPr/>
  </w:style>
  <w:style w:type="character" w:styleId="WW8Num20z4">
    <w:name w:val="WW8Num20z4"/>
    <w:link w:val="606"/>
    <w:qFormat/>
    <w:rPr/>
  </w:style>
  <w:style w:type="character" w:styleId="WW8Num20z5">
    <w:name w:val="WW8Num20z5"/>
    <w:link w:val="606"/>
    <w:qFormat/>
    <w:rPr/>
  </w:style>
  <w:style w:type="character" w:styleId="WW8Num20z6">
    <w:name w:val="WW8Num20z6"/>
    <w:qFormat/>
    <w:rPr/>
  </w:style>
  <w:style w:type="character" w:styleId="WW8Num20z7">
    <w:name w:val="WW8Num20z7"/>
    <w:link w:val="606"/>
    <w:qFormat/>
    <w:rPr/>
  </w:style>
  <w:style w:type="character" w:styleId="WW8Num20z8">
    <w:name w:val="WW8Num20z8"/>
    <w:link w:val="606"/>
    <w:qFormat/>
    <w:rPr/>
  </w:style>
  <w:style w:type="character" w:styleId="Style8">
    <w:name w:val="Основной шрифт абзаца"/>
    <w:link w:val="606"/>
    <w:qFormat/>
    <w:rPr/>
  </w:style>
  <w:style w:type="character" w:styleId="ConsPlusNormal">
    <w:name w:val="ConsPlusNormal Знак"/>
    <w:link w:val="606"/>
    <w:qFormat/>
    <w:rPr>
      <w:sz w:val="28"/>
    </w:rPr>
  </w:style>
  <w:style w:type="character" w:styleId="FontStyle12">
    <w:name w:val="Font Style12"/>
    <w:link w:val="606"/>
    <w:qFormat/>
    <w:rPr>
      <w:rFonts w:ascii="Times New Roman" w:hAnsi="Times New Roman"/>
      <w:sz w:val="26"/>
      <w:szCs w:val="26"/>
    </w:rPr>
  </w:style>
  <w:style w:type="character" w:styleId="11">
    <w:name w:val="Основной текст1"/>
    <w:link w:val="606"/>
    <w:qFormat/>
    <w:rPr>
      <w:rFonts w:eastAsia="Times New Roman"/>
      <w:color w:val="000000"/>
      <w:spacing w:val="9"/>
      <w:position w:val="0"/>
      <w:sz w:val="24"/>
      <w:sz w:val="24"/>
      <w:szCs w:val="24"/>
      <w:shd w:fill="FFFFFF" w:val="clear"/>
      <w:vertAlign w:val="baseline"/>
      <w:lang w:val="ru-RU"/>
    </w:rPr>
  </w:style>
  <w:style w:type="character" w:styleId="21">
    <w:name w:val="Основной текст (2)"/>
    <w:link w:val="606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29pt1">
    <w:name w:val="Основной текст (2) + 9 pt1"/>
    <w:qFormat/>
    <w:rPr>
      <w:rFonts w:ascii="Times New Roman" w:hAnsi="Times New Roman"/>
      <w:i/>
      <w:iCs/>
      <w:sz w:val="18"/>
      <w:szCs w:val="18"/>
      <w:u w:val="none"/>
      <w:shd w:fill="FFFFFF" w:val="clear"/>
    </w:rPr>
  </w:style>
  <w:style w:type="character" w:styleId="Style9">
    <w:name w:val="Выделение жирным"/>
    <w:link w:val="606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link w:val="60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link w:val="606"/>
    <w:pPr>
      <w:spacing w:lineRule="auto" w:line="276" w:before="0" w:after="140"/>
    </w:pPr>
    <w:rPr/>
  </w:style>
  <w:style w:type="paragraph" w:styleId="Style12">
    <w:name w:val="List"/>
    <w:basedOn w:val="Style11"/>
    <w:link w:val="606"/>
    <w:pPr/>
    <w:rPr/>
  </w:style>
  <w:style w:type="paragraph" w:styleId="Style13">
    <w:name w:val="Caption"/>
    <w:basedOn w:val="Normal"/>
    <w:link w:val="606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606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Style15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41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45"/>
    <w:uiPriority w:val="99"/>
    <w:unhideWhenUsed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FR1">
    <w:name w:val="FR1"/>
    <w:link w:val="606"/>
    <w:qFormat/>
    <w:pPr>
      <w:widowControl w:val="false"/>
      <w:bidi w:val="0"/>
      <w:spacing w:lineRule="auto" w:line="276" w:before="280" w:after="0"/>
      <w:ind w:left="40" w:right="0" w:hanging="0"/>
      <w:jc w:val="center"/>
    </w:pPr>
    <w:rPr>
      <w:rFonts w:ascii="Arial" w:hAnsi="Arial" w:eastAsia="Times New Roman" w:cs="Arial"/>
      <w:color w:val="auto"/>
      <w:kern w:val="0"/>
      <w:sz w:val="44"/>
      <w:szCs w:val="20"/>
      <w:lang w:val="ru-RU" w:eastAsia="zh-CN" w:bidi="ar-SA"/>
    </w:rPr>
  </w:style>
  <w:style w:type="paragraph" w:styleId="FR2">
    <w:name w:val="FR2"/>
    <w:link w:val="606"/>
    <w:qFormat/>
    <w:pPr>
      <w:widowControl w:val="false"/>
      <w:bidi w:val="0"/>
      <w:spacing w:lineRule="auto" w:line="276" w:before="0" w:after="200"/>
      <w:jc w:val="both"/>
    </w:pPr>
    <w:rPr>
      <w:rFonts w:ascii="Times New Roman" w:hAnsi="Times New Roman" w:eastAsia="Times New Roman" w:cs="Arial"/>
      <w:b/>
      <w:i/>
      <w:color w:val="auto"/>
      <w:kern w:val="0"/>
      <w:sz w:val="12"/>
      <w:szCs w:val="20"/>
      <w:lang w:val="ru-RU" w:eastAsia="zh-CN" w:bidi="ar-SA"/>
    </w:rPr>
  </w:style>
  <w:style w:type="paragraph" w:styleId="Style22">
    <w:name w:val="Текст выноски"/>
    <w:basedOn w:val="Normal"/>
    <w:link w:val="606"/>
    <w:qFormat/>
    <w:pPr/>
    <w:rPr>
      <w:rFonts w:ascii="Tahoma" w:hAnsi="Tahoma"/>
      <w:sz w:val="16"/>
      <w:szCs w:val="16"/>
    </w:rPr>
  </w:style>
  <w:style w:type="paragraph" w:styleId="ConsPlusNormal1">
    <w:name w:val="ConsPlusNormal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Style51">
    <w:name w:val="Style5"/>
    <w:basedOn w:val="Normal"/>
    <w:link w:val="606"/>
    <w:qFormat/>
    <w:pPr>
      <w:spacing w:lineRule="exact" w:line="329" w:before="0" w:after="0"/>
      <w:ind w:left="0" w:right="0" w:firstLine="744"/>
      <w:jc w:val="both"/>
    </w:pPr>
    <w:rPr>
      <w:sz w:val="24"/>
      <w:szCs w:val="24"/>
    </w:rPr>
  </w:style>
  <w:style w:type="paragraph" w:styleId="Style23">
    <w:name w:val="Абзац списка"/>
    <w:basedOn w:val="Normal"/>
    <w:link w:val="606"/>
    <w:qFormat/>
    <w:pPr>
      <w:widowControl/>
      <w:spacing w:before="0" w:after="0"/>
      <w:ind w:left="720" w:right="0" w:hanging="0"/>
      <w:contextualSpacing/>
      <w:jc w:val="both"/>
    </w:pPr>
    <w:rPr>
      <w:rFonts w:eastAsia="Calibri"/>
      <w:sz w:val="28"/>
      <w:szCs w:val="28"/>
      <w:lang w:eastAsia="zh-CN"/>
    </w:rPr>
  </w:style>
  <w:style w:type="paragraph" w:styleId="Formattext">
    <w:name w:val="formattext"/>
    <w:basedOn w:val="Normal"/>
    <w:link w:val="606"/>
    <w:qFormat/>
    <w:pPr>
      <w:widowControl/>
      <w:spacing w:before="100" w:after="100"/>
      <w:jc w:val="left"/>
    </w:pPr>
    <w:rPr>
      <w:sz w:val="24"/>
      <w:szCs w:val="24"/>
    </w:rPr>
  </w:style>
  <w:style w:type="paragraph" w:styleId="Docdata">
    <w:name w:val="docdata"/>
    <w:basedOn w:val="Normal"/>
    <w:link w:val="606"/>
    <w:qFormat/>
    <w:pPr>
      <w:widowControl/>
      <w:spacing w:before="100" w:after="100"/>
      <w:jc w:val="left"/>
    </w:pPr>
    <w:rPr>
      <w:sz w:val="24"/>
      <w:szCs w:val="24"/>
    </w:rPr>
  </w:style>
  <w:style w:type="paragraph" w:styleId="Style24">
    <w:name w:val="Обычный (веб)"/>
    <w:basedOn w:val="Normal"/>
    <w:link w:val="606"/>
    <w:qFormat/>
    <w:pPr>
      <w:widowControl/>
      <w:spacing w:before="100" w:after="100"/>
      <w:jc w:val="left"/>
    </w:pPr>
    <w:rPr>
      <w:sz w:val="24"/>
      <w:szCs w:val="24"/>
    </w:rPr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link w:val="60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A90D842F30FE523C8063AE4EC176AED132EB42826BA5AC5108A6CB008731477470F7D007DE2ECA112AEF6E40EL1R3H" TargetMode="External"/><Relationship Id="rId4" Type="http://schemas.openxmlformats.org/officeDocument/2006/relationships/hyperlink" Target="consultantplus://offline/ref=BA90D842F30FE523C8063AE4EC176AED132EB42826BA5AC5108A6CB008731477470F7D007DE2ECA112AEF6E40EL1R3H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10</Pages>
  <Words>1633</Words>
  <Characters>12705</Characters>
  <CharactersWithSpaces>14304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2022-12-01T09:09:20Z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