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22043D" w:rsidP="00886888">
      <w:r>
        <w:rPr>
          <w:sz w:val="32"/>
          <w:szCs w:val="32"/>
        </w:rPr>
        <w:tab/>
      </w:r>
      <w:r w:rsidR="00CD6E5D">
        <w:rPr>
          <w:sz w:val="32"/>
          <w:szCs w:val="32"/>
        </w:rPr>
        <w:t>Доклад об осуществлении государственного контроля (надзора), муниципального контроля за</w:t>
      </w:r>
      <w:bookmarkStart w:id="0" w:name="_GoBack"/>
      <w:bookmarkEnd w:id="0"/>
      <w:r w:rsidR="007455B2">
        <w:rPr>
          <w:b/>
          <w:sz w:val="32"/>
          <w:szCs w:val="32"/>
        </w:rPr>
        <w:t xml:space="preserve"> 20</w:t>
      </w:r>
      <w:r w:rsidR="005C2053">
        <w:rPr>
          <w:b/>
          <w:sz w:val="32"/>
          <w:szCs w:val="32"/>
        </w:rPr>
        <w:t>2</w:t>
      </w:r>
      <w:r w:rsidR="008B6AD4">
        <w:rPr>
          <w:b/>
          <w:sz w:val="32"/>
          <w:szCs w:val="32"/>
        </w:rPr>
        <w:t>1</w:t>
      </w:r>
      <w:r w:rsidR="007455B2">
        <w:rPr>
          <w:b/>
          <w:sz w:val="32"/>
          <w:szCs w:val="32"/>
        </w:rPr>
        <w:t xml:space="preserve"> </w:t>
      </w:r>
      <w:r w:rsidR="00CD6E5D">
        <w:rPr>
          <w:sz w:val="32"/>
          <w:szCs w:val="32"/>
        </w:rPr>
        <w:t>год</w:t>
      </w:r>
      <w:r w:rsidR="008B6AD4">
        <w:rPr>
          <w:sz w:val="32"/>
          <w:szCs w:val="32"/>
        </w:rPr>
        <w:t>а</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455B2" w:rsidRPr="00FF73DC" w:rsidRDefault="007455B2" w:rsidP="007455B2">
      <w:pPr>
        <w:pStyle w:val="1"/>
        <w:shd w:val="clear" w:color="auto" w:fill="auto"/>
        <w:spacing w:line="276" w:lineRule="auto"/>
        <w:ind w:left="20" w:firstLine="700"/>
        <w:rPr>
          <w:sz w:val="24"/>
          <w:szCs w:val="24"/>
        </w:rPr>
      </w:pPr>
      <w:r w:rsidRPr="00FF73DC">
        <w:rPr>
          <w:color w:val="000000"/>
          <w:sz w:val="24"/>
          <w:szCs w:val="24"/>
        </w:rPr>
        <w:t>Исполнение муниципальной функции осуществляется в соответствии с:</w:t>
      </w:r>
    </w:p>
    <w:p w:rsidR="007455B2" w:rsidRPr="00FF73DC" w:rsidRDefault="007455B2" w:rsidP="007455B2">
      <w:pPr>
        <w:pStyle w:val="1"/>
        <w:shd w:val="clear" w:color="auto" w:fill="auto"/>
        <w:tabs>
          <w:tab w:val="left" w:pos="1030"/>
        </w:tabs>
        <w:spacing w:line="276" w:lineRule="auto"/>
        <w:ind w:left="720" w:firstLine="0"/>
        <w:rPr>
          <w:sz w:val="24"/>
          <w:szCs w:val="24"/>
        </w:rPr>
      </w:pPr>
      <w:r>
        <w:rPr>
          <w:color w:val="000000"/>
          <w:sz w:val="24"/>
          <w:szCs w:val="24"/>
        </w:rPr>
        <w:t xml:space="preserve">1) </w:t>
      </w:r>
      <w:r w:rsidRPr="00FF73DC">
        <w:rPr>
          <w:color w:val="000000"/>
          <w:sz w:val="24"/>
          <w:szCs w:val="24"/>
        </w:rPr>
        <w:t>Конституцией Российской Федерации;</w:t>
      </w:r>
    </w:p>
    <w:p w:rsidR="007455B2" w:rsidRPr="00FF73DC" w:rsidRDefault="007455B2" w:rsidP="007455B2">
      <w:pPr>
        <w:pStyle w:val="1"/>
        <w:shd w:val="clear" w:color="auto" w:fill="auto"/>
        <w:tabs>
          <w:tab w:val="left" w:pos="1030"/>
        </w:tabs>
        <w:spacing w:line="276" w:lineRule="auto"/>
        <w:ind w:left="720" w:firstLine="0"/>
        <w:rPr>
          <w:sz w:val="24"/>
          <w:szCs w:val="24"/>
        </w:rPr>
      </w:pPr>
      <w:r>
        <w:rPr>
          <w:color w:val="000000"/>
          <w:sz w:val="24"/>
          <w:szCs w:val="24"/>
        </w:rPr>
        <w:t xml:space="preserve">2) </w:t>
      </w:r>
      <w:r w:rsidRPr="00FF73DC">
        <w:rPr>
          <w:color w:val="000000"/>
          <w:sz w:val="24"/>
          <w:szCs w:val="24"/>
        </w:rPr>
        <w:t>Земельным кодексом Российской Федерации;</w:t>
      </w:r>
    </w:p>
    <w:p w:rsidR="007455B2" w:rsidRPr="00FF73DC" w:rsidRDefault="007455B2" w:rsidP="007455B2">
      <w:pPr>
        <w:pStyle w:val="1"/>
        <w:shd w:val="clear" w:color="auto" w:fill="auto"/>
        <w:tabs>
          <w:tab w:val="left" w:pos="1030"/>
        </w:tabs>
        <w:spacing w:line="276" w:lineRule="auto"/>
        <w:ind w:firstLine="0"/>
        <w:rPr>
          <w:sz w:val="24"/>
          <w:szCs w:val="24"/>
        </w:rPr>
      </w:pPr>
      <w:r>
        <w:rPr>
          <w:color w:val="000000"/>
          <w:sz w:val="24"/>
          <w:szCs w:val="24"/>
        </w:rPr>
        <w:t xml:space="preserve">            3) </w:t>
      </w:r>
      <w:r w:rsidRPr="00FF73DC">
        <w:rPr>
          <w:color w:val="000000"/>
          <w:sz w:val="24"/>
          <w:szCs w:val="24"/>
        </w:rPr>
        <w:t>Лесным кодексом Российской Федерации;</w:t>
      </w:r>
    </w:p>
    <w:p w:rsidR="007455B2" w:rsidRPr="00FF73DC" w:rsidRDefault="007455B2" w:rsidP="007455B2">
      <w:pPr>
        <w:pStyle w:val="1"/>
        <w:shd w:val="clear" w:color="auto" w:fill="auto"/>
        <w:tabs>
          <w:tab w:val="left" w:pos="1030"/>
        </w:tabs>
        <w:spacing w:line="276" w:lineRule="auto"/>
        <w:ind w:left="720" w:firstLine="0"/>
        <w:rPr>
          <w:sz w:val="24"/>
          <w:szCs w:val="24"/>
        </w:rPr>
      </w:pPr>
      <w:r>
        <w:rPr>
          <w:color w:val="000000"/>
          <w:sz w:val="24"/>
          <w:szCs w:val="24"/>
        </w:rPr>
        <w:t xml:space="preserve">4) </w:t>
      </w:r>
      <w:r w:rsidRPr="00FF73DC">
        <w:rPr>
          <w:color w:val="000000"/>
          <w:sz w:val="24"/>
          <w:szCs w:val="24"/>
        </w:rPr>
        <w:t>Градостроительным кодексом Российской Федерации;</w:t>
      </w:r>
    </w:p>
    <w:p w:rsidR="007455B2" w:rsidRPr="00FF73DC" w:rsidRDefault="007455B2" w:rsidP="007455B2">
      <w:pPr>
        <w:pStyle w:val="1"/>
        <w:shd w:val="clear" w:color="auto" w:fill="auto"/>
        <w:spacing w:line="276" w:lineRule="auto"/>
        <w:ind w:left="20" w:right="20" w:firstLine="0"/>
        <w:rPr>
          <w:sz w:val="24"/>
          <w:szCs w:val="24"/>
        </w:rPr>
      </w:pPr>
      <w:r w:rsidRPr="00FF73DC">
        <w:rPr>
          <w:color w:val="000000"/>
          <w:sz w:val="24"/>
          <w:szCs w:val="24"/>
        </w:rPr>
        <w:t xml:space="preserve">           </w:t>
      </w:r>
      <w:r>
        <w:rPr>
          <w:color w:val="000000"/>
          <w:sz w:val="24"/>
          <w:szCs w:val="24"/>
        </w:rPr>
        <w:t xml:space="preserve"> 5)</w:t>
      </w:r>
      <w:r w:rsidRPr="00FF73DC">
        <w:rPr>
          <w:color w:val="000000"/>
          <w:sz w:val="24"/>
          <w:szCs w:val="24"/>
        </w:rPr>
        <w:t xml:space="preserve"> Кодексом</w:t>
      </w:r>
      <w:r w:rsidRPr="00FF73DC">
        <w:rPr>
          <w:color w:val="000000"/>
          <w:sz w:val="24"/>
          <w:szCs w:val="24"/>
        </w:rPr>
        <w:tab/>
        <w:t>Российской Федерации об административных правонарушениях;</w:t>
      </w:r>
    </w:p>
    <w:p w:rsidR="007455B2" w:rsidRPr="00FF73DC" w:rsidRDefault="007455B2" w:rsidP="007455B2">
      <w:pPr>
        <w:pStyle w:val="1"/>
        <w:shd w:val="clear" w:color="auto" w:fill="auto"/>
        <w:tabs>
          <w:tab w:val="left" w:pos="2127"/>
        </w:tabs>
        <w:spacing w:line="276" w:lineRule="auto"/>
        <w:ind w:left="720" w:right="20" w:firstLine="0"/>
        <w:rPr>
          <w:sz w:val="24"/>
          <w:szCs w:val="24"/>
        </w:rPr>
      </w:pPr>
      <w:r>
        <w:rPr>
          <w:color w:val="000000"/>
          <w:sz w:val="24"/>
          <w:szCs w:val="24"/>
        </w:rPr>
        <w:t xml:space="preserve"> 6) </w:t>
      </w:r>
      <w:r w:rsidRPr="00FF73DC">
        <w:rPr>
          <w:color w:val="000000"/>
          <w:sz w:val="24"/>
          <w:szCs w:val="24"/>
        </w:rPr>
        <w:t>Федеральным законом от 6 октября 2003 года № 131 -ФЗ «Об общих принципах организации местного самоуправления в Российской Федерации»;</w:t>
      </w:r>
    </w:p>
    <w:p w:rsidR="007455B2" w:rsidRPr="00FF73DC" w:rsidRDefault="007455B2" w:rsidP="007455B2">
      <w:pPr>
        <w:pStyle w:val="1"/>
        <w:shd w:val="clear" w:color="auto" w:fill="auto"/>
        <w:tabs>
          <w:tab w:val="left" w:pos="1030"/>
        </w:tabs>
        <w:spacing w:line="276" w:lineRule="auto"/>
        <w:ind w:left="720" w:right="20" w:firstLine="0"/>
        <w:rPr>
          <w:sz w:val="24"/>
          <w:szCs w:val="24"/>
        </w:rPr>
      </w:pPr>
      <w:r w:rsidRPr="00FF73DC">
        <w:rPr>
          <w:color w:val="000000"/>
          <w:sz w:val="24"/>
          <w:szCs w:val="24"/>
        </w:rPr>
        <w:t xml:space="preserve"> 7)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5B2" w:rsidRPr="00FF73DC" w:rsidRDefault="007455B2" w:rsidP="007455B2">
      <w:pPr>
        <w:pStyle w:val="2"/>
        <w:shd w:val="clear" w:color="auto" w:fill="auto"/>
        <w:spacing w:after="0" w:line="276" w:lineRule="auto"/>
        <w:ind w:left="20"/>
        <w:jc w:val="both"/>
        <w:rPr>
          <w:sz w:val="24"/>
          <w:szCs w:val="24"/>
        </w:rPr>
      </w:pPr>
      <w:r w:rsidRPr="00FF73DC">
        <w:rPr>
          <w:sz w:val="24"/>
          <w:szCs w:val="24"/>
        </w:rPr>
        <w:t xml:space="preserve">            8)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5B2" w:rsidRPr="00FF73DC" w:rsidRDefault="007455B2" w:rsidP="007455B2">
      <w:pPr>
        <w:pStyle w:val="2"/>
        <w:shd w:val="clear" w:color="auto" w:fill="auto"/>
        <w:spacing w:after="0" w:line="276" w:lineRule="auto"/>
        <w:ind w:left="20"/>
        <w:jc w:val="both"/>
        <w:rPr>
          <w:sz w:val="24"/>
          <w:szCs w:val="24"/>
        </w:rPr>
      </w:pPr>
      <w:r w:rsidRPr="00FF73DC">
        <w:rPr>
          <w:sz w:val="24"/>
          <w:szCs w:val="24"/>
        </w:rPr>
        <w:t xml:space="preserve">          9) Федеральный закон от 30.12.2001 № 195-ФЗ "Кодекс Российской Федерации об административных правонарушениях; </w:t>
      </w:r>
      <w:r w:rsidRPr="00FF73DC">
        <w:rPr>
          <w:sz w:val="24"/>
          <w:szCs w:val="24"/>
        </w:rPr>
        <w:br/>
        <w:t xml:space="preserve">- Федеральный Закон от 02.05.2006 г. № 59-ФЗ «О порядке рассмотрения обращений граждан РФ»; </w:t>
      </w:r>
      <w:r w:rsidRPr="00FF73DC">
        <w:rPr>
          <w:sz w:val="24"/>
          <w:szCs w:val="24"/>
        </w:rPr>
        <w:br/>
        <w:t xml:space="preserve">        10) Постановление Правительства РФ от 23.05.2006 № 307 «О порядке предоставления коммунальных услуг гражданам»; </w:t>
      </w:r>
      <w:r w:rsidRPr="00FF73DC">
        <w:rPr>
          <w:sz w:val="24"/>
          <w:szCs w:val="24"/>
        </w:rPr>
        <w:br/>
        <w:t xml:space="preserve">         11)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7455B2" w:rsidRPr="00FF73DC" w:rsidRDefault="007455B2" w:rsidP="007455B2">
      <w:pPr>
        <w:pStyle w:val="2"/>
        <w:shd w:val="clear" w:color="auto" w:fill="auto"/>
        <w:spacing w:after="0" w:line="276" w:lineRule="auto"/>
        <w:ind w:left="20"/>
        <w:jc w:val="both"/>
        <w:rPr>
          <w:sz w:val="24"/>
          <w:szCs w:val="24"/>
        </w:rPr>
      </w:pPr>
      <w:r w:rsidRPr="00FF73DC">
        <w:rPr>
          <w:sz w:val="24"/>
          <w:szCs w:val="24"/>
        </w:rPr>
        <w:t xml:space="preserve">        В рамках полномочий, установленных действующим законодательством,</w:t>
      </w:r>
    </w:p>
    <w:p w:rsidR="007455B2" w:rsidRPr="00FF73DC" w:rsidRDefault="007455B2" w:rsidP="007455B2">
      <w:pPr>
        <w:pStyle w:val="2"/>
        <w:shd w:val="clear" w:color="auto" w:fill="auto"/>
        <w:spacing w:after="0" w:line="276" w:lineRule="auto"/>
        <w:ind w:left="20"/>
        <w:jc w:val="both"/>
        <w:rPr>
          <w:sz w:val="24"/>
          <w:szCs w:val="24"/>
        </w:rPr>
      </w:pPr>
      <w:r w:rsidRPr="00FF73DC">
        <w:rPr>
          <w:sz w:val="24"/>
          <w:szCs w:val="24"/>
        </w:rPr>
        <w:t xml:space="preserve"> приняты следующие нормативно-правовые акты:</w:t>
      </w:r>
    </w:p>
    <w:p w:rsidR="007455B2" w:rsidRPr="00FF73DC" w:rsidRDefault="007455B2" w:rsidP="007455B2">
      <w:pPr>
        <w:pStyle w:val="aa"/>
        <w:shd w:val="clear" w:color="auto" w:fill="auto"/>
        <w:spacing w:after="0" w:line="276" w:lineRule="auto"/>
        <w:ind w:left="20" w:firstLine="680"/>
        <w:jc w:val="both"/>
        <w:rPr>
          <w:sz w:val="24"/>
          <w:szCs w:val="24"/>
        </w:rPr>
      </w:pPr>
      <w:r w:rsidRPr="00FF73DC">
        <w:rPr>
          <w:rStyle w:val="10"/>
          <w:sz w:val="24"/>
          <w:szCs w:val="24"/>
        </w:rPr>
        <w:t>- Устав муниципального образования «Город Льгов» Курской области;</w:t>
      </w:r>
    </w:p>
    <w:p w:rsidR="007455B2" w:rsidRPr="00FF73DC" w:rsidRDefault="007455B2" w:rsidP="007455B2">
      <w:pPr>
        <w:pStyle w:val="aa"/>
        <w:shd w:val="clear" w:color="auto" w:fill="auto"/>
        <w:spacing w:after="0" w:line="276" w:lineRule="auto"/>
        <w:ind w:left="20" w:right="20" w:firstLine="680"/>
        <w:jc w:val="both"/>
        <w:rPr>
          <w:sz w:val="24"/>
          <w:szCs w:val="24"/>
        </w:rPr>
      </w:pPr>
      <w:r w:rsidRPr="00FF73DC">
        <w:rPr>
          <w:rStyle w:val="10"/>
          <w:sz w:val="24"/>
          <w:szCs w:val="24"/>
        </w:rPr>
        <w:t>- Положение о муниципальном контроле в муниципальном образовании «Город Льгов» Курской области, утвержденное решением Льговского Городского Совета депутатов от 04.10.2011г. №76;</w:t>
      </w:r>
    </w:p>
    <w:p w:rsidR="007455B2" w:rsidRPr="00FF73DC" w:rsidRDefault="007455B2" w:rsidP="007455B2">
      <w:pPr>
        <w:pStyle w:val="aa"/>
        <w:shd w:val="clear" w:color="auto" w:fill="auto"/>
        <w:spacing w:after="0" w:line="276" w:lineRule="auto"/>
        <w:ind w:left="20" w:right="20" w:firstLine="680"/>
        <w:jc w:val="both"/>
        <w:rPr>
          <w:sz w:val="24"/>
          <w:szCs w:val="24"/>
        </w:rPr>
      </w:pPr>
      <w:r w:rsidRPr="00FF73DC">
        <w:rPr>
          <w:rStyle w:val="10"/>
          <w:sz w:val="24"/>
          <w:szCs w:val="24"/>
        </w:rPr>
        <w:t xml:space="preserve">- Правила землепользования и застройки города Льгова, утвержденные решением Льговского Городского Совета депутатов от </w:t>
      </w:r>
      <w:r w:rsidR="0022043D">
        <w:rPr>
          <w:rStyle w:val="10"/>
          <w:sz w:val="24"/>
          <w:szCs w:val="24"/>
        </w:rPr>
        <w:t xml:space="preserve">27.08.2020 </w:t>
      </w:r>
      <w:r w:rsidRPr="00FF73DC">
        <w:rPr>
          <w:rStyle w:val="10"/>
          <w:sz w:val="24"/>
          <w:szCs w:val="24"/>
        </w:rPr>
        <w:t>№</w:t>
      </w:r>
      <w:r w:rsidR="0022043D">
        <w:rPr>
          <w:rStyle w:val="10"/>
          <w:sz w:val="24"/>
          <w:szCs w:val="24"/>
        </w:rPr>
        <w:t>58</w:t>
      </w:r>
      <w:r w:rsidRPr="00FF73DC">
        <w:rPr>
          <w:rStyle w:val="10"/>
          <w:sz w:val="24"/>
          <w:szCs w:val="24"/>
        </w:rPr>
        <w:t>;</w:t>
      </w:r>
    </w:p>
    <w:p w:rsidR="007455B2" w:rsidRPr="00FF73DC" w:rsidRDefault="007455B2" w:rsidP="007455B2">
      <w:pPr>
        <w:pStyle w:val="p2"/>
        <w:spacing w:before="0" w:beforeAutospacing="0" w:after="0" w:afterAutospacing="0" w:line="276" w:lineRule="auto"/>
        <w:jc w:val="both"/>
      </w:pPr>
      <w:r w:rsidRPr="00FF73DC">
        <w:rPr>
          <w:rStyle w:val="10"/>
          <w:sz w:val="24"/>
          <w:szCs w:val="24"/>
        </w:rPr>
        <w:t xml:space="preserve">- </w:t>
      </w:r>
      <w:r w:rsidRPr="00FF73DC">
        <w:t>положения о муниципальном земельном контроле на территории муниципального образования «Город Льгов» Курской области, утвержденное  решением Льговского Городского Совета депутатов от 27.04.2017г. №35;</w:t>
      </w:r>
    </w:p>
    <w:p w:rsidR="007455B2" w:rsidRPr="00FF73DC" w:rsidRDefault="007455B2" w:rsidP="007455B2">
      <w:pPr>
        <w:pStyle w:val="p2"/>
        <w:spacing w:before="0" w:beforeAutospacing="0" w:after="0" w:afterAutospacing="0" w:line="276" w:lineRule="auto"/>
        <w:jc w:val="both"/>
      </w:pPr>
      <w:r w:rsidRPr="00FF73DC">
        <w:rPr>
          <w:rStyle w:val="10"/>
          <w:sz w:val="24"/>
          <w:szCs w:val="24"/>
        </w:rPr>
        <w:lastRenderedPageBreak/>
        <w:t xml:space="preserve">      - </w:t>
      </w:r>
      <w:r w:rsidRPr="00FF73DC">
        <w:t xml:space="preserve">административного регламента осуществления муниципальной функции «Муниципальный земельный контроль на территории муниципального образования «Город Льгов» Курской области, утвержденный постановлением Администрации города Льгова Курской области от </w:t>
      </w:r>
      <w:r w:rsidR="00321771">
        <w:t>10.01.2019г</w:t>
      </w:r>
      <w:r w:rsidRPr="00FF73DC">
        <w:t>. №</w:t>
      </w:r>
      <w:r w:rsidR="00321771">
        <w:t>9</w:t>
      </w:r>
      <w:r w:rsidRPr="00FF73DC">
        <w:t>;</w:t>
      </w:r>
    </w:p>
    <w:p w:rsidR="007455B2" w:rsidRPr="00FF73DC" w:rsidRDefault="007455B2" w:rsidP="007455B2">
      <w:pPr>
        <w:pStyle w:val="aa"/>
        <w:shd w:val="clear" w:color="auto" w:fill="auto"/>
        <w:spacing w:after="0" w:line="276" w:lineRule="auto"/>
        <w:ind w:left="20" w:right="20" w:firstLine="680"/>
        <w:jc w:val="both"/>
        <w:rPr>
          <w:sz w:val="24"/>
          <w:szCs w:val="24"/>
        </w:rPr>
      </w:pPr>
      <w:r w:rsidRPr="00FF73DC">
        <w:rPr>
          <w:rStyle w:val="10"/>
          <w:sz w:val="24"/>
          <w:szCs w:val="24"/>
        </w:rPr>
        <w:t xml:space="preserve">     - Административный регламент осуществления муниципальной функции «Муниципальный лесной контроль на территории муниципального образования «Город Льгов» Курской области, утвержденный постановлением Администрации города Льгова Курской области от </w:t>
      </w:r>
      <w:r w:rsidR="00321771">
        <w:rPr>
          <w:rStyle w:val="10"/>
          <w:sz w:val="24"/>
          <w:szCs w:val="24"/>
        </w:rPr>
        <w:t>10.01.2019г</w:t>
      </w:r>
      <w:r w:rsidRPr="00FF73DC">
        <w:rPr>
          <w:rStyle w:val="10"/>
          <w:sz w:val="24"/>
          <w:szCs w:val="24"/>
        </w:rPr>
        <w:t>. №</w:t>
      </w:r>
      <w:r w:rsidR="00321771">
        <w:rPr>
          <w:rStyle w:val="10"/>
          <w:sz w:val="24"/>
          <w:szCs w:val="24"/>
        </w:rPr>
        <w:t>11</w:t>
      </w:r>
      <w:r w:rsidRPr="00FF73DC">
        <w:rPr>
          <w:rStyle w:val="10"/>
          <w:sz w:val="24"/>
          <w:szCs w:val="24"/>
        </w:rPr>
        <w:t>;</w:t>
      </w:r>
    </w:p>
    <w:p w:rsidR="007455B2" w:rsidRPr="00FF73DC" w:rsidRDefault="007455B2" w:rsidP="007455B2">
      <w:pPr>
        <w:pStyle w:val="aa"/>
        <w:shd w:val="clear" w:color="auto" w:fill="auto"/>
        <w:spacing w:after="0" w:line="276" w:lineRule="auto"/>
        <w:ind w:left="20" w:right="20" w:firstLine="680"/>
        <w:jc w:val="both"/>
        <w:rPr>
          <w:rStyle w:val="10"/>
          <w:sz w:val="24"/>
          <w:szCs w:val="24"/>
        </w:rPr>
      </w:pPr>
      <w:r w:rsidRPr="00FF73DC">
        <w:rPr>
          <w:rStyle w:val="10"/>
          <w:sz w:val="24"/>
          <w:szCs w:val="24"/>
        </w:rPr>
        <w:t>- Положение о подготовке ежегодного доклада об осуществлении муниципального контроля в соответствующих сферах деятельности и об эффективности такого контроля в городе Льгове Курской области, утвержденное постановлением Администрации города Льгова курской области от 06.06.2012г. №675.</w:t>
      </w:r>
    </w:p>
    <w:p w:rsidR="007455B2" w:rsidRPr="00FF73DC" w:rsidRDefault="007455B2" w:rsidP="007455B2">
      <w:pPr>
        <w:spacing w:line="276" w:lineRule="auto"/>
        <w:jc w:val="both"/>
      </w:pPr>
      <w:r w:rsidRPr="00FF73DC">
        <w:t>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 Льгов» Курской области» От 30 мая 2017 г.   № 653;</w:t>
      </w:r>
    </w:p>
    <w:p w:rsidR="007455B2" w:rsidRPr="00FF73DC" w:rsidRDefault="007455B2" w:rsidP="007455B2">
      <w:pPr>
        <w:spacing w:line="276" w:lineRule="auto"/>
        <w:jc w:val="both"/>
      </w:pPr>
      <w:r w:rsidRPr="00FF73DC">
        <w:t> </w:t>
      </w:r>
      <w:r w:rsidRPr="00FF73DC">
        <w:rPr>
          <w:bCs/>
        </w:rPr>
        <w:t>-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на территории муниципального образования «Город Льгов»  Курской области</w:t>
      </w:r>
      <w:r w:rsidRPr="00FF73DC">
        <w:t xml:space="preserve"> от  </w:t>
      </w:r>
      <w:r w:rsidR="00321771">
        <w:t>10.01.2019г.</w:t>
      </w:r>
      <w:r w:rsidRPr="00FF73DC">
        <w:t>  №</w:t>
      </w:r>
      <w:r w:rsidR="00321771">
        <w:t>8</w:t>
      </w:r>
      <w:r w:rsidRPr="00FF73DC">
        <w:t>;</w:t>
      </w:r>
    </w:p>
    <w:p w:rsidR="007455B2" w:rsidRPr="00FF73DC" w:rsidRDefault="007455B2" w:rsidP="007455B2">
      <w:pPr>
        <w:pStyle w:val="ad"/>
        <w:spacing w:line="276" w:lineRule="auto"/>
        <w:jc w:val="both"/>
        <w:rPr>
          <w:rFonts w:ascii="Times New Roman" w:hAnsi="Times New Roman"/>
          <w:bCs/>
          <w:iCs/>
          <w:sz w:val="24"/>
          <w:szCs w:val="24"/>
        </w:rPr>
      </w:pPr>
      <w:r w:rsidRPr="00FF73DC">
        <w:rPr>
          <w:rFonts w:ascii="Times New Roman" w:hAnsi="Times New Roman"/>
          <w:sz w:val="24"/>
          <w:szCs w:val="24"/>
          <w:lang w:eastAsia="ru-RU"/>
        </w:rPr>
        <w:t>-</w:t>
      </w:r>
      <w:r w:rsidRPr="00FF73DC">
        <w:rPr>
          <w:rFonts w:ascii="Times New Roman" w:hAnsi="Times New Roman"/>
          <w:sz w:val="24"/>
          <w:szCs w:val="24"/>
        </w:rPr>
        <w:t xml:space="preserve"> положения  об осуществлении муниципального контроля за обеспечением сохранности автомобильных дорог местного значения муниципального образования «Город Льгов»  Курской области, утвержденное решением Льговского Городского Совета депутатов </w:t>
      </w:r>
      <w:r w:rsidRPr="00FF73DC">
        <w:rPr>
          <w:rFonts w:ascii="Times New Roman" w:hAnsi="Times New Roman"/>
          <w:bCs/>
          <w:iCs/>
          <w:sz w:val="24"/>
          <w:szCs w:val="24"/>
        </w:rPr>
        <w:t>от  27 апреля 2017 года №34;</w:t>
      </w:r>
    </w:p>
    <w:p w:rsidR="007455B2" w:rsidRPr="00FF73DC" w:rsidRDefault="007455B2" w:rsidP="007455B2">
      <w:pPr>
        <w:pStyle w:val="ac"/>
        <w:spacing w:before="0" w:beforeAutospacing="0" w:after="0" w:afterAutospacing="0" w:line="276" w:lineRule="auto"/>
        <w:jc w:val="both"/>
      </w:pPr>
      <w:r w:rsidRPr="00FF73DC">
        <w:rPr>
          <w:bCs/>
          <w:iCs/>
        </w:rPr>
        <w:t xml:space="preserve">- </w:t>
      </w:r>
      <w:r w:rsidRPr="00FF73DC">
        <w:t>Положения об осуществлении муниципального контроля в области торговой деятельности на территории муниципального образования «Город Льгов» Курской области, утвержденное Администрацией города Льгова от 07 июня 2017 г.   № 712.</w:t>
      </w:r>
    </w:p>
    <w:p w:rsidR="007455B2" w:rsidRPr="00FF73DC" w:rsidRDefault="007455B2" w:rsidP="007455B2">
      <w:pPr>
        <w:pStyle w:val="aa"/>
        <w:spacing w:after="0" w:line="276" w:lineRule="auto"/>
        <w:ind w:left="20" w:right="20"/>
        <w:jc w:val="both"/>
        <w:rPr>
          <w:sz w:val="24"/>
          <w:szCs w:val="24"/>
        </w:rPr>
      </w:pPr>
      <w:r w:rsidRPr="00FF73DC">
        <w:rPr>
          <w:rStyle w:val="10"/>
          <w:sz w:val="24"/>
          <w:szCs w:val="24"/>
        </w:rPr>
        <w:t xml:space="preserve">-   </w:t>
      </w:r>
      <w:r w:rsidRPr="00FF73DC">
        <w:rPr>
          <w:sz w:val="24"/>
          <w:szCs w:val="24"/>
        </w:rPr>
        <w:t>положения  муниципальном жилищном контроле на территории муниципального образования «Город Льгов» Курской области, утвержденное решением Льговского Городского Совета депутатов от 26.04.2013г. №40 (с изменениями и дополнениями от 30.03.2017 №25);</w:t>
      </w:r>
    </w:p>
    <w:p w:rsidR="007455B2" w:rsidRPr="00FF73DC" w:rsidRDefault="007455B2" w:rsidP="007455B2">
      <w:pPr>
        <w:pStyle w:val="aa"/>
        <w:tabs>
          <w:tab w:val="left" w:pos="0"/>
        </w:tabs>
        <w:spacing w:after="0" w:line="276" w:lineRule="auto"/>
        <w:ind w:left="20" w:right="20"/>
        <w:jc w:val="both"/>
        <w:rPr>
          <w:sz w:val="24"/>
          <w:szCs w:val="24"/>
        </w:rPr>
      </w:pPr>
      <w:r w:rsidRPr="00FF73DC">
        <w:rPr>
          <w:sz w:val="24"/>
          <w:szCs w:val="24"/>
        </w:rPr>
        <w:t xml:space="preserve">  - </w:t>
      </w:r>
      <w:r w:rsidR="00FD097F" w:rsidRPr="00FF73DC">
        <w:rPr>
          <w:sz w:val="24"/>
          <w:szCs w:val="24"/>
        </w:rPr>
        <w:t>административного</w:t>
      </w:r>
      <w:r w:rsidRPr="00FF73DC">
        <w:rPr>
          <w:sz w:val="24"/>
          <w:szCs w:val="24"/>
        </w:rPr>
        <w:t xml:space="preserve"> регламента по осуществлению муниципального жилищного контроля   на территории муниципального образования «Город Льгов» Курской области, утвержденный постановлением Администрации города Льгова Курской области от </w:t>
      </w:r>
      <w:r w:rsidR="00321771">
        <w:rPr>
          <w:sz w:val="24"/>
          <w:szCs w:val="24"/>
        </w:rPr>
        <w:t>10.01.2019г</w:t>
      </w:r>
      <w:r w:rsidRPr="00FF73DC">
        <w:rPr>
          <w:sz w:val="24"/>
          <w:szCs w:val="24"/>
        </w:rPr>
        <w:t>. №</w:t>
      </w:r>
      <w:r w:rsidR="00321771">
        <w:rPr>
          <w:sz w:val="24"/>
          <w:szCs w:val="24"/>
        </w:rPr>
        <w:t>10</w:t>
      </w:r>
      <w:r w:rsidRPr="00FF73DC">
        <w:rPr>
          <w:sz w:val="24"/>
          <w:szCs w:val="24"/>
        </w:rPr>
        <w:t>;</w:t>
      </w:r>
    </w:p>
    <w:p w:rsidR="007455B2" w:rsidRPr="00FF73DC" w:rsidRDefault="007455B2" w:rsidP="007455B2">
      <w:pPr>
        <w:pStyle w:val="western"/>
        <w:spacing w:before="0" w:beforeAutospacing="0" w:after="0" w:afterAutospacing="0" w:line="276" w:lineRule="auto"/>
        <w:jc w:val="center"/>
      </w:pPr>
      <w:r w:rsidRPr="00FF73DC">
        <w:rPr>
          <w:bCs/>
        </w:rPr>
        <w:t>Виды муниципального контроля, осуществляемые на территории города Льгова:</w:t>
      </w:r>
    </w:p>
    <w:p w:rsidR="007455B2" w:rsidRPr="00FF73DC" w:rsidRDefault="007455B2" w:rsidP="007455B2">
      <w:pPr>
        <w:pStyle w:val="western"/>
        <w:spacing w:before="0" w:beforeAutospacing="0" w:after="0" w:afterAutospacing="0" w:line="276" w:lineRule="auto"/>
      </w:pPr>
      <w:r w:rsidRPr="00FF73DC">
        <w:t>- Муниципальный лесной контроль;</w:t>
      </w:r>
    </w:p>
    <w:p w:rsidR="007455B2" w:rsidRPr="00FF73DC" w:rsidRDefault="007455B2" w:rsidP="007455B2">
      <w:pPr>
        <w:pStyle w:val="western"/>
        <w:spacing w:before="0" w:beforeAutospacing="0" w:after="0" w:afterAutospacing="0" w:line="276" w:lineRule="auto"/>
      </w:pPr>
      <w:r w:rsidRPr="00FF73DC">
        <w:t>- Муниципальный контроль в области торговой деятельности;</w:t>
      </w:r>
    </w:p>
    <w:p w:rsidR="007455B2" w:rsidRPr="00FF73DC" w:rsidRDefault="007455B2" w:rsidP="007455B2">
      <w:pPr>
        <w:pStyle w:val="western"/>
        <w:spacing w:before="0" w:beforeAutospacing="0" w:after="0" w:afterAutospacing="0" w:line="276" w:lineRule="auto"/>
      </w:pPr>
      <w:r w:rsidRPr="00FF73DC">
        <w:t>- Муниципальный контроль за сохранностью автомобильных дорог местного значения;</w:t>
      </w:r>
    </w:p>
    <w:p w:rsidR="007455B2" w:rsidRPr="00FF73DC" w:rsidRDefault="007455B2" w:rsidP="007455B2">
      <w:pPr>
        <w:pStyle w:val="western"/>
        <w:spacing w:before="0" w:beforeAutospacing="0" w:after="0" w:afterAutospacing="0" w:line="276" w:lineRule="auto"/>
      </w:pPr>
      <w:r w:rsidRPr="00FF73DC">
        <w:t>- Муниципальный жилищный контроль.</w:t>
      </w:r>
    </w:p>
    <w:p w:rsidR="007455B2" w:rsidRPr="00FF73DC" w:rsidRDefault="007455B2" w:rsidP="007455B2">
      <w:pPr>
        <w:pStyle w:val="p2"/>
        <w:spacing w:before="0" w:beforeAutospacing="0" w:after="0" w:afterAutospacing="0" w:line="276" w:lineRule="auto"/>
        <w:jc w:val="both"/>
      </w:pPr>
      <w:r w:rsidRPr="00FF73DC">
        <w:t>- муниципальный земельный контроль;</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55B2" w:rsidRPr="00FF73DC" w:rsidRDefault="007455B2" w:rsidP="007455B2">
      <w:pPr>
        <w:pStyle w:val="aa"/>
        <w:shd w:val="clear" w:color="auto" w:fill="auto"/>
        <w:spacing w:after="0" w:line="276" w:lineRule="auto"/>
        <w:ind w:left="20" w:right="20" w:firstLine="480"/>
        <w:jc w:val="both"/>
        <w:rPr>
          <w:sz w:val="24"/>
          <w:szCs w:val="24"/>
        </w:rPr>
      </w:pPr>
      <w:r w:rsidRPr="00FF73DC">
        <w:rPr>
          <w:sz w:val="24"/>
          <w:szCs w:val="24"/>
        </w:rPr>
        <w:t xml:space="preserve">а) </w:t>
      </w:r>
      <w:r w:rsidRPr="00FF73DC">
        <w:rPr>
          <w:i/>
          <w:sz w:val="24"/>
          <w:szCs w:val="24"/>
        </w:rPr>
        <w:t xml:space="preserve"> </w:t>
      </w:r>
      <w:r w:rsidRPr="00FF73DC">
        <w:rPr>
          <w:rStyle w:val="10"/>
          <w:sz w:val="24"/>
          <w:szCs w:val="24"/>
        </w:rPr>
        <w:t>Муниципальный контроль на территории муниципального образования «Город Льгов» Курской области осуществляется органом муниципального контроля — Администрацией города Льгова Курской области.</w:t>
      </w:r>
    </w:p>
    <w:p w:rsidR="007455B2" w:rsidRPr="00FF73DC" w:rsidRDefault="007455B2" w:rsidP="007455B2">
      <w:pPr>
        <w:autoSpaceDE w:val="0"/>
        <w:autoSpaceDN w:val="0"/>
        <w:adjustRightInd w:val="0"/>
        <w:spacing w:line="276" w:lineRule="auto"/>
        <w:ind w:firstLine="540"/>
        <w:jc w:val="both"/>
      </w:pPr>
      <w:r w:rsidRPr="00FF73DC">
        <w:t>б) При исполнении основных и вспомогательных функций муниципального контроля проводятся мероприятия по контролю за:</w:t>
      </w:r>
    </w:p>
    <w:p w:rsidR="007455B2" w:rsidRPr="00FF73DC" w:rsidRDefault="007455B2" w:rsidP="007455B2">
      <w:pPr>
        <w:autoSpaceDE w:val="0"/>
        <w:autoSpaceDN w:val="0"/>
        <w:adjustRightInd w:val="0"/>
        <w:spacing w:line="276" w:lineRule="auto"/>
        <w:ind w:firstLine="540"/>
        <w:jc w:val="both"/>
      </w:pPr>
      <w:r w:rsidRPr="00FF73DC">
        <w:t>- соблюдением учреждениями, предприятиями, организациями, индивидуальными предпринимателями и физическими лицами установленного режима использования земельных участков;</w:t>
      </w:r>
    </w:p>
    <w:p w:rsidR="007455B2" w:rsidRPr="00FF73DC" w:rsidRDefault="007455B2" w:rsidP="007455B2">
      <w:pPr>
        <w:autoSpaceDE w:val="0"/>
        <w:autoSpaceDN w:val="0"/>
        <w:adjustRightInd w:val="0"/>
        <w:spacing w:line="276" w:lineRule="auto"/>
        <w:ind w:firstLine="540"/>
        <w:jc w:val="both"/>
      </w:pPr>
      <w:r w:rsidRPr="00FF73DC">
        <w:t>- недопущением самовольного занятия земельных участков или использование их без оформленных в установленном порядке правоустанавливающих документов на землю;</w:t>
      </w:r>
    </w:p>
    <w:p w:rsidR="007455B2" w:rsidRPr="00FF73DC" w:rsidRDefault="007455B2" w:rsidP="007455B2">
      <w:pPr>
        <w:autoSpaceDE w:val="0"/>
        <w:autoSpaceDN w:val="0"/>
        <w:adjustRightInd w:val="0"/>
        <w:spacing w:line="276" w:lineRule="auto"/>
        <w:ind w:firstLine="540"/>
        <w:jc w:val="both"/>
      </w:pPr>
      <w:r w:rsidRPr="00FF73DC">
        <w:t>- соблюдением сроков освоения земельных участков, установленных земельным законодательством;</w:t>
      </w:r>
    </w:p>
    <w:p w:rsidR="007455B2" w:rsidRPr="00FF73DC" w:rsidRDefault="007455B2" w:rsidP="007455B2">
      <w:pPr>
        <w:autoSpaceDE w:val="0"/>
        <w:autoSpaceDN w:val="0"/>
        <w:adjustRightInd w:val="0"/>
        <w:spacing w:line="276" w:lineRule="auto"/>
        <w:ind w:firstLine="540"/>
        <w:jc w:val="both"/>
      </w:pPr>
      <w:r w:rsidRPr="00FF73DC">
        <w:t>-  оформлением прав на земельный участок;</w:t>
      </w:r>
    </w:p>
    <w:p w:rsidR="007455B2" w:rsidRPr="00FF73DC" w:rsidRDefault="007455B2" w:rsidP="007455B2">
      <w:pPr>
        <w:autoSpaceDE w:val="0"/>
        <w:autoSpaceDN w:val="0"/>
        <w:adjustRightInd w:val="0"/>
        <w:spacing w:line="276" w:lineRule="auto"/>
        <w:ind w:firstLine="540"/>
        <w:jc w:val="both"/>
      </w:pPr>
      <w:r w:rsidRPr="00FF73DC">
        <w:t>- своевременным заключением договоров аренды, безвозмездного пользования, переуступки права пользования земельными участками;</w:t>
      </w:r>
    </w:p>
    <w:p w:rsidR="007455B2" w:rsidRPr="00FF73DC" w:rsidRDefault="007455B2" w:rsidP="007455B2">
      <w:pPr>
        <w:autoSpaceDE w:val="0"/>
        <w:autoSpaceDN w:val="0"/>
        <w:adjustRightInd w:val="0"/>
        <w:spacing w:line="276" w:lineRule="auto"/>
        <w:ind w:firstLine="540"/>
        <w:jc w:val="both"/>
      </w:pPr>
      <w:r w:rsidRPr="00FF73DC">
        <w:t>- предоставлением достоверных сведений об использовании и состоянии земельных участков;</w:t>
      </w:r>
    </w:p>
    <w:p w:rsidR="007455B2" w:rsidRPr="00FF73DC" w:rsidRDefault="007455B2" w:rsidP="007455B2">
      <w:pPr>
        <w:autoSpaceDE w:val="0"/>
        <w:autoSpaceDN w:val="0"/>
        <w:adjustRightInd w:val="0"/>
        <w:spacing w:line="276" w:lineRule="auto"/>
        <w:ind w:firstLine="540"/>
        <w:jc w:val="both"/>
      </w:pPr>
      <w:r w:rsidRPr="00FF73DC">
        <w:t>-  соблюдением принципа платности использования земель;</w:t>
      </w:r>
    </w:p>
    <w:p w:rsidR="007455B2" w:rsidRPr="00FF73DC" w:rsidRDefault="007455B2" w:rsidP="007455B2">
      <w:pPr>
        <w:autoSpaceDE w:val="0"/>
        <w:autoSpaceDN w:val="0"/>
        <w:adjustRightInd w:val="0"/>
        <w:spacing w:line="276" w:lineRule="auto"/>
        <w:ind w:firstLine="540"/>
        <w:jc w:val="both"/>
      </w:pPr>
      <w:r w:rsidRPr="00FF73DC">
        <w:t>- своевременным возвратом земельных участков, находящихся в муниципальной собственности, предоставленных во временное пользование;</w:t>
      </w:r>
    </w:p>
    <w:p w:rsidR="007455B2" w:rsidRPr="00FF73DC" w:rsidRDefault="007455B2" w:rsidP="007455B2">
      <w:pPr>
        <w:spacing w:line="276" w:lineRule="auto"/>
        <w:ind w:firstLine="540"/>
        <w:jc w:val="both"/>
      </w:pPr>
      <w:r w:rsidRPr="00FF73DC">
        <w:t xml:space="preserve">- выполнением иных требований, установленных муниципальными правовыми актами города Льгова по вопросам использования земель на территории города Льгова. </w:t>
      </w:r>
    </w:p>
    <w:p w:rsidR="007455B2" w:rsidRPr="00FF73DC" w:rsidRDefault="007455B2" w:rsidP="007455B2">
      <w:pPr>
        <w:spacing w:line="276" w:lineRule="auto"/>
        <w:ind w:firstLine="851"/>
        <w:contextualSpacing/>
        <w:jc w:val="both"/>
        <w:rPr>
          <w:rStyle w:val="apple-style-span"/>
          <w:color w:val="282828"/>
          <w:shd w:val="clear" w:color="auto" w:fill="FFFFFF"/>
        </w:rPr>
      </w:pPr>
      <w:r w:rsidRPr="00FF73DC">
        <w:rPr>
          <w:rStyle w:val="apple-style-span"/>
          <w:color w:val="282828"/>
          <w:shd w:val="clear" w:color="auto" w:fill="FFFFFF"/>
        </w:rPr>
        <w:t>использованием и сохранностью муниципального жилищного фонда;</w:t>
      </w:r>
    </w:p>
    <w:p w:rsidR="007455B2" w:rsidRPr="00FF73DC" w:rsidRDefault="007455B2" w:rsidP="007455B2">
      <w:pPr>
        <w:spacing w:line="276" w:lineRule="auto"/>
        <w:ind w:firstLine="851"/>
        <w:contextualSpacing/>
        <w:jc w:val="both"/>
        <w:rPr>
          <w:rStyle w:val="apple-style-span"/>
          <w:color w:val="282828"/>
          <w:shd w:val="clear" w:color="auto" w:fill="FFFFFF"/>
        </w:rPr>
      </w:pPr>
      <w:r w:rsidRPr="00FF73DC">
        <w:rPr>
          <w:rStyle w:val="apple-style-span"/>
          <w:color w:val="282828"/>
          <w:shd w:val="clear" w:color="auto" w:fill="FFFFFF"/>
        </w:rPr>
        <w:t>-соответствием жилых помещений муниципального жилищного фонда установленным санитарным и техническим правилам и нормам;</w:t>
      </w:r>
      <w:r w:rsidRPr="00FF73DC">
        <w:rPr>
          <w:rStyle w:val="apple-style-span"/>
          <w:color w:val="282828"/>
          <w:shd w:val="clear" w:color="auto" w:fill="FFFFFF"/>
        </w:rPr>
        <w:tab/>
      </w:r>
    </w:p>
    <w:p w:rsidR="007455B2" w:rsidRPr="00FF73DC" w:rsidRDefault="007455B2" w:rsidP="007455B2">
      <w:pPr>
        <w:spacing w:line="276" w:lineRule="auto"/>
        <w:ind w:firstLine="851"/>
        <w:contextualSpacing/>
        <w:jc w:val="both"/>
        <w:rPr>
          <w:rStyle w:val="apple-style-span"/>
          <w:color w:val="282828"/>
          <w:shd w:val="clear" w:color="auto" w:fill="FFFFFF"/>
        </w:rPr>
      </w:pPr>
      <w:r w:rsidRPr="00FF73DC">
        <w:rPr>
          <w:rStyle w:val="apple-style-span"/>
          <w:color w:val="282828"/>
          <w:shd w:val="clear" w:color="auto" w:fill="FFFFFF"/>
        </w:rPr>
        <w:t>- осуществлением мероприятий по подготовке муниципального жилищного фонда к сезонной эксплуатации;</w:t>
      </w:r>
    </w:p>
    <w:p w:rsidR="007455B2" w:rsidRPr="00FF73DC" w:rsidRDefault="007455B2" w:rsidP="007455B2">
      <w:pPr>
        <w:spacing w:line="276" w:lineRule="auto"/>
        <w:ind w:firstLine="851"/>
        <w:contextualSpacing/>
        <w:jc w:val="both"/>
        <w:rPr>
          <w:rStyle w:val="apple-style-span"/>
          <w:shd w:val="clear" w:color="auto" w:fill="FFFFFF"/>
        </w:rPr>
      </w:pPr>
      <w:r w:rsidRPr="00FF73DC">
        <w:rPr>
          <w:rStyle w:val="apple-style-span"/>
          <w:color w:val="282828"/>
          <w:shd w:val="clear" w:color="auto" w:fill="FFFFFF"/>
        </w:rPr>
        <w:t>- предоставлением жилищно-коммунальных услуг управляющими компаниями (по заявкам населения);</w:t>
      </w:r>
    </w:p>
    <w:p w:rsidR="007455B2" w:rsidRPr="00FF73DC" w:rsidRDefault="007455B2" w:rsidP="007455B2">
      <w:pPr>
        <w:spacing w:line="276" w:lineRule="auto"/>
        <w:ind w:firstLine="851"/>
        <w:contextualSpacing/>
        <w:jc w:val="both"/>
        <w:rPr>
          <w:rStyle w:val="apple-style-span"/>
          <w:color w:val="282828"/>
          <w:shd w:val="clear" w:color="auto" w:fill="FFFFFF"/>
        </w:rPr>
      </w:pPr>
      <w:r w:rsidRPr="00FF73DC">
        <w:rPr>
          <w:rStyle w:val="apple-style-span"/>
          <w:color w:val="282828"/>
          <w:shd w:val="clear" w:color="auto" w:fill="FFFFFF"/>
        </w:rPr>
        <w:t>-наличием в жилых домах муниципального жилищного фонда приборов регулирования, контроля и учета энерго- и водоресурсов;</w:t>
      </w:r>
      <w:r w:rsidRPr="00FF73DC">
        <w:rPr>
          <w:rStyle w:val="apple-style-span"/>
          <w:color w:val="282828"/>
          <w:shd w:val="clear" w:color="auto" w:fill="FFFFFF"/>
        </w:rPr>
        <w:tab/>
      </w:r>
    </w:p>
    <w:p w:rsidR="007455B2" w:rsidRPr="00FF73DC" w:rsidRDefault="007455B2" w:rsidP="007455B2">
      <w:pPr>
        <w:spacing w:line="276" w:lineRule="auto"/>
        <w:ind w:firstLine="851"/>
        <w:contextualSpacing/>
        <w:jc w:val="both"/>
        <w:rPr>
          <w:color w:val="282828"/>
        </w:rPr>
      </w:pPr>
      <w:r w:rsidRPr="00FF73DC">
        <w:rPr>
          <w:rStyle w:val="apple-style-span"/>
          <w:color w:val="282828"/>
          <w:shd w:val="clear" w:color="auto" w:fill="FFFFFF"/>
        </w:rPr>
        <w:t>-выполнением принятых решений и предписаний по устранению выявленных нарушений;</w:t>
      </w:r>
    </w:p>
    <w:p w:rsidR="007455B2" w:rsidRPr="00FF73DC" w:rsidRDefault="007455B2" w:rsidP="007455B2">
      <w:pPr>
        <w:spacing w:line="276" w:lineRule="auto"/>
        <w:ind w:firstLine="851"/>
        <w:contextualSpacing/>
        <w:jc w:val="both"/>
        <w:rPr>
          <w:color w:val="282828"/>
        </w:rPr>
      </w:pPr>
      <w:r w:rsidRPr="00FF73DC">
        <w:rPr>
          <w:rStyle w:val="apple-style-span"/>
          <w:color w:val="282828"/>
          <w:shd w:val="clear" w:color="auto" w:fill="FFFFFF"/>
        </w:rPr>
        <w:t>-проведением внеплановых проверок деятельности управляющих организаций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r w:rsidRPr="00FF73DC">
        <w:rPr>
          <w:rStyle w:val="apple-style-span"/>
          <w:color w:val="282828"/>
          <w:shd w:val="clear" w:color="auto" w:fill="FFFFFF"/>
        </w:rPr>
        <w:tab/>
      </w:r>
    </w:p>
    <w:p w:rsidR="007455B2" w:rsidRPr="00FF73DC" w:rsidRDefault="007455B2" w:rsidP="007455B2">
      <w:pPr>
        <w:spacing w:line="276" w:lineRule="auto"/>
        <w:ind w:firstLine="851"/>
        <w:contextualSpacing/>
        <w:jc w:val="both"/>
        <w:rPr>
          <w:rStyle w:val="apple-style-span"/>
          <w:color w:val="282828"/>
          <w:shd w:val="clear" w:color="auto" w:fill="FFFFFF"/>
        </w:rPr>
      </w:pPr>
      <w:r w:rsidRPr="00FF73DC">
        <w:rPr>
          <w:rStyle w:val="apple-style-span"/>
          <w:color w:val="282828"/>
          <w:shd w:val="clear" w:color="auto" w:fill="FFFFFF"/>
        </w:rPr>
        <w:t>-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C73A0D" w:rsidRDefault="007455B2" w:rsidP="007455B2">
      <w:pPr>
        <w:spacing w:line="276" w:lineRule="auto"/>
        <w:ind w:firstLine="540"/>
        <w:jc w:val="both"/>
        <w:rPr>
          <w:rStyle w:val="apple-style-span"/>
          <w:color w:val="282828"/>
          <w:shd w:val="clear" w:color="auto" w:fill="FFFFFF"/>
        </w:rPr>
      </w:pPr>
      <w:r w:rsidRPr="00FF73DC">
        <w:rPr>
          <w:rStyle w:val="apple-style-span"/>
          <w:color w:val="282828"/>
          <w:shd w:val="clear" w:color="auto" w:fill="FFFFFF"/>
        </w:rPr>
        <w:t xml:space="preserve">- соответствием устава товарищества собственников жилья, внесенных в устав изменениям требованиям законодательства Российской Федерации;  правомерностью </w:t>
      </w:r>
    </w:p>
    <w:p w:rsidR="007455B2" w:rsidRPr="00FF73DC" w:rsidRDefault="007455B2" w:rsidP="007455B2">
      <w:pPr>
        <w:spacing w:line="276" w:lineRule="auto"/>
        <w:ind w:firstLine="540"/>
        <w:jc w:val="both"/>
      </w:pPr>
      <w:r w:rsidRPr="00FF73DC">
        <w:rPr>
          <w:rStyle w:val="apple-style-span"/>
          <w:color w:val="282828"/>
          <w:shd w:val="clear" w:color="auto" w:fill="FFFFFF"/>
        </w:rPr>
        <w:lastRenderedPageBreak/>
        <w:t>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 в порядке, установленном уполномоченным органом государственного контроля (надзора).</w:t>
      </w:r>
    </w:p>
    <w:p w:rsidR="007455B2" w:rsidRPr="00FF73DC" w:rsidRDefault="007455B2" w:rsidP="007455B2">
      <w:pPr>
        <w:spacing w:line="276" w:lineRule="auto"/>
        <w:ind w:firstLine="540"/>
        <w:jc w:val="both"/>
      </w:pPr>
    </w:p>
    <w:p w:rsidR="007455B2" w:rsidRPr="00FF73DC" w:rsidRDefault="007455B2" w:rsidP="007455B2">
      <w:pPr>
        <w:spacing w:line="276" w:lineRule="auto"/>
        <w:jc w:val="both"/>
      </w:pPr>
      <w:r w:rsidRPr="00FF73DC">
        <w:tab/>
      </w:r>
      <w:r w:rsidRPr="00FF73DC">
        <w:rPr>
          <w:i/>
        </w:rPr>
        <w:t xml:space="preserve"> </w:t>
      </w:r>
      <w:r w:rsidRPr="00FF73DC">
        <w:t xml:space="preserve">Администрация города Льгова при осуществлении функции по муниципальному контролю взаимодействуют с федеральными органами государственной власти, органами государственной власти Курской области, юридическими лицами и физическими лицами, правоохранительными органами по следующим вопросам: </w:t>
      </w:r>
    </w:p>
    <w:p w:rsidR="007455B2" w:rsidRPr="00FF73DC" w:rsidRDefault="007455B2" w:rsidP="007455B2">
      <w:pPr>
        <w:autoSpaceDE w:val="0"/>
        <w:autoSpaceDN w:val="0"/>
        <w:adjustRightInd w:val="0"/>
        <w:spacing w:line="276" w:lineRule="auto"/>
        <w:ind w:firstLine="540"/>
        <w:jc w:val="both"/>
      </w:pPr>
      <w:r w:rsidRPr="00FF73DC">
        <w:t>- информирования о результатах проводимых проверок, соблюдения земельного законодательства в соответствующих сферах деятельности и об эффективности муниципального контроля;</w:t>
      </w:r>
    </w:p>
    <w:p w:rsidR="007455B2" w:rsidRPr="00FF73DC" w:rsidRDefault="007455B2" w:rsidP="007455B2">
      <w:pPr>
        <w:autoSpaceDE w:val="0"/>
        <w:autoSpaceDN w:val="0"/>
        <w:adjustRightInd w:val="0"/>
        <w:spacing w:line="276" w:lineRule="auto"/>
        <w:ind w:firstLine="540"/>
        <w:jc w:val="both"/>
      </w:pPr>
      <w:r w:rsidRPr="00FF73DC">
        <w:t>- информирования о целях, объемах, сроках проведения плановых, внеплановых проверок муниципального земельного контроля;</w:t>
      </w:r>
    </w:p>
    <w:p w:rsidR="007455B2" w:rsidRPr="00FF73DC" w:rsidRDefault="007455B2" w:rsidP="007455B2">
      <w:pPr>
        <w:autoSpaceDE w:val="0"/>
        <w:autoSpaceDN w:val="0"/>
        <w:adjustRightInd w:val="0"/>
        <w:spacing w:line="276" w:lineRule="auto"/>
        <w:ind w:firstLine="540"/>
        <w:jc w:val="both"/>
      </w:pPr>
      <w:r w:rsidRPr="00FF73DC">
        <w:t>- информирования о нормативных правовых актах и методических документах по вопросам организации и осуществления муниципального контроля;</w:t>
      </w:r>
    </w:p>
    <w:p w:rsidR="007455B2" w:rsidRPr="00FF73DC" w:rsidRDefault="007455B2" w:rsidP="007455B2">
      <w:pPr>
        <w:autoSpaceDE w:val="0"/>
        <w:autoSpaceDN w:val="0"/>
        <w:adjustRightInd w:val="0"/>
        <w:spacing w:line="276" w:lineRule="auto"/>
        <w:ind w:firstLine="540"/>
        <w:jc w:val="both"/>
      </w:pPr>
      <w:r w:rsidRPr="00FF73DC">
        <w:t>- подготовки в установленном порядке предложений о совершенствовании муниципальных нормативных правовых актов в области муниципального контроля.</w:t>
      </w:r>
    </w:p>
    <w:p w:rsidR="007455B2" w:rsidRPr="00FF73DC" w:rsidRDefault="007455B2" w:rsidP="007455B2">
      <w:pPr>
        <w:spacing w:line="276" w:lineRule="auto"/>
        <w:ind w:firstLine="540"/>
        <w:jc w:val="both"/>
        <w:outlineLvl w:val="1"/>
      </w:pPr>
      <w:r w:rsidRPr="00FF73DC">
        <w:t>Выполнение муниципального контроля за соблюдением требований, установленных правовыми актами органов местного самоуправления города Льгова в области соблюдения земельного законодательства, на территории муниципального образования "город Льгов" Курской области осуществляется во взаимодействии с:</w:t>
      </w:r>
    </w:p>
    <w:p w:rsidR="007455B2" w:rsidRPr="00FF73DC" w:rsidRDefault="007455B2" w:rsidP="007455B2">
      <w:pPr>
        <w:spacing w:line="276" w:lineRule="auto"/>
        <w:ind w:firstLine="540"/>
        <w:jc w:val="both"/>
        <w:outlineLvl w:val="1"/>
      </w:pPr>
      <w:r w:rsidRPr="00FF73DC">
        <w:br/>
      </w:r>
      <w:r w:rsidRPr="00FF73DC">
        <w:tab/>
        <w:t xml:space="preserve">  -  Льговской межрайонной  прокуратурой  ;</w:t>
      </w:r>
    </w:p>
    <w:p w:rsidR="007455B2" w:rsidRPr="00FF73DC" w:rsidRDefault="007455B2" w:rsidP="007455B2">
      <w:pPr>
        <w:spacing w:line="276" w:lineRule="auto"/>
        <w:ind w:firstLine="851"/>
        <w:jc w:val="both"/>
        <w:outlineLvl w:val="1"/>
      </w:pPr>
      <w:r w:rsidRPr="00FF73DC">
        <w:t>- Управлением Федеральной службы государственной регистрации, кадастра и картографии по Курской области;</w:t>
      </w:r>
    </w:p>
    <w:p w:rsidR="007455B2" w:rsidRPr="00FF73DC" w:rsidRDefault="007455B2" w:rsidP="007455B2">
      <w:pPr>
        <w:spacing w:line="276" w:lineRule="auto"/>
        <w:ind w:firstLine="851"/>
        <w:jc w:val="both"/>
        <w:outlineLvl w:val="1"/>
      </w:pPr>
      <w:r w:rsidRPr="00FF73DC">
        <w:t xml:space="preserve">-   МО МВД РФ "Льговский". </w:t>
      </w:r>
    </w:p>
    <w:p w:rsidR="007455B2" w:rsidRPr="00FF73DC" w:rsidRDefault="007455B2" w:rsidP="007455B2">
      <w:pPr>
        <w:spacing w:line="276" w:lineRule="auto"/>
        <w:ind w:firstLine="708"/>
        <w:jc w:val="both"/>
      </w:pPr>
      <w:r w:rsidRPr="00FF73DC">
        <w:t>Подведомственных организаций у Администрации города, осуществляющих функцию муниципального контроля, на территории города Льгова нет.</w:t>
      </w:r>
    </w:p>
    <w:p w:rsidR="007455B2" w:rsidRPr="00FF73DC" w:rsidRDefault="007455B2" w:rsidP="007455B2">
      <w:pPr>
        <w:spacing w:line="276" w:lineRule="auto"/>
        <w:ind w:firstLine="708"/>
        <w:jc w:val="both"/>
        <w:rPr>
          <w:rFonts w:eastAsia="Bookman Old Style"/>
          <w:bCs/>
          <w:color w:val="000000"/>
          <w:u w:val="single"/>
        </w:rPr>
      </w:pPr>
      <w:r w:rsidRPr="00FF73DC">
        <w:t>В 20</w:t>
      </w:r>
      <w:r w:rsidR="005C2053">
        <w:t>2</w:t>
      </w:r>
      <w:r w:rsidR="008B6AD4">
        <w:t>1</w:t>
      </w:r>
      <w:r w:rsidRPr="00FF73DC">
        <w:t xml:space="preserve"> год</w:t>
      </w:r>
      <w:r w:rsidR="00DA7B7F">
        <w:t>у</w:t>
      </w:r>
      <w:r w:rsidRPr="00FF73DC">
        <w:t xml:space="preserve">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b w:val="0"/>
          <w:sz w:val="24"/>
          <w:szCs w:val="24"/>
        </w:rPr>
        <w:lastRenderedPageBreak/>
        <w:t>а) Выделить объем финансовых средств на обеспечение функции</w:t>
      </w: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b w:val="0"/>
          <w:sz w:val="24"/>
          <w:szCs w:val="24"/>
        </w:rPr>
        <w:t xml:space="preserve"> муниципального контроля  не представляется возможным.</w:t>
      </w:r>
    </w:p>
    <w:p w:rsidR="007455B2" w:rsidRPr="00923FBC" w:rsidRDefault="007455B2" w:rsidP="007455B2">
      <w:pPr>
        <w:pStyle w:val="12"/>
        <w:shd w:val="clear" w:color="auto" w:fill="auto"/>
        <w:tabs>
          <w:tab w:val="left" w:pos="1820"/>
        </w:tabs>
        <w:spacing w:after="118" w:line="240" w:lineRule="exact"/>
        <w:ind w:left="20"/>
        <w:jc w:val="left"/>
        <w:rPr>
          <w:b w:val="0"/>
          <w:sz w:val="24"/>
          <w:szCs w:val="24"/>
        </w:rPr>
      </w:pPr>
      <w:r w:rsidRPr="00923FBC">
        <w:rPr>
          <w:b w:val="0"/>
          <w:sz w:val="24"/>
          <w:szCs w:val="24"/>
        </w:rPr>
        <w:t xml:space="preserve">     б) Штатные единицы по должностям, предусматривающим выполнение </w:t>
      </w:r>
    </w:p>
    <w:p w:rsidR="007455B2" w:rsidRPr="00923FBC" w:rsidRDefault="007455B2" w:rsidP="007455B2">
      <w:pPr>
        <w:pStyle w:val="12"/>
        <w:shd w:val="clear" w:color="auto" w:fill="auto"/>
        <w:tabs>
          <w:tab w:val="left" w:pos="1820"/>
        </w:tabs>
        <w:spacing w:after="118" w:line="240" w:lineRule="exact"/>
        <w:ind w:left="20"/>
        <w:jc w:val="left"/>
        <w:rPr>
          <w:b w:val="0"/>
          <w:sz w:val="24"/>
          <w:szCs w:val="24"/>
        </w:rPr>
      </w:pPr>
      <w:r w:rsidRPr="00923FBC">
        <w:rPr>
          <w:b w:val="0"/>
          <w:sz w:val="24"/>
          <w:szCs w:val="24"/>
        </w:rPr>
        <w:t xml:space="preserve">только функций по муниципальному </w:t>
      </w:r>
      <w:r>
        <w:rPr>
          <w:b w:val="0"/>
          <w:sz w:val="24"/>
          <w:szCs w:val="24"/>
        </w:rPr>
        <w:t xml:space="preserve"> контролю нет, в т. ч. выполняющие функции по муниципальному контролю -4</w:t>
      </w:r>
      <w:r w:rsidRPr="00923FBC">
        <w:rPr>
          <w:b w:val="0"/>
          <w:sz w:val="24"/>
          <w:szCs w:val="24"/>
        </w:rPr>
        <w:t>.</w:t>
      </w:r>
    </w:p>
    <w:p w:rsidR="007455B2" w:rsidRPr="00923FBC" w:rsidRDefault="007455B2" w:rsidP="007455B2">
      <w:pPr>
        <w:pStyle w:val="12"/>
        <w:shd w:val="clear" w:color="auto" w:fill="auto"/>
        <w:tabs>
          <w:tab w:val="left" w:pos="1820"/>
        </w:tabs>
        <w:spacing w:after="118" w:line="240" w:lineRule="exact"/>
        <w:ind w:left="20"/>
        <w:jc w:val="left"/>
        <w:rPr>
          <w:b w:val="0"/>
          <w:sz w:val="24"/>
          <w:szCs w:val="24"/>
        </w:rPr>
      </w:pPr>
      <w:r w:rsidRPr="00923FBC">
        <w:rPr>
          <w:b w:val="0"/>
          <w:sz w:val="24"/>
          <w:szCs w:val="24"/>
        </w:rPr>
        <w:t xml:space="preserve">     в) В</w:t>
      </w:r>
      <w:r w:rsidR="005C2053">
        <w:rPr>
          <w:b w:val="0"/>
          <w:sz w:val="24"/>
          <w:szCs w:val="24"/>
        </w:rPr>
        <w:t xml:space="preserve"> </w:t>
      </w:r>
      <w:r w:rsidRPr="00923FBC">
        <w:rPr>
          <w:b w:val="0"/>
          <w:sz w:val="24"/>
          <w:szCs w:val="24"/>
        </w:rPr>
        <w:t>20</w:t>
      </w:r>
      <w:r w:rsidR="005C2053">
        <w:rPr>
          <w:b w:val="0"/>
          <w:sz w:val="24"/>
          <w:szCs w:val="24"/>
        </w:rPr>
        <w:t>2</w:t>
      </w:r>
      <w:r w:rsidR="008B6AD4">
        <w:rPr>
          <w:b w:val="0"/>
          <w:sz w:val="24"/>
          <w:szCs w:val="24"/>
        </w:rPr>
        <w:t>1</w:t>
      </w:r>
      <w:r w:rsidR="005C2053">
        <w:rPr>
          <w:b w:val="0"/>
          <w:sz w:val="24"/>
          <w:szCs w:val="24"/>
        </w:rPr>
        <w:t xml:space="preserve"> </w:t>
      </w:r>
      <w:r w:rsidRPr="00923FBC">
        <w:rPr>
          <w:b w:val="0"/>
          <w:sz w:val="24"/>
          <w:szCs w:val="24"/>
        </w:rPr>
        <w:t>году  мероприятия по повышению квалификации работников,</w:t>
      </w:r>
    </w:p>
    <w:p w:rsidR="007455B2" w:rsidRPr="00923FBC" w:rsidRDefault="007455B2" w:rsidP="007455B2">
      <w:pPr>
        <w:pStyle w:val="12"/>
        <w:shd w:val="clear" w:color="auto" w:fill="auto"/>
        <w:tabs>
          <w:tab w:val="left" w:pos="1820"/>
        </w:tabs>
        <w:spacing w:after="118" w:line="240" w:lineRule="exact"/>
        <w:ind w:left="20"/>
        <w:jc w:val="left"/>
        <w:rPr>
          <w:b w:val="0"/>
          <w:sz w:val="24"/>
          <w:szCs w:val="24"/>
        </w:rPr>
      </w:pPr>
      <w:r w:rsidRPr="00923FBC">
        <w:rPr>
          <w:b w:val="0"/>
          <w:sz w:val="24"/>
          <w:szCs w:val="24"/>
        </w:rPr>
        <w:t xml:space="preserve"> выполняющих функции по </w:t>
      </w:r>
      <w:r>
        <w:rPr>
          <w:b w:val="0"/>
          <w:sz w:val="24"/>
          <w:szCs w:val="24"/>
        </w:rPr>
        <w:t>муниципальному</w:t>
      </w:r>
      <w:r w:rsidRPr="00923FBC">
        <w:rPr>
          <w:b w:val="0"/>
          <w:sz w:val="24"/>
          <w:szCs w:val="24"/>
        </w:rPr>
        <w:t xml:space="preserve"> контролю,  не проводились.</w:t>
      </w: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b w:val="0"/>
          <w:sz w:val="24"/>
          <w:szCs w:val="24"/>
        </w:rPr>
        <w:t xml:space="preserve">     г) В отчетном году планов</w:t>
      </w:r>
      <w:r w:rsidR="00321771">
        <w:rPr>
          <w:b w:val="0"/>
          <w:sz w:val="24"/>
          <w:szCs w:val="24"/>
        </w:rPr>
        <w:t>ых</w:t>
      </w:r>
      <w:r w:rsidRPr="00923FBC">
        <w:rPr>
          <w:b w:val="0"/>
          <w:sz w:val="24"/>
          <w:szCs w:val="24"/>
        </w:rPr>
        <w:t xml:space="preserve"> провер</w:t>
      </w:r>
      <w:r w:rsidR="00321771">
        <w:rPr>
          <w:b w:val="0"/>
          <w:sz w:val="24"/>
          <w:szCs w:val="24"/>
        </w:rPr>
        <w:t xml:space="preserve">ок </w:t>
      </w:r>
      <w:r w:rsidRPr="00923FBC">
        <w:rPr>
          <w:b w:val="0"/>
          <w:sz w:val="24"/>
          <w:szCs w:val="24"/>
        </w:rPr>
        <w:t>по муниципальному земельному контролю</w:t>
      </w:r>
      <w:r w:rsidR="00321771">
        <w:rPr>
          <w:b w:val="0"/>
          <w:sz w:val="24"/>
          <w:szCs w:val="24"/>
        </w:rPr>
        <w:t xml:space="preserve"> не проводилось</w:t>
      </w:r>
      <w:r w:rsidRPr="00923FBC">
        <w:rPr>
          <w:b w:val="0"/>
          <w:sz w:val="24"/>
          <w:szCs w:val="24"/>
        </w:rPr>
        <w:t>.</w:t>
      </w: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b w:val="0"/>
          <w:sz w:val="24"/>
          <w:szCs w:val="24"/>
        </w:rPr>
        <w:t xml:space="preserve">     д) Эксперты и представители экспертных организаций к проведению </w:t>
      </w: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b w:val="0"/>
          <w:sz w:val="24"/>
          <w:szCs w:val="24"/>
        </w:rPr>
        <w:t>проверок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455B2" w:rsidRPr="00923FBC" w:rsidRDefault="00010A2F" w:rsidP="007455B2">
      <w:pPr>
        <w:ind w:firstLine="540"/>
        <w:jc w:val="both"/>
      </w:pPr>
      <w:r>
        <w:t>За</w:t>
      </w:r>
      <w:r w:rsidR="007455B2" w:rsidRPr="00923FBC">
        <w:t xml:space="preserve"> 20</w:t>
      </w:r>
      <w:r w:rsidR="005C2053">
        <w:t>2</w:t>
      </w:r>
      <w:r w:rsidR="008B6AD4">
        <w:t>1</w:t>
      </w:r>
      <w:r w:rsidR="007455B2" w:rsidRPr="00923FBC">
        <w:t xml:space="preserve"> год </w:t>
      </w:r>
      <w:r w:rsidR="007455B2" w:rsidRPr="00923FBC">
        <w:rPr>
          <w:bCs/>
        </w:rPr>
        <w:t>на территории муниципального образования «Город Льгов» Курской области</w:t>
      </w:r>
      <w:r w:rsidR="007455B2" w:rsidRPr="00923FBC">
        <w:t xml:space="preserve"> планов</w:t>
      </w:r>
      <w:r w:rsidR="00321771">
        <w:t>ых</w:t>
      </w:r>
      <w:r w:rsidR="007455B2" w:rsidRPr="00923FBC">
        <w:t xml:space="preserve"> провер</w:t>
      </w:r>
      <w:r w:rsidR="00321771">
        <w:t>о</w:t>
      </w:r>
      <w:r w:rsidR="007455B2" w:rsidRPr="00923FBC">
        <w:t>к в отношении юридического</w:t>
      </w:r>
      <w:r w:rsidR="00321771">
        <w:t xml:space="preserve"> лица</w:t>
      </w:r>
      <w:r w:rsidR="007455B2" w:rsidRPr="00923FBC">
        <w:t xml:space="preserve"> </w:t>
      </w:r>
      <w:r w:rsidR="00321771">
        <w:t>не проводилось.</w:t>
      </w:r>
    </w:p>
    <w:p w:rsidR="007455B2" w:rsidRPr="00923FBC" w:rsidRDefault="007455B2" w:rsidP="007455B2">
      <w:pPr>
        <w:pStyle w:val="ae"/>
        <w:ind w:left="0" w:firstLine="567"/>
        <w:jc w:val="both"/>
        <w:rPr>
          <w:sz w:val="24"/>
          <w:szCs w:val="24"/>
        </w:rPr>
      </w:pPr>
      <w:r w:rsidRPr="00923FBC">
        <w:rPr>
          <w:sz w:val="24"/>
          <w:szCs w:val="24"/>
        </w:rPr>
        <w:t xml:space="preserve">Таблица 4.1 </w:t>
      </w:r>
    </w:p>
    <w:p w:rsidR="007455B2" w:rsidRPr="00923FBC" w:rsidRDefault="007455B2" w:rsidP="007455B2">
      <w:pPr>
        <w:pStyle w:val="ae"/>
        <w:ind w:left="0" w:firstLine="567"/>
        <w:jc w:val="both"/>
        <w:rPr>
          <w:sz w:val="24"/>
          <w:szCs w:val="24"/>
        </w:rPr>
      </w:pPr>
      <w:r w:rsidRPr="00923FBC">
        <w:rPr>
          <w:sz w:val="24"/>
          <w:szCs w:val="24"/>
        </w:rPr>
        <w:t>Выполнение плана проведения проверок по муниципальному земельному контролю</w:t>
      </w:r>
    </w:p>
    <w:p w:rsidR="007455B2" w:rsidRPr="00923FBC" w:rsidRDefault="007455B2" w:rsidP="007455B2">
      <w:pPr>
        <w:pStyle w:val="ae"/>
        <w:ind w:left="0"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1420"/>
        <w:gridCol w:w="8"/>
        <w:gridCol w:w="1907"/>
        <w:gridCol w:w="1926"/>
        <w:gridCol w:w="1927"/>
      </w:tblGrid>
      <w:tr w:rsidR="007455B2" w:rsidRPr="00923FBC" w:rsidTr="00834BD5">
        <w:trPr>
          <w:trHeight w:val="330"/>
        </w:trPr>
        <w:tc>
          <w:tcPr>
            <w:tcW w:w="2382" w:type="dxa"/>
            <w:vMerge w:val="restart"/>
            <w:tcBorders>
              <w:right w:val="single" w:sz="4" w:space="0" w:color="auto"/>
            </w:tcBorders>
            <w:shd w:val="clear" w:color="auto" w:fill="auto"/>
            <w:vAlign w:val="center"/>
          </w:tcPr>
          <w:p w:rsidR="007455B2" w:rsidRPr="00923FBC" w:rsidRDefault="007455B2" w:rsidP="00834BD5">
            <w:pPr>
              <w:pStyle w:val="ae"/>
              <w:ind w:left="0"/>
              <w:jc w:val="center"/>
              <w:rPr>
                <w:sz w:val="24"/>
                <w:szCs w:val="24"/>
              </w:rPr>
            </w:pPr>
            <w:r w:rsidRPr="00923FBC">
              <w:rPr>
                <w:sz w:val="24"/>
                <w:szCs w:val="24"/>
              </w:rPr>
              <w:t>Период</w:t>
            </w:r>
          </w:p>
        </w:tc>
        <w:tc>
          <w:tcPr>
            <w:tcW w:w="3335" w:type="dxa"/>
            <w:gridSpan w:val="3"/>
            <w:tcBorders>
              <w:top w:val="single" w:sz="4" w:space="0" w:color="auto"/>
              <w:left w:val="single" w:sz="4" w:space="0" w:color="auto"/>
            </w:tcBorders>
            <w:shd w:val="clear" w:color="auto" w:fill="auto"/>
            <w:vAlign w:val="center"/>
          </w:tcPr>
          <w:p w:rsidR="007455B2" w:rsidRPr="00923FBC" w:rsidRDefault="007455B2" w:rsidP="00834BD5">
            <w:pPr>
              <w:pStyle w:val="ae"/>
              <w:ind w:left="0"/>
              <w:jc w:val="center"/>
              <w:rPr>
                <w:sz w:val="24"/>
                <w:szCs w:val="24"/>
              </w:rPr>
            </w:pPr>
            <w:r w:rsidRPr="00923FBC">
              <w:rPr>
                <w:sz w:val="24"/>
                <w:szCs w:val="24"/>
              </w:rPr>
              <w:t>Количество запланированных проверок  (шт.)</w:t>
            </w:r>
          </w:p>
        </w:tc>
        <w:tc>
          <w:tcPr>
            <w:tcW w:w="1926" w:type="dxa"/>
            <w:vMerge w:val="restart"/>
            <w:shd w:val="clear" w:color="auto" w:fill="auto"/>
            <w:vAlign w:val="center"/>
          </w:tcPr>
          <w:p w:rsidR="007455B2" w:rsidRPr="00923FBC" w:rsidRDefault="007455B2" w:rsidP="00834BD5">
            <w:pPr>
              <w:pStyle w:val="ae"/>
              <w:ind w:left="0"/>
              <w:jc w:val="center"/>
              <w:rPr>
                <w:sz w:val="24"/>
                <w:szCs w:val="24"/>
              </w:rPr>
            </w:pPr>
            <w:r w:rsidRPr="00923FBC">
              <w:rPr>
                <w:sz w:val="24"/>
                <w:szCs w:val="24"/>
              </w:rPr>
              <w:t xml:space="preserve">Отклонение от плана   (шт.)                     </w:t>
            </w:r>
          </w:p>
        </w:tc>
        <w:tc>
          <w:tcPr>
            <w:tcW w:w="1927" w:type="dxa"/>
            <w:vMerge w:val="restart"/>
            <w:shd w:val="clear" w:color="auto" w:fill="auto"/>
            <w:vAlign w:val="center"/>
          </w:tcPr>
          <w:p w:rsidR="007455B2" w:rsidRPr="00923FBC" w:rsidRDefault="007455B2" w:rsidP="00834BD5">
            <w:pPr>
              <w:pStyle w:val="ae"/>
              <w:ind w:left="0"/>
              <w:jc w:val="center"/>
              <w:rPr>
                <w:sz w:val="24"/>
                <w:szCs w:val="24"/>
              </w:rPr>
            </w:pPr>
            <w:r w:rsidRPr="00923FBC">
              <w:rPr>
                <w:sz w:val="24"/>
                <w:szCs w:val="24"/>
              </w:rPr>
              <w:t>% выполнения плана</w:t>
            </w:r>
          </w:p>
        </w:tc>
      </w:tr>
      <w:tr w:rsidR="007455B2" w:rsidRPr="00923FBC" w:rsidTr="00834BD5">
        <w:trPr>
          <w:trHeight w:val="345"/>
        </w:trPr>
        <w:tc>
          <w:tcPr>
            <w:tcW w:w="2382" w:type="dxa"/>
            <w:vMerge/>
            <w:tcBorders>
              <w:right w:val="single" w:sz="4" w:space="0" w:color="auto"/>
            </w:tcBorders>
            <w:shd w:val="clear" w:color="auto" w:fill="auto"/>
            <w:vAlign w:val="center"/>
          </w:tcPr>
          <w:p w:rsidR="007455B2" w:rsidRPr="00923FBC" w:rsidRDefault="007455B2" w:rsidP="00834BD5">
            <w:pPr>
              <w:pStyle w:val="ae"/>
              <w:ind w:left="0"/>
              <w:jc w:val="center"/>
              <w:rPr>
                <w:sz w:val="24"/>
                <w:szCs w:val="24"/>
              </w:rPr>
            </w:pPr>
          </w:p>
        </w:tc>
        <w:tc>
          <w:tcPr>
            <w:tcW w:w="1420" w:type="dxa"/>
            <w:tcBorders>
              <w:top w:val="single" w:sz="4" w:space="0" w:color="auto"/>
              <w:left w:val="single" w:sz="4" w:space="0" w:color="auto"/>
            </w:tcBorders>
            <w:shd w:val="clear" w:color="auto" w:fill="auto"/>
            <w:vAlign w:val="center"/>
          </w:tcPr>
          <w:p w:rsidR="007455B2" w:rsidRPr="00923FBC" w:rsidRDefault="007455B2" w:rsidP="00834BD5">
            <w:pPr>
              <w:pStyle w:val="ae"/>
              <w:ind w:left="0"/>
              <w:jc w:val="center"/>
              <w:rPr>
                <w:sz w:val="24"/>
                <w:szCs w:val="24"/>
              </w:rPr>
            </w:pPr>
            <w:r w:rsidRPr="00923FBC">
              <w:rPr>
                <w:sz w:val="24"/>
                <w:szCs w:val="24"/>
              </w:rPr>
              <w:t>План</w:t>
            </w:r>
          </w:p>
        </w:tc>
        <w:tc>
          <w:tcPr>
            <w:tcW w:w="1915" w:type="dxa"/>
            <w:gridSpan w:val="2"/>
            <w:tcBorders>
              <w:top w:val="single" w:sz="4" w:space="0" w:color="auto"/>
              <w:left w:val="nil"/>
            </w:tcBorders>
            <w:shd w:val="clear" w:color="auto" w:fill="auto"/>
            <w:vAlign w:val="center"/>
          </w:tcPr>
          <w:p w:rsidR="007455B2" w:rsidRPr="00923FBC" w:rsidRDefault="007455B2" w:rsidP="00834BD5">
            <w:pPr>
              <w:pStyle w:val="ae"/>
              <w:ind w:left="0"/>
              <w:jc w:val="center"/>
              <w:rPr>
                <w:sz w:val="24"/>
                <w:szCs w:val="24"/>
              </w:rPr>
            </w:pPr>
            <w:r w:rsidRPr="00923FBC">
              <w:rPr>
                <w:sz w:val="24"/>
                <w:szCs w:val="24"/>
              </w:rPr>
              <w:t>Факт</w:t>
            </w:r>
          </w:p>
        </w:tc>
        <w:tc>
          <w:tcPr>
            <w:tcW w:w="1926" w:type="dxa"/>
            <w:vMerge/>
            <w:shd w:val="clear" w:color="auto" w:fill="auto"/>
            <w:vAlign w:val="center"/>
          </w:tcPr>
          <w:p w:rsidR="007455B2" w:rsidRPr="00923FBC" w:rsidRDefault="007455B2" w:rsidP="00834BD5">
            <w:pPr>
              <w:pStyle w:val="ae"/>
              <w:ind w:left="0"/>
              <w:jc w:val="center"/>
              <w:rPr>
                <w:sz w:val="24"/>
                <w:szCs w:val="24"/>
              </w:rPr>
            </w:pPr>
          </w:p>
        </w:tc>
        <w:tc>
          <w:tcPr>
            <w:tcW w:w="1927" w:type="dxa"/>
            <w:vMerge/>
            <w:shd w:val="clear" w:color="auto" w:fill="auto"/>
            <w:vAlign w:val="center"/>
          </w:tcPr>
          <w:p w:rsidR="007455B2" w:rsidRPr="00923FBC" w:rsidRDefault="007455B2" w:rsidP="00834BD5">
            <w:pPr>
              <w:pStyle w:val="ae"/>
              <w:ind w:left="0"/>
              <w:jc w:val="center"/>
              <w:rPr>
                <w:sz w:val="24"/>
                <w:szCs w:val="24"/>
              </w:rPr>
            </w:pPr>
          </w:p>
        </w:tc>
      </w:tr>
      <w:tr w:rsidR="007455B2" w:rsidRPr="00923FBC" w:rsidTr="00834BD5">
        <w:tc>
          <w:tcPr>
            <w:tcW w:w="2382" w:type="dxa"/>
            <w:shd w:val="clear" w:color="auto" w:fill="auto"/>
            <w:vAlign w:val="center"/>
          </w:tcPr>
          <w:p w:rsidR="007455B2" w:rsidRPr="00923FBC" w:rsidRDefault="007455B2" w:rsidP="008B6AD4">
            <w:pPr>
              <w:pStyle w:val="ae"/>
              <w:ind w:left="0"/>
              <w:jc w:val="center"/>
              <w:rPr>
                <w:sz w:val="24"/>
                <w:szCs w:val="24"/>
              </w:rPr>
            </w:pPr>
            <w:r w:rsidRPr="00923FBC">
              <w:rPr>
                <w:sz w:val="24"/>
                <w:szCs w:val="24"/>
              </w:rPr>
              <w:t xml:space="preserve"> 20</w:t>
            </w:r>
            <w:r w:rsidR="005C2053">
              <w:rPr>
                <w:sz w:val="24"/>
                <w:szCs w:val="24"/>
              </w:rPr>
              <w:t>2</w:t>
            </w:r>
            <w:r w:rsidR="008B6AD4">
              <w:rPr>
                <w:sz w:val="24"/>
                <w:szCs w:val="24"/>
              </w:rPr>
              <w:t>1</w:t>
            </w:r>
            <w:r w:rsidRPr="00923FBC">
              <w:rPr>
                <w:sz w:val="24"/>
                <w:szCs w:val="24"/>
              </w:rPr>
              <w:t xml:space="preserve"> г.</w:t>
            </w:r>
          </w:p>
        </w:tc>
        <w:tc>
          <w:tcPr>
            <w:tcW w:w="1428" w:type="dxa"/>
            <w:gridSpan w:val="2"/>
            <w:shd w:val="clear" w:color="auto" w:fill="auto"/>
          </w:tcPr>
          <w:p w:rsidR="007455B2" w:rsidRPr="00923FBC" w:rsidRDefault="007455B2" w:rsidP="00834BD5">
            <w:pPr>
              <w:pStyle w:val="ae"/>
              <w:ind w:left="0"/>
              <w:jc w:val="center"/>
              <w:rPr>
                <w:sz w:val="24"/>
                <w:szCs w:val="24"/>
              </w:rPr>
            </w:pPr>
            <w:r w:rsidRPr="00923FBC">
              <w:rPr>
                <w:sz w:val="24"/>
                <w:szCs w:val="24"/>
              </w:rPr>
              <w:t>-</w:t>
            </w:r>
          </w:p>
        </w:tc>
        <w:tc>
          <w:tcPr>
            <w:tcW w:w="1907" w:type="dxa"/>
            <w:shd w:val="clear" w:color="auto" w:fill="auto"/>
            <w:vAlign w:val="center"/>
          </w:tcPr>
          <w:p w:rsidR="007455B2" w:rsidRPr="00923FBC" w:rsidRDefault="007455B2" w:rsidP="00834BD5">
            <w:pPr>
              <w:pStyle w:val="ae"/>
              <w:ind w:left="0"/>
              <w:jc w:val="center"/>
              <w:rPr>
                <w:sz w:val="24"/>
                <w:szCs w:val="24"/>
              </w:rPr>
            </w:pPr>
            <w:r w:rsidRPr="00923FBC">
              <w:rPr>
                <w:sz w:val="24"/>
                <w:szCs w:val="24"/>
              </w:rPr>
              <w:t>-</w:t>
            </w:r>
          </w:p>
        </w:tc>
        <w:tc>
          <w:tcPr>
            <w:tcW w:w="1926" w:type="dxa"/>
            <w:shd w:val="clear" w:color="auto" w:fill="auto"/>
          </w:tcPr>
          <w:p w:rsidR="007455B2" w:rsidRPr="00923FBC" w:rsidRDefault="007455B2" w:rsidP="00834BD5">
            <w:pPr>
              <w:pStyle w:val="ae"/>
              <w:ind w:left="0"/>
              <w:jc w:val="center"/>
              <w:rPr>
                <w:sz w:val="24"/>
                <w:szCs w:val="24"/>
              </w:rPr>
            </w:pPr>
            <w:r w:rsidRPr="00923FBC">
              <w:rPr>
                <w:sz w:val="24"/>
                <w:szCs w:val="24"/>
              </w:rPr>
              <w:t>-</w:t>
            </w:r>
          </w:p>
        </w:tc>
        <w:tc>
          <w:tcPr>
            <w:tcW w:w="1927" w:type="dxa"/>
            <w:shd w:val="clear" w:color="auto" w:fill="auto"/>
          </w:tcPr>
          <w:p w:rsidR="007455B2" w:rsidRPr="00923FBC" w:rsidRDefault="007455B2" w:rsidP="00834BD5">
            <w:pPr>
              <w:pStyle w:val="ae"/>
              <w:ind w:left="0"/>
              <w:jc w:val="center"/>
              <w:rPr>
                <w:sz w:val="24"/>
                <w:szCs w:val="24"/>
              </w:rPr>
            </w:pPr>
            <w:r w:rsidRPr="00923FBC">
              <w:rPr>
                <w:sz w:val="24"/>
                <w:szCs w:val="24"/>
              </w:rPr>
              <w:t>-</w:t>
            </w:r>
          </w:p>
        </w:tc>
      </w:tr>
      <w:tr w:rsidR="007455B2" w:rsidRPr="00923FBC" w:rsidTr="00834BD5">
        <w:tc>
          <w:tcPr>
            <w:tcW w:w="2382" w:type="dxa"/>
            <w:shd w:val="clear" w:color="auto" w:fill="auto"/>
            <w:vAlign w:val="center"/>
          </w:tcPr>
          <w:p w:rsidR="007455B2" w:rsidRPr="00923FBC" w:rsidRDefault="007455B2" w:rsidP="007B69E9">
            <w:pPr>
              <w:pStyle w:val="ae"/>
              <w:ind w:left="0"/>
              <w:jc w:val="center"/>
              <w:rPr>
                <w:sz w:val="24"/>
                <w:szCs w:val="24"/>
              </w:rPr>
            </w:pPr>
          </w:p>
        </w:tc>
        <w:tc>
          <w:tcPr>
            <w:tcW w:w="1428" w:type="dxa"/>
            <w:gridSpan w:val="2"/>
            <w:shd w:val="clear" w:color="auto" w:fill="auto"/>
          </w:tcPr>
          <w:p w:rsidR="007455B2" w:rsidRPr="00923FBC" w:rsidRDefault="007455B2" w:rsidP="00834BD5">
            <w:pPr>
              <w:pStyle w:val="ae"/>
              <w:ind w:left="0"/>
              <w:jc w:val="center"/>
              <w:rPr>
                <w:sz w:val="24"/>
                <w:szCs w:val="24"/>
              </w:rPr>
            </w:pPr>
          </w:p>
        </w:tc>
        <w:tc>
          <w:tcPr>
            <w:tcW w:w="1907" w:type="dxa"/>
            <w:shd w:val="clear" w:color="auto" w:fill="auto"/>
          </w:tcPr>
          <w:p w:rsidR="007455B2" w:rsidRPr="00923FBC" w:rsidRDefault="007455B2" w:rsidP="00834BD5">
            <w:pPr>
              <w:pStyle w:val="ae"/>
              <w:ind w:left="0"/>
              <w:jc w:val="center"/>
              <w:rPr>
                <w:sz w:val="24"/>
                <w:szCs w:val="24"/>
              </w:rPr>
            </w:pPr>
          </w:p>
        </w:tc>
        <w:tc>
          <w:tcPr>
            <w:tcW w:w="1926" w:type="dxa"/>
            <w:shd w:val="clear" w:color="auto" w:fill="auto"/>
          </w:tcPr>
          <w:p w:rsidR="007455B2" w:rsidRPr="00923FBC" w:rsidRDefault="007455B2" w:rsidP="00834BD5">
            <w:pPr>
              <w:jc w:val="center"/>
            </w:pPr>
          </w:p>
        </w:tc>
        <w:tc>
          <w:tcPr>
            <w:tcW w:w="1927" w:type="dxa"/>
            <w:shd w:val="clear" w:color="auto" w:fill="auto"/>
          </w:tcPr>
          <w:p w:rsidR="007455B2" w:rsidRPr="00923FBC" w:rsidRDefault="007455B2" w:rsidP="00834BD5">
            <w:pPr>
              <w:jc w:val="center"/>
            </w:pPr>
          </w:p>
        </w:tc>
      </w:tr>
      <w:tr w:rsidR="007455B2" w:rsidRPr="00923FBC" w:rsidTr="00834BD5">
        <w:tc>
          <w:tcPr>
            <w:tcW w:w="2382" w:type="dxa"/>
            <w:shd w:val="clear" w:color="auto" w:fill="auto"/>
          </w:tcPr>
          <w:p w:rsidR="007455B2" w:rsidRPr="00923FBC" w:rsidRDefault="007455B2" w:rsidP="00321771">
            <w:pPr>
              <w:pStyle w:val="ae"/>
              <w:ind w:left="0"/>
              <w:jc w:val="both"/>
              <w:rPr>
                <w:sz w:val="24"/>
                <w:szCs w:val="24"/>
              </w:rPr>
            </w:pPr>
          </w:p>
        </w:tc>
        <w:tc>
          <w:tcPr>
            <w:tcW w:w="1428" w:type="dxa"/>
            <w:gridSpan w:val="2"/>
            <w:shd w:val="clear" w:color="auto" w:fill="auto"/>
          </w:tcPr>
          <w:p w:rsidR="007455B2" w:rsidRPr="00923FBC" w:rsidRDefault="007455B2" w:rsidP="00834BD5">
            <w:pPr>
              <w:pStyle w:val="ae"/>
              <w:ind w:left="0"/>
              <w:jc w:val="center"/>
              <w:rPr>
                <w:sz w:val="24"/>
                <w:szCs w:val="24"/>
              </w:rPr>
            </w:pPr>
          </w:p>
        </w:tc>
        <w:tc>
          <w:tcPr>
            <w:tcW w:w="1907" w:type="dxa"/>
            <w:shd w:val="clear" w:color="auto" w:fill="auto"/>
          </w:tcPr>
          <w:p w:rsidR="007455B2" w:rsidRPr="00923FBC" w:rsidRDefault="007455B2" w:rsidP="00834BD5">
            <w:pPr>
              <w:pStyle w:val="ae"/>
              <w:ind w:left="0"/>
              <w:jc w:val="center"/>
              <w:rPr>
                <w:sz w:val="24"/>
                <w:szCs w:val="24"/>
              </w:rPr>
            </w:pPr>
          </w:p>
        </w:tc>
        <w:tc>
          <w:tcPr>
            <w:tcW w:w="1926" w:type="dxa"/>
            <w:shd w:val="clear" w:color="auto" w:fill="auto"/>
          </w:tcPr>
          <w:p w:rsidR="007455B2" w:rsidRPr="00923FBC" w:rsidRDefault="007455B2" w:rsidP="00834BD5">
            <w:pPr>
              <w:jc w:val="center"/>
            </w:pPr>
          </w:p>
        </w:tc>
        <w:tc>
          <w:tcPr>
            <w:tcW w:w="1927" w:type="dxa"/>
            <w:shd w:val="clear" w:color="auto" w:fill="auto"/>
          </w:tcPr>
          <w:p w:rsidR="007455B2" w:rsidRPr="00923FBC" w:rsidRDefault="007455B2" w:rsidP="00834BD5">
            <w:pPr>
              <w:jc w:val="center"/>
            </w:pPr>
          </w:p>
        </w:tc>
      </w:tr>
    </w:tbl>
    <w:p w:rsidR="007455B2" w:rsidRPr="00923FBC" w:rsidRDefault="007455B2" w:rsidP="007455B2">
      <w:pPr>
        <w:ind w:firstLine="540"/>
        <w:jc w:val="both"/>
      </w:pPr>
    </w:p>
    <w:p w:rsidR="007455B2" w:rsidRPr="00923FBC" w:rsidRDefault="007455B2" w:rsidP="007455B2">
      <w:pPr>
        <w:jc w:val="both"/>
      </w:pPr>
      <w:r w:rsidRPr="00923FBC">
        <w:tab/>
        <w:t xml:space="preserve"> </w:t>
      </w:r>
    </w:p>
    <w:p w:rsidR="007455B2" w:rsidRPr="00923FBC" w:rsidRDefault="007455B2" w:rsidP="007455B2">
      <w:pPr>
        <w:ind w:firstLine="540"/>
        <w:jc w:val="both"/>
      </w:pPr>
      <w:r w:rsidRPr="00923FBC">
        <w:t xml:space="preserve">В целях эффективного использования земель и формирования источников доходной части бюджета города Льгова, проводились мероприятия по выявлению  правообладателей земельных участков, в связи с чем направлялись запросы в Управление Росреестра по Курской области для оказания содействия в установлении лиц, использующих земельные участки на территории города Льгова без правоустанавливающих документов.  </w:t>
      </w:r>
      <w:r w:rsidRPr="00923FBC">
        <w:tab/>
      </w:r>
    </w:p>
    <w:p w:rsidR="007455B2" w:rsidRPr="00923FBC" w:rsidRDefault="007455B2" w:rsidP="007455B2">
      <w:pPr>
        <w:ind w:firstLine="540"/>
        <w:jc w:val="both"/>
      </w:pPr>
      <w:r w:rsidRPr="00923FBC">
        <w:rPr>
          <w:b/>
        </w:rPr>
        <w:t>б)</w:t>
      </w:r>
      <w:r w:rsidRPr="00923FBC">
        <w:t xml:space="preserve"> За отчетный период эксперты и экспертные организации при проведении проверок муниципального земельного контроля  не привлекались и финансовые средства из бюджета не выделялись.</w:t>
      </w:r>
    </w:p>
    <w:p w:rsidR="007455B2" w:rsidRPr="00923FBC" w:rsidRDefault="007455B2" w:rsidP="007455B2">
      <w:pPr>
        <w:ind w:firstLine="540"/>
        <w:jc w:val="both"/>
      </w:pPr>
      <w:r w:rsidRPr="00923FBC">
        <w:rPr>
          <w:b/>
        </w:rPr>
        <w:t xml:space="preserve">в) </w:t>
      </w:r>
      <w:r w:rsidRPr="00923FBC">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отчетном периоде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7455B2" w:rsidRPr="00FF73DC" w:rsidRDefault="007455B2" w:rsidP="007455B2">
      <w:pPr>
        <w:autoSpaceDE w:val="0"/>
        <w:autoSpaceDN w:val="0"/>
        <w:adjustRightInd w:val="0"/>
        <w:ind w:firstLine="540"/>
        <w:jc w:val="both"/>
        <w:rPr>
          <w:i/>
        </w:rPr>
      </w:pPr>
      <w:r w:rsidRPr="00FF73DC">
        <w:t xml:space="preserve">а) Администрацией города Льгова в </w:t>
      </w:r>
      <w:r w:rsidR="00DA7B7F">
        <w:t xml:space="preserve"> </w:t>
      </w:r>
      <w:r w:rsidR="005C2053">
        <w:t xml:space="preserve"> </w:t>
      </w:r>
      <w:r w:rsidRPr="00FF73DC">
        <w:t>20</w:t>
      </w:r>
      <w:r w:rsidR="005C2053">
        <w:t>2</w:t>
      </w:r>
      <w:r w:rsidR="008B6AD4">
        <w:t>1</w:t>
      </w:r>
      <w:r w:rsidRPr="00FF73DC">
        <w:t xml:space="preserve"> год</w:t>
      </w:r>
      <w:r w:rsidR="00DA7B7F">
        <w:t>у</w:t>
      </w:r>
      <w:r w:rsidRPr="00FF73DC">
        <w:t xml:space="preserve"> фактов нарушений в рамках муниципального земельного контроля  не выявлено</w:t>
      </w:r>
      <w:r w:rsidRPr="00FF73DC">
        <w:rPr>
          <w:i/>
        </w:rPr>
        <w:t xml:space="preserve"> </w:t>
      </w:r>
    </w:p>
    <w:p w:rsidR="007455B2" w:rsidRPr="00FF73DC" w:rsidRDefault="007455B2" w:rsidP="007455B2">
      <w:pPr>
        <w:autoSpaceDE w:val="0"/>
        <w:autoSpaceDN w:val="0"/>
        <w:adjustRightInd w:val="0"/>
        <w:ind w:firstLine="540"/>
        <w:jc w:val="both"/>
      </w:pPr>
      <w:r w:rsidRPr="00FF73DC">
        <w:t>б) В рамках проведения методической работы с юридическими лицами и индивидуальными предпринимателями проводятся устные, письменные разъяснения</w:t>
      </w:r>
      <w:r w:rsidRPr="00FF73DC">
        <w:rPr>
          <w:color w:val="030000"/>
        </w:rPr>
        <w:t xml:space="preserve"> положений земельного законодательства</w:t>
      </w:r>
      <w:r w:rsidRPr="00FF73DC">
        <w:t xml:space="preserve"> и беседы направленные на предотвращение нарушений в области земельных правоотношений. </w:t>
      </w:r>
    </w:p>
    <w:p w:rsidR="007455B2" w:rsidRPr="00FF73DC" w:rsidRDefault="005C2053" w:rsidP="007455B2">
      <w:pPr>
        <w:rPr>
          <w:sz w:val="32"/>
          <w:szCs w:val="32"/>
        </w:rPr>
      </w:pPr>
      <w:r>
        <w:tab/>
      </w:r>
      <w:r w:rsidR="007455B2" w:rsidRPr="00FF73DC">
        <w:t>в) В отчетном периоде случаев признания результатов проверок  по муниципальному земельному контролю недействительными не имеется. К должностным лицам муниципального земельного контроля меры дисциплинарного наказания не применялись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455B2" w:rsidRPr="00923FBC" w:rsidRDefault="005C2053" w:rsidP="007455B2">
      <w:pPr>
        <w:pStyle w:val="12"/>
        <w:shd w:val="clear" w:color="auto" w:fill="auto"/>
        <w:tabs>
          <w:tab w:val="left" w:pos="1820"/>
        </w:tabs>
        <w:spacing w:after="118" w:line="240" w:lineRule="exact"/>
        <w:ind w:left="20"/>
        <w:jc w:val="both"/>
        <w:rPr>
          <w:b w:val="0"/>
          <w:sz w:val="24"/>
          <w:szCs w:val="24"/>
        </w:rPr>
      </w:pPr>
      <w:r>
        <w:rPr>
          <w:b w:val="0"/>
          <w:sz w:val="24"/>
          <w:szCs w:val="24"/>
        </w:rPr>
        <w:tab/>
      </w:r>
      <w:r w:rsidR="007455B2" w:rsidRPr="00923FBC">
        <w:rPr>
          <w:b w:val="0"/>
          <w:sz w:val="24"/>
          <w:szCs w:val="24"/>
        </w:rPr>
        <w:t>В</w:t>
      </w:r>
      <w:r>
        <w:rPr>
          <w:b w:val="0"/>
          <w:sz w:val="24"/>
          <w:szCs w:val="24"/>
        </w:rPr>
        <w:t xml:space="preserve"> </w:t>
      </w:r>
      <w:r w:rsidR="00DA7B7F">
        <w:rPr>
          <w:b w:val="0"/>
          <w:sz w:val="24"/>
          <w:szCs w:val="24"/>
        </w:rPr>
        <w:t xml:space="preserve"> </w:t>
      </w:r>
      <w:r w:rsidR="007455B2" w:rsidRPr="00923FBC">
        <w:rPr>
          <w:b w:val="0"/>
          <w:sz w:val="24"/>
          <w:szCs w:val="24"/>
        </w:rPr>
        <w:t>20</w:t>
      </w:r>
      <w:r w:rsidR="008B6AD4">
        <w:rPr>
          <w:b w:val="0"/>
          <w:sz w:val="24"/>
          <w:szCs w:val="24"/>
        </w:rPr>
        <w:t>21</w:t>
      </w:r>
      <w:r>
        <w:rPr>
          <w:b w:val="0"/>
          <w:sz w:val="24"/>
          <w:szCs w:val="24"/>
        </w:rPr>
        <w:t xml:space="preserve"> </w:t>
      </w:r>
      <w:r w:rsidR="007455B2" w:rsidRPr="00923FBC">
        <w:rPr>
          <w:b w:val="0"/>
          <w:sz w:val="24"/>
          <w:szCs w:val="24"/>
        </w:rPr>
        <w:t>год</w:t>
      </w:r>
      <w:r w:rsidR="00DA7B7F">
        <w:rPr>
          <w:b w:val="0"/>
          <w:sz w:val="24"/>
          <w:szCs w:val="24"/>
        </w:rPr>
        <w:t>у</w:t>
      </w:r>
      <w:r w:rsidR="007455B2" w:rsidRPr="00923FBC">
        <w:rPr>
          <w:b w:val="0"/>
          <w:sz w:val="24"/>
          <w:szCs w:val="24"/>
        </w:rPr>
        <w:t xml:space="preserve"> Администрацией города Льгова </w:t>
      </w:r>
      <w:r w:rsidR="00321771">
        <w:rPr>
          <w:b w:val="0"/>
          <w:sz w:val="24"/>
          <w:szCs w:val="24"/>
        </w:rPr>
        <w:t xml:space="preserve">не проводились </w:t>
      </w:r>
      <w:r w:rsidR="007455B2" w:rsidRPr="00923FBC">
        <w:rPr>
          <w:b w:val="0"/>
          <w:sz w:val="24"/>
          <w:szCs w:val="24"/>
        </w:rPr>
        <w:t>планов</w:t>
      </w:r>
      <w:r w:rsidR="00321771">
        <w:rPr>
          <w:b w:val="0"/>
          <w:sz w:val="24"/>
          <w:szCs w:val="24"/>
        </w:rPr>
        <w:t>ые</w:t>
      </w:r>
      <w:r w:rsidR="007455B2" w:rsidRPr="00923FBC">
        <w:rPr>
          <w:b w:val="0"/>
          <w:sz w:val="24"/>
          <w:szCs w:val="24"/>
        </w:rPr>
        <w:t xml:space="preserve"> проверк</w:t>
      </w:r>
      <w:r w:rsidR="00321771">
        <w:rPr>
          <w:b w:val="0"/>
          <w:sz w:val="24"/>
          <w:szCs w:val="24"/>
        </w:rPr>
        <w:t>и</w:t>
      </w:r>
      <w:r w:rsidR="007455B2" w:rsidRPr="00923FBC">
        <w:rPr>
          <w:b w:val="0"/>
          <w:sz w:val="24"/>
          <w:szCs w:val="24"/>
        </w:rPr>
        <w:t xml:space="preserve"> в  рамках муниципального земельного контроля</w:t>
      </w:r>
      <w:r>
        <w:rPr>
          <w:b w:val="0"/>
          <w:sz w:val="24"/>
          <w:szCs w:val="24"/>
        </w:rPr>
        <w:t>.</w:t>
      </w:r>
    </w:p>
    <w:p w:rsidR="007455B2" w:rsidRPr="00923FBC" w:rsidRDefault="007455B2" w:rsidP="007455B2">
      <w:pPr>
        <w:pStyle w:val="12"/>
        <w:shd w:val="clear" w:color="auto" w:fill="auto"/>
        <w:tabs>
          <w:tab w:val="left" w:pos="1820"/>
        </w:tabs>
        <w:spacing w:after="118" w:line="240" w:lineRule="exact"/>
        <w:ind w:left="20"/>
        <w:jc w:val="both"/>
        <w:rPr>
          <w:b w:val="0"/>
          <w:sz w:val="24"/>
          <w:szCs w:val="24"/>
        </w:rPr>
      </w:pPr>
      <w:r w:rsidRPr="00923FBC">
        <w:rPr>
          <w:sz w:val="24"/>
          <w:szCs w:val="24"/>
        </w:rPr>
        <w:t xml:space="preserve">        </w:t>
      </w:r>
      <w:r w:rsidRPr="00923FBC">
        <w:rPr>
          <w:b w:val="0"/>
          <w:sz w:val="24"/>
          <w:szCs w:val="24"/>
        </w:rPr>
        <w:t>Внеплановых проверок не проводилось.</w:t>
      </w:r>
    </w:p>
    <w:p w:rsidR="007455B2" w:rsidRPr="00923FBC" w:rsidRDefault="007455B2" w:rsidP="007455B2">
      <w:pPr>
        <w:pStyle w:val="af"/>
        <w:ind w:firstLine="357"/>
        <w:jc w:val="both"/>
        <w:rPr>
          <w:color w:val="030000"/>
        </w:rPr>
      </w:pPr>
      <w:r w:rsidRPr="00923FBC">
        <w:t xml:space="preserve">Анализ  проводимой работы  показывает, что муниципальный  земельный контроль является эффективной мерой при управлении земельными ресурсами  и представляет собой комплекс мероприятий по контролю за использованием земель на территории города Льгова, который необходимо осуществлять методично, ежегодно, </w:t>
      </w:r>
      <w:r w:rsidRPr="00923FBC">
        <w:rPr>
          <w:color w:val="030000"/>
        </w:rPr>
        <w:t xml:space="preserve">добиваясь устранения </w:t>
      </w:r>
      <w:r w:rsidRPr="00923FBC">
        <w:t xml:space="preserve">                                                                                                                                                                                                                                                                                                                                                                                                                                                                                                                                                                                                                                                                                                                                                                                                                                                                                                                                                                                                                                                                                                                                                                                                                                                                                                                                                                                                                                                                                                                                                                                                                                                                                                                                                                                                         </w:t>
      </w:r>
      <w:r w:rsidRPr="00923FBC">
        <w:rPr>
          <w:color w:val="030000"/>
        </w:rPr>
        <w:t xml:space="preserve"> нарушений и приведения использования земельных участков в соответствие с действующим законодательством.</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455B2" w:rsidRDefault="00886888" w:rsidP="00886888">
      <w:pPr>
        <w:rPr>
          <w:sz w:val="32"/>
          <w:szCs w:val="32"/>
        </w:rPr>
      </w:pPr>
    </w:p>
    <w:p w:rsidR="007455B2" w:rsidRPr="00FF73DC" w:rsidRDefault="007455B2" w:rsidP="007455B2">
      <w:pPr>
        <w:autoSpaceDE w:val="0"/>
        <w:autoSpaceDN w:val="0"/>
        <w:adjustRightInd w:val="0"/>
        <w:ind w:firstLine="540"/>
        <w:jc w:val="both"/>
      </w:pPr>
      <w:r w:rsidRPr="00FF73DC">
        <w:t>а)</w:t>
      </w:r>
      <w:r w:rsidRPr="00FF73DC">
        <w:rPr>
          <w:i/>
        </w:rPr>
        <w:t xml:space="preserve"> </w:t>
      </w:r>
      <w:r w:rsidRPr="00FF73DC">
        <w:t>Муниципальный земельный контроль проводи</w:t>
      </w:r>
      <w:r w:rsidR="007B69E9">
        <w:t>т</w:t>
      </w:r>
      <w:r w:rsidRPr="00FF73DC">
        <w:t>ся в соответствии с требованиями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5B2" w:rsidRPr="00FF73DC" w:rsidRDefault="007455B2" w:rsidP="007455B2">
      <w:pPr>
        <w:autoSpaceDE w:val="0"/>
        <w:autoSpaceDN w:val="0"/>
        <w:adjustRightInd w:val="0"/>
        <w:ind w:firstLine="540"/>
        <w:jc w:val="both"/>
      </w:pPr>
      <w:r w:rsidRPr="00FF73DC">
        <w:t>Повышению эффективности и результативности осуществления муниципального земельного контроля за использованием земель на территории города Льгова Курской области будет способствовать:</w:t>
      </w:r>
    </w:p>
    <w:p w:rsidR="007455B2" w:rsidRPr="00FF73DC" w:rsidRDefault="007455B2" w:rsidP="007455B2">
      <w:pPr>
        <w:autoSpaceDE w:val="0"/>
        <w:autoSpaceDN w:val="0"/>
        <w:adjustRightInd w:val="0"/>
        <w:ind w:firstLine="540"/>
        <w:jc w:val="both"/>
      </w:pPr>
      <w:r w:rsidRPr="00FF73DC">
        <w:t>1. Своевременная подготовка проектов планов проведения плановых проверок юридических лиц и индивидуальных предпринимателей на следующий год.</w:t>
      </w:r>
      <w:r w:rsidRPr="00FF73DC">
        <w:tab/>
      </w:r>
    </w:p>
    <w:p w:rsidR="007455B2" w:rsidRPr="00FF73DC" w:rsidRDefault="007455B2" w:rsidP="007455B2">
      <w:pPr>
        <w:tabs>
          <w:tab w:val="left" w:pos="900"/>
        </w:tabs>
        <w:autoSpaceDE w:val="0"/>
        <w:autoSpaceDN w:val="0"/>
        <w:adjustRightInd w:val="0"/>
        <w:ind w:firstLine="540"/>
        <w:jc w:val="both"/>
      </w:pPr>
      <w:r w:rsidRPr="00FF73DC">
        <w:t>2. Организация и проведение с юридическими лицами, индивидуальными предпринимателями, физическими лицами профилактической работы по предотвращению нарушений земельного законодательства.</w:t>
      </w:r>
    </w:p>
    <w:p w:rsidR="007455B2" w:rsidRPr="00FF73DC" w:rsidRDefault="007455B2" w:rsidP="007455B2">
      <w:pPr>
        <w:tabs>
          <w:tab w:val="left" w:pos="567"/>
        </w:tabs>
        <w:autoSpaceDE w:val="0"/>
        <w:autoSpaceDN w:val="0"/>
        <w:adjustRightInd w:val="0"/>
        <w:jc w:val="both"/>
        <w:rPr>
          <w:color w:val="000000"/>
        </w:rPr>
      </w:pPr>
      <w:r w:rsidRPr="00FF73DC">
        <w:lastRenderedPageBreak/>
        <w:t xml:space="preserve">       3. Выполнение в полном объёме плановых проверок по соблюдению земельного законодательства.</w:t>
      </w:r>
    </w:p>
    <w:p w:rsidR="007455B2" w:rsidRPr="00FF73DC" w:rsidRDefault="007455B2" w:rsidP="007455B2">
      <w:pPr>
        <w:autoSpaceDE w:val="0"/>
        <w:autoSpaceDN w:val="0"/>
        <w:adjustRightInd w:val="0"/>
        <w:ind w:firstLine="540"/>
        <w:jc w:val="both"/>
      </w:pPr>
      <w:r w:rsidRPr="00FF73DC">
        <w:t>4.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w:t>
      </w:r>
    </w:p>
    <w:p w:rsidR="007455B2" w:rsidRPr="00FF73DC" w:rsidRDefault="007455B2" w:rsidP="007455B2">
      <w:pPr>
        <w:autoSpaceDE w:val="0"/>
        <w:autoSpaceDN w:val="0"/>
        <w:adjustRightInd w:val="0"/>
        <w:ind w:firstLine="540"/>
        <w:jc w:val="both"/>
      </w:pPr>
      <w:r w:rsidRPr="00FF73DC">
        <w:t>5. Осуществление текущего контроля за исполнением муниципальными инспекторами функции по осуществлению проверок о рамках муниципального земельного контроля деятельности юридических лиц, индивидуальных предпринимателей, граждан.</w:t>
      </w:r>
    </w:p>
    <w:p w:rsidR="007455B2" w:rsidRPr="00FF73DC" w:rsidRDefault="007455B2" w:rsidP="007455B2">
      <w:pPr>
        <w:ind w:firstLine="708"/>
        <w:jc w:val="both"/>
        <w:rPr>
          <w:color w:val="1D1D1D"/>
        </w:rPr>
      </w:pPr>
      <w:r w:rsidRPr="00FF73DC">
        <w:t xml:space="preserve">б) Предложения по совершенствованию нормативно-правового регулирования при осуществлении муниципального земельного контроля. </w:t>
      </w:r>
    </w:p>
    <w:p w:rsidR="007455B2" w:rsidRPr="00FF73DC" w:rsidRDefault="007455B2" w:rsidP="007455B2">
      <w:pPr>
        <w:pStyle w:val="person1"/>
        <w:spacing w:before="0" w:beforeAutospacing="0" w:after="0" w:afterAutospacing="0"/>
        <w:ind w:firstLine="708"/>
        <w:jc w:val="both"/>
        <w:rPr>
          <w:color w:val="1D1D1D"/>
        </w:rPr>
      </w:pPr>
      <w:r w:rsidRPr="00FF73DC">
        <w:rPr>
          <w:color w:val="1D1D1D"/>
        </w:rPr>
        <w:t>По всем категориям земель наблюдается рост земельных правонарушений. Их основной причиной является несовершенство земельного законодательства и законодательства об административных правонарушениях. Сегодня установлен недостаточный размер санкций за земельные правонарушения. Действенной мерой будет не простое увеличение размера административных штрафов, а применение нового подхода к определению размера штрафа на основании кадастровой стоимости земельного участка.</w:t>
      </w:r>
    </w:p>
    <w:p w:rsidR="007455B2" w:rsidRPr="00FF73DC" w:rsidRDefault="007455B2" w:rsidP="007455B2">
      <w:pPr>
        <w:pStyle w:val="person1"/>
        <w:spacing w:before="0" w:beforeAutospacing="0" w:after="0" w:afterAutospacing="0"/>
        <w:ind w:firstLine="708"/>
        <w:jc w:val="both"/>
        <w:rPr>
          <w:color w:val="1D1D1D"/>
        </w:rPr>
      </w:pPr>
      <w:r w:rsidRPr="00FF73DC">
        <w:rPr>
          <w:color w:val="1D1D1D"/>
        </w:rPr>
        <w:t>В целях более эффективного проведения земельного контроля возникает необходимость уточнения предмета государственного земельного надзора. Отнесение земельного контроля к системе контроля в отношении юридических лиц исключило возможность проведения внеплановых проверок. Очевидно, что мероприятия по государственному земельному контролю должны осуществляться в отношении конкретного земельного участка и проводиться не один раз в три года, а намного чаще.</w:t>
      </w:r>
    </w:p>
    <w:p w:rsidR="007455B2" w:rsidRPr="00FF73DC" w:rsidRDefault="007455B2" w:rsidP="007455B2">
      <w:pPr>
        <w:pStyle w:val="person1"/>
        <w:spacing w:before="0" w:beforeAutospacing="0" w:after="0" w:afterAutospacing="0"/>
        <w:ind w:firstLine="708"/>
        <w:jc w:val="both"/>
        <w:rPr>
          <w:color w:val="1D1D1D"/>
        </w:rPr>
      </w:pPr>
      <w:r w:rsidRPr="00FF73DC">
        <w:rPr>
          <w:color w:val="1D1D1D"/>
        </w:rPr>
        <w:t>При этом все вопросы, связанные с перераспределением и передачей полномочий, необходимо решать в комплексе вместе с вопросами повышения эффективности осуществления полномочий субъектами Федерации, их кадрового обеспечения.</w:t>
      </w:r>
    </w:p>
    <w:p w:rsidR="007455B2" w:rsidRPr="007B69E9" w:rsidRDefault="007455B2" w:rsidP="007455B2">
      <w:pPr>
        <w:ind w:firstLine="709"/>
        <w:jc w:val="both"/>
        <w:rPr>
          <w:rStyle w:val="af1"/>
          <w:i w:val="0"/>
        </w:rPr>
      </w:pPr>
      <w:r w:rsidRPr="007B69E9">
        <w:rPr>
          <w:rStyle w:val="af1"/>
          <w:i w:val="0"/>
        </w:rPr>
        <w:t>Необходимость тесного взаимодействия федеральных структур и местных органов самоуправления заключается еще и в том, что в настоящее время земельный налог – основной источник доходной части муниципального бюджета, а осуществление муниципального земельного контроля является рычагом, способствующим его наполняемости.</w:t>
      </w:r>
    </w:p>
    <w:p w:rsidR="007455B2" w:rsidRPr="00FF73DC" w:rsidRDefault="007455B2" w:rsidP="007455B2">
      <w:pPr>
        <w:ind w:firstLine="709"/>
        <w:jc w:val="both"/>
      </w:pPr>
      <w:r w:rsidRPr="00FF73DC">
        <w:t xml:space="preserve">Законодателем четко не определен комплекс полномочий ОМСУ в части применения мер по результатам проверок. Указанные в Законе № 294-ФЗ меры по недопущению причинения вреда или прекращению его причинения, вплоть до временного запрета деятельности – неприменимы на муниципальном уровне, так как они не предусмотрены для муниципальных органов Кодексом Российской Федерации об административных правонарушениях  и другими законами. </w:t>
      </w:r>
    </w:p>
    <w:p w:rsidR="007455B2" w:rsidRPr="00FF73DC" w:rsidRDefault="007455B2" w:rsidP="007455B2">
      <w:pPr>
        <w:ind w:firstLine="709"/>
        <w:jc w:val="both"/>
      </w:pPr>
      <w:r w:rsidRPr="00FF73DC">
        <w:t xml:space="preserve">Более того, на муниципальном уровне практически отсутствуют полномочия по привлечению нарушителей к ответственности, что существенно снижает результативность контроля. У муниципальных инспекторов отсутствует также право составлять административные протоколы. Они могут только составить по результатам проверки акт, который затем направить в орган, уполномоченный осуществлять производство по делам об административных правонарушениях. </w:t>
      </w:r>
    </w:p>
    <w:p w:rsidR="007455B2" w:rsidRPr="00FF73DC" w:rsidRDefault="007455B2" w:rsidP="007455B2">
      <w:pPr>
        <w:ind w:firstLine="709"/>
        <w:jc w:val="both"/>
      </w:pPr>
      <w:r w:rsidRPr="00FF73DC">
        <w:t xml:space="preserve">В отношении наиболее активно осуществляемого вида муниципального контроля – земельного контроля – необходимы комплексные изменения. Данный вид контроля в максимальной степени связан с деятельностью органов местного самоуправления. Кроме того, для повышения эффективности контроля необходимо наделить должностных лиц ОМСУ правом составления протоколов по соответствующим делам об административных правонарушениях, правом выдавать предписания об устранении нарушений. Рассмотрение дел должны осуществлять должностные лица Росреестра, который будет также осуществлять надзор за полнотой и качеством осуществления переданных </w:t>
      </w:r>
      <w:r w:rsidRPr="00FF73DC">
        <w:lastRenderedPageBreak/>
        <w:t>полномочий. Для облегчения администрирования предлагается передавать полномочия по земельному контролю муниципальным районам (городам).</w:t>
      </w:r>
    </w:p>
    <w:p w:rsidR="007455B2" w:rsidRPr="00FF73DC" w:rsidRDefault="007455B2" w:rsidP="007455B2">
      <w:pPr>
        <w:ind w:firstLine="709"/>
        <w:jc w:val="both"/>
        <w:rPr>
          <w:color w:val="424040"/>
          <w:shd w:val="clear" w:color="auto" w:fill="F1F1F1"/>
        </w:rPr>
      </w:pPr>
      <w:r w:rsidRPr="007B69E9">
        <w:rPr>
          <w:color w:val="000000" w:themeColor="text1"/>
          <w:bdr w:val="none" w:sz="0" w:space="0" w:color="auto" w:frame="1"/>
        </w:rPr>
        <w:t>Порядок организации и проведения муниципального земельного контроля требует унификации на федеральном уровне с целью исключения дублирования государственного и муниципального земельного контроля, в результате чего возможно как снижение административного давления на субъекты хозяйственной и иной деятельности, так и оптимизация и повышение эффективности государственного и муниципального земельного контроля</w:t>
      </w:r>
      <w:r w:rsidRPr="00FF73DC">
        <w:rPr>
          <w:color w:val="424040"/>
          <w:bdr w:val="none" w:sz="0" w:space="0" w:color="auto" w:frame="1"/>
        </w:rPr>
        <w:t>.</w:t>
      </w:r>
    </w:p>
    <w:p w:rsidR="007455B2" w:rsidRPr="00FF73DC" w:rsidRDefault="007455B2" w:rsidP="007455B2">
      <w:pPr>
        <w:widowControl w:val="0"/>
        <w:autoSpaceDE w:val="0"/>
        <w:autoSpaceDN w:val="0"/>
        <w:adjustRightInd w:val="0"/>
        <w:ind w:firstLine="709"/>
        <w:jc w:val="both"/>
        <w:outlineLvl w:val="1"/>
      </w:pPr>
      <w:r w:rsidRPr="00FF73DC">
        <w:t xml:space="preserve">в) Для повышения эффективности муниципального земельного контроля предлагается внести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нормы, регламентирующие возможность перенесения контрольного мероприятия, не состоявшегося в установленное время вследствие умышленного уклонения юридических лиц или индивидуальных предпринимателей от представления своих интересов в ходе выездной проверки, на другое время.  </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Для проведения качественного муниципального земельного контроля,</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своевременного предотвращения нарушений земельного  законодательства</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и более эффективного выполнения обязательных требований по </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использованию земель на территории города считаем необходимым</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разработать нормативно-правовые акты, регулирующие взаимоотношения</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органов муниципального земельного контроля и государственного</w:t>
      </w:r>
    </w:p>
    <w:p w:rsidR="007455B2" w:rsidRPr="00FF73DC" w:rsidRDefault="007455B2" w:rsidP="007455B2">
      <w:pPr>
        <w:pStyle w:val="12"/>
        <w:shd w:val="clear" w:color="auto" w:fill="auto"/>
        <w:tabs>
          <w:tab w:val="left" w:pos="1820"/>
        </w:tabs>
        <w:spacing w:after="118" w:line="240" w:lineRule="exact"/>
        <w:ind w:left="20"/>
        <w:jc w:val="left"/>
        <w:rPr>
          <w:b w:val="0"/>
          <w:sz w:val="24"/>
          <w:szCs w:val="24"/>
        </w:rPr>
      </w:pPr>
      <w:r w:rsidRPr="00FF73DC">
        <w:rPr>
          <w:b w:val="0"/>
          <w:sz w:val="24"/>
          <w:szCs w:val="24"/>
        </w:rPr>
        <w:t xml:space="preserve"> земельного контроля.</w:t>
      </w:r>
    </w:p>
    <w:p w:rsidR="007455B2" w:rsidRPr="00FF73DC" w:rsidRDefault="007455B2" w:rsidP="007455B2">
      <w:pPr>
        <w:pStyle w:val="western"/>
        <w:spacing w:after="0" w:afterAutospacing="0"/>
      </w:pPr>
      <w:r w:rsidRPr="00FF73DC">
        <w:t xml:space="preserve">      Также в рамках муниципального</w:t>
      </w:r>
      <w:r w:rsidR="0022043D">
        <w:t xml:space="preserve"> земельного контроля, </w:t>
      </w:r>
      <w:r w:rsidRPr="00FF73DC">
        <w:t xml:space="preserve"> лесного контроля, муниципального контроля в области торговой деятельности, муниципального контроля за сохранностью автомобильных дорог местного</w:t>
      </w:r>
      <w:r w:rsidR="00E603BA">
        <w:t xml:space="preserve"> значения муниципального образования "Город Льгов"</w:t>
      </w:r>
      <w:r w:rsidRPr="00FF73DC">
        <w:t>, муниципального жилищного контроля в</w:t>
      </w:r>
      <w:r w:rsidR="005C2053">
        <w:t xml:space="preserve"> </w:t>
      </w:r>
      <w:r w:rsidR="00DA7B7F">
        <w:t xml:space="preserve"> </w:t>
      </w:r>
      <w:r w:rsidRPr="00FF73DC">
        <w:t>20</w:t>
      </w:r>
      <w:r w:rsidR="005C2053">
        <w:t>2</w:t>
      </w:r>
      <w:r w:rsidR="008B6AD4">
        <w:t xml:space="preserve">1 </w:t>
      </w:r>
      <w:r w:rsidRPr="00FF73DC">
        <w:t>год</w:t>
      </w:r>
      <w:r w:rsidR="00DA7B7F">
        <w:t>у</w:t>
      </w:r>
      <w:r w:rsidRPr="00FF73DC">
        <w:t xml:space="preserve"> проверки не проводились.</w:t>
      </w:r>
    </w:p>
    <w:p w:rsidR="00886888" w:rsidRDefault="00886888" w:rsidP="00886888">
      <w:pPr>
        <w:rPr>
          <w:sz w:val="32"/>
          <w:szCs w:val="32"/>
        </w:rPr>
      </w:pPr>
    </w:p>
    <w:p w:rsidR="00FD097F" w:rsidRDefault="00FD097F" w:rsidP="00886888">
      <w:pPr>
        <w:rPr>
          <w:sz w:val="32"/>
          <w:szCs w:val="32"/>
        </w:rPr>
      </w:pPr>
    </w:p>
    <w:p w:rsidR="00FD097F" w:rsidRPr="00FD097F" w:rsidRDefault="00FD097F" w:rsidP="00886888"/>
    <w:p w:rsidR="00FD097F" w:rsidRPr="00FD097F" w:rsidRDefault="008B6AD4" w:rsidP="00886888">
      <w:r>
        <w:t>Г</w:t>
      </w:r>
      <w:r w:rsidR="005C2053">
        <w:t xml:space="preserve">лавы </w:t>
      </w:r>
      <w:r>
        <w:t>г</w:t>
      </w:r>
      <w:r w:rsidR="005C2053">
        <w:t xml:space="preserve">орода Льгова  </w:t>
      </w:r>
      <w:r>
        <w:t xml:space="preserve"> </w:t>
      </w:r>
      <w:r>
        <w:tab/>
      </w:r>
      <w:r>
        <w:tab/>
      </w:r>
      <w:r>
        <w:tab/>
      </w:r>
      <w:r>
        <w:tab/>
      </w:r>
      <w:r>
        <w:tab/>
      </w:r>
      <w:r>
        <w:tab/>
        <w:t xml:space="preserve">      </w:t>
      </w:r>
      <w:r w:rsidR="0022043D">
        <w:t xml:space="preserve">  </w:t>
      </w:r>
      <w:r>
        <w:t xml:space="preserve"> А.С.Клемешов</w:t>
      </w:r>
    </w:p>
    <w:p w:rsidR="00404177" w:rsidRPr="00FD097F" w:rsidRDefault="0022043D" w:rsidP="00886888">
      <w:r>
        <w:t xml:space="preserve">  </w:t>
      </w:r>
    </w:p>
    <w:p w:rsidR="00404177" w:rsidRPr="00FD097F" w:rsidRDefault="00404177" w:rsidP="00886888">
      <w:pPr>
        <w:rPr>
          <w:sz w:val="32"/>
          <w:szCs w:val="32"/>
        </w:rPr>
      </w:pPr>
    </w:p>
    <w:p w:rsidR="00404177" w:rsidRPr="00FD097F" w:rsidRDefault="00404177" w:rsidP="00886888">
      <w:pPr>
        <w:rPr>
          <w:sz w:val="32"/>
          <w:szCs w:val="32"/>
        </w:rPr>
      </w:pPr>
    </w:p>
    <w:sectPr w:rsidR="00404177" w:rsidRPr="00FD097F"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45" w:rsidRDefault="00AE3445" w:rsidP="00404177">
      <w:r>
        <w:separator/>
      </w:r>
    </w:p>
  </w:endnote>
  <w:endnote w:type="continuationSeparator" w:id="1">
    <w:p w:rsidR="00AE3445" w:rsidRDefault="00AE3445"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A94258">
    <w:pPr>
      <w:pStyle w:val="a5"/>
      <w:jc w:val="center"/>
    </w:pPr>
    <w:r>
      <w:fldChar w:fldCharType="begin"/>
    </w:r>
    <w:r w:rsidR="00404177">
      <w:instrText xml:space="preserve"> PAGE   \* MERGEFORMAT </w:instrText>
    </w:r>
    <w:r>
      <w:fldChar w:fldCharType="separate"/>
    </w:r>
    <w:r w:rsidR="0022043D">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45" w:rsidRDefault="00AE3445" w:rsidP="00404177">
      <w:r>
        <w:separator/>
      </w:r>
    </w:p>
  </w:footnote>
  <w:footnote w:type="continuationSeparator" w:id="1">
    <w:p w:rsidR="00AE3445" w:rsidRDefault="00AE344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defaultTabStop w:val="708"/>
  <w:characterSpacingControl w:val="doNotCompress"/>
  <w:hdrShapeDefaults>
    <o:shapedefaults v:ext="edit" spidmax="30722"/>
  </w:hdrShapeDefaults>
  <w:footnotePr>
    <w:footnote w:id="0"/>
    <w:footnote w:id="1"/>
  </w:footnotePr>
  <w:endnotePr>
    <w:endnote w:id="0"/>
    <w:endnote w:id="1"/>
  </w:endnotePr>
  <w:compat/>
  <w:rsids>
    <w:rsidRoot w:val="00886888"/>
    <w:rsid w:val="00001278"/>
    <w:rsid w:val="00010A2F"/>
    <w:rsid w:val="00010F2E"/>
    <w:rsid w:val="00024029"/>
    <w:rsid w:val="00051DCB"/>
    <w:rsid w:val="00181EE2"/>
    <w:rsid w:val="001C06A2"/>
    <w:rsid w:val="0022043D"/>
    <w:rsid w:val="00321771"/>
    <w:rsid w:val="00386E9B"/>
    <w:rsid w:val="00404177"/>
    <w:rsid w:val="0042029C"/>
    <w:rsid w:val="005542D8"/>
    <w:rsid w:val="005A1F26"/>
    <w:rsid w:val="005B5D4B"/>
    <w:rsid w:val="005C2053"/>
    <w:rsid w:val="00623B8D"/>
    <w:rsid w:val="006961EB"/>
    <w:rsid w:val="007455B2"/>
    <w:rsid w:val="00755FAF"/>
    <w:rsid w:val="007B69E9"/>
    <w:rsid w:val="00823BA4"/>
    <w:rsid w:val="0083213D"/>
    <w:rsid w:val="00843529"/>
    <w:rsid w:val="00886888"/>
    <w:rsid w:val="008A0EF2"/>
    <w:rsid w:val="008B6AD4"/>
    <w:rsid w:val="008E7D6B"/>
    <w:rsid w:val="009D6E1A"/>
    <w:rsid w:val="00A46641"/>
    <w:rsid w:val="00A6696F"/>
    <w:rsid w:val="00A94258"/>
    <w:rsid w:val="00AE3445"/>
    <w:rsid w:val="00B34865"/>
    <w:rsid w:val="00B628C6"/>
    <w:rsid w:val="00C156F9"/>
    <w:rsid w:val="00C73A0D"/>
    <w:rsid w:val="00C96CD6"/>
    <w:rsid w:val="00CD6E5D"/>
    <w:rsid w:val="00D02C1E"/>
    <w:rsid w:val="00D44B75"/>
    <w:rsid w:val="00D524F4"/>
    <w:rsid w:val="00DA0BF9"/>
    <w:rsid w:val="00DA7B7F"/>
    <w:rsid w:val="00DD671F"/>
    <w:rsid w:val="00E14580"/>
    <w:rsid w:val="00E36128"/>
    <w:rsid w:val="00E603BA"/>
    <w:rsid w:val="00E823FF"/>
    <w:rsid w:val="00EB446B"/>
    <w:rsid w:val="00F31C3C"/>
    <w:rsid w:val="00FD097F"/>
    <w:rsid w:val="00FE367E"/>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basedOn w:val="a0"/>
    <w:link w:val="1"/>
    <w:rsid w:val="007455B2"/>
    <w:rPr>
      <w:rFonts w:ascii="Times New Roman" w:eastAsia="Times New Roman" w:hAnsi="Times New Roman"/>
      <w:spacing w:val="2"/>
      <w:sz w:val="25"/>
      <w:szCs w:val="25"/>
      <w:shd w:val="clear" w:color="auto" w:fill="FFFFFF"/>
    </w:rPr>
  </w:style>
  <w:style w:type="paragraph" w:customStyle="1" w:styleId="1">
    <w:name w:val="Основной текст1"/>
    <w:basedOn w:val="a"/>
    <w:link w:val="a9"/>
    <w:rsid w:val="007455B2"/>
    <w:pPr>
      <w:widowControl w:val="0"/>
      <w:shd w:val="clear" w:color="auto" w:fill="FFFFFF"/>
      <w:spacing w:line="322" w:lineRule="exact"/>
      <w:ind w:firstLine="420"/>
      <w:jc w:val="both"/>
    </w:pPr>
    <w:rPr>
      <w:spacing w:val="2"/>
      <w:sz w:val="25"/>
      <w:szCs w:val="25"/>
    </w:rPr>
  </w:style>
  <w:style w:type="paragraph" w:customStyle="1" w:styleId="2">
    <w:name w:val="Основной текст2"/>
    <w:basedOn w:val="a"/>
    <w:rsid w:val="007455B2"/>
    <w:pPr>
      <w:widowControl w:val="0"/>
      <w:shd w:val="clear" w:color="auto" w:fill="FFFFFF"/>
      <w:spacing w:after="240" w:line="0" w:lineRule="atLeast"/>
    </w:pPr>
    <w:rPr>
      <w:color w:val="000000"/>
      <w:spacing w:val="3"/>
      <w:sz w:val="25"/>
      <w:szCs w:val="25"/>
    </w:rPr>
  </w:style>
  <w:style w:type="character" w:customStyle="1" w:styleId="10">
    <w:name w:val="Основной текст Знак1"/>
    <w:basedOn w:val="a0"/>
    <w:link w:val="aa"/>
    <w:rsid w:val="007455B2"/>
    <w:rPr>
      <w:rFonts w:ascii="Times New Roman" w:hAnsi="Times New Roman"/>
      <w:spacing w:val="3"/>
      <w:sz w:val="25"/>
      <w:szCs w:val="25"/>
      <w:shd w:val="clear" w:color="auto" w:fill="FFFFFF"/>
    </w:rPr>
  </w:style>
  <w:style w:type="paragraph" w:styleId="aa">
    <w:name w:val="Body Text"/>
    <w:basedOn w:val="a"/>
    <w:link w:val="10"/>
    <w:rsid w:val="007455B2"/>
    <w:pPr>
      <w:widowControl w:val="0"/>
      <w:shd w:val="clear" w:color="auto" w:fill="FFFFFF"/>
      <w:spacing w:after="240" w:line="240" w:lineRule="atLeast"/>
    </w:pPr>
    <w:rPr>
      <w:rFonts w:eastAsia="Calibri"/>
      <w:spacing w:val="3"/>
      <w:sz w:val="25"/>
      <w:szCs w:val="25"/>
    </w:rPr>
  </w:style>
  <w:style w:type="character" w:customStyle="1" w:styleId="ab">
    <w:name w:val="Основной текст Знак"/>
    <w:basedOn w:val="a0"/>
    <w:link w:val="aa"/>
    <w:uiPriority w:val="99"/>
    <w:semiHidden/>
    <w:rsid w:val="007455B2"/>
    <w:rPr>
      <w:rFonts w:ascii="Times New Roman" w:eastAsia="Times New Roman" w:hAnsi="Times New Roman"/>
      <w:sz w:val="24"/>
      <w:szCs w:val="24"/>
    </w:rPr>
  </w:style>
  <w:style w:type="paragraph" w:styleId="ac">
    <w:name w:val="Normal (Web)"/>
    <w:basedOn w:val="a"/>
    <w:uiPriority w:val="99"/>
    <w:unhideWhenUsed/>
    <w:rsid w:val="007455B2"/>
    <w:pPr>
      <w:spacing w:before="100" w:beforeAutospacing="1" w:after="100" w:afterAutospacing="1"/>
    </w:pPr>
  </w:style>
  <w:style w:type="paragraph" w:styleId="ad">
    <w:name w:val="No Spacing"/>
    <w:uiPriority w:val="1"/>
    <w:qFormat/>
    <w:rsid w:val="007455B2"/>
    <w:pPr>
      <w:suppressAutoHyphens/>
    </w:pPr>
    <w:rPr>
      <w:rFonts w:eastAsia="Times New Roman"/>
      <w:sz w:val="22"/>
      <w:szCs w:val="22"/>
      <w:lang w:eastAsia="ar-SA"/>
    </w:rPr>
  </w:style>
  <w:style w:type="paragraph" w:customStyle="1" w:styleId="p2">
    <w:name w:val="p2"/>
    <w:basedOn w:val="a"/>
    <w:rsid w:val="007455B2"/>
    <w:pPr>
      <w:spacing w:before="100" w:beforeAutospacing="1" w:after="100" w:afterAutospacing="1"/>
    </w:pPr>
  </w:style>
  <w:style w:type="paragraph" w:customStyle="1" w:styleId="western">
    <w:name w:val="western"/>
    <w:basedOn w:val="a"/>
    <w:rsid w:val="007455B2"/>
    <w:pPr>
      <w:spacing w:before="100" w:beforeAutospacing="1" w:after="100" w:afterAutospacing="1"/>
    </w:pPr>
  </w:style>
  <w:style w:type="character" w:customStyle="1" w:styleId="apple-style-span">
    <w:name w:val="apple-style-span"/>
    <w:basedOn w:val="a0"/>
    <w:rsid w:val="007455B2"/>
  </w:style>
  <w:style w:type="character" w:customStyle="1" w:styleId="11">
    <w:name w:val="Заголовок №1_"/>
    <w:basedOn w:val="a0"/>
    <w:link w:val="12"/>
    <w:rsid w:val="007455B2"/>
    <w:rPr>
      <w:rFonts w:ascii="Times New Roman" w:eastAsia="Times New Roman" w:hAnsi="Times New Roman"/>
      <w:b/>
      <w:bCs/>
      <w:spacing w:val="5"/>
      <w:sz w:val="28"/>
      <w:szCs w:val="28"/>
      <w:shd w:val="clear" w:color="auto" w:fill="FFFFFF"/>
    </w:rPr>
  </w:style>
  <w:style w:type="paragraph" w:customStyle="1" w:styleId="12">
    <w:name w:val="Заголовок №1"/>
    <w:basedOn w:val="a"/>
    <w:link w:val="11"/>
    <w:rsid w:val="007455B2"/>
    <w:pPr>
      <w:widowControl w:val="0"/>
      <w:shd w:val="clear" w:color="auto" w:fill="FFFFFF"/>
      <w:spacing w:after="480" w:line="365" w:lineRule="exact"/>
      <w:jc w:val="center"/>
      <w:outlineLvl w:val="0"/>
    </w:pPr>
    <w:rPr>
      <w:b/>
      <w:bCs/>
      <w:spacing w:val="5"/>
      <w:sz w:val="28"/>
      <w:szCs w:val="28"/>
    </w:rPr>
  </w:style>
  <w:style w:type="paragraph" w:styleId="ae">
    <w:name w:val="List Paragraph"/>
    <w:basedOn w:val="a"/>
    <w:qFormat/>
    <w:rsid w:val="007455B2"/>
    <w:pPr>
      <w:widowControl w:val="0"/>
      <w:autoSpaceDE w:val="0"/>
      <w:autoSpaceDN w:val="0"/>
      <w:adjustRightInd w:val="0"/>
      <w:ind w:left="708"/>
    </w:pPr>
    <w:rPr>
      <w:sz w:val="20"/>
      <w:szCs w:val="20"/>
    </w:rPr>
  </w:style>
  <w:style w:type="paragraph" w:styleId="af">
    <w:name w:val="Body Text Indent"/>
    <w:basedOn w:val="a"/>
    <w:link w:val="af0"/>
    <w:uiPriority w:val="99"/>
    <w:semiHidden/>
    <w:unhideWhenUsed/>
    <w:rsid w:val="007455B2"/>
    <w:pPr>
      <w:spacing w:after="120"/>
      <w:ind w:left="283"/>
    </w:pPr>
  </w:style>
  <w:style w:type="character" w:customStyle="1" w:styleId="af0">
    <w:name w:val="Основной текст с отступом Знак"/>
    <w:basedOn w:val="a0"/>
    <w:link w:val="af"/>
    <w:uiPriority w:val="99"/>
    <w:semiHidden/>
    <w:rsid w:val="007455B2"/>
    <w:rPr>
      <w:rFonts w:ascii="Times New Roman" w:eastAsia="Times New Roman" w:hAnsi="Times New Roman"/>
      <w:sz w:val="24"/>
      <w:szCs w:val="24"/>
    </w:rPr>
  </w:style>
  <w:style w:type="paragraph" w:customStyle="1" w:styleId="person1">
    <w:name w:val="person_1"/>
    <w:basedOn w:val="a"/>
    <w:rsid w:val="007455B2"/>
    <w:pPr>
      <w:spacing w:before="100" w:beforeAutospacing="1" w:after="100" w:afterAutospacing="1"/>
    </w:pPr>
  </w:style>
  <w:style w:type="character" w:styleId="af1">
    <w:name w:val="Emphasis"/>
    <w:qFormat/>
    <w:rsid w:val="007455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CE7C-AEE9-48FC-9456-CBEB5A4C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2021-12-27T10:27:00Z</dcterms:created>
  <dcterms:modified xsi:type="dcterms:W3CDTF">2022-02-02T08:44:00Z</dcterms:modified>
</cp:coreProperties>
</file>