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DC" w:rsidRDefault="005017DC" w:rsidP="005017DC">
      <w:pPr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>
            <wp:extent cx="565150" cy="7315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DC" w:rsidRDefault="005017DC" w:rsidP="005017DC">
      <w:pPr>
        <w:jc w:val="center"/>
      </w:pPr>
    </w:p>
    <w:p w:rsidR="005017DC" w:rsidRPr="005017DC" w:rsidRDefault="005017DC" w:rsidP="005017DC">
      <w:pPr>
        <w:shd w:val="clear" w:color="auto" w:fill="FFFFFF"/>
        <w:spacing w:before="281" w:line="526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17DC">
        <w:rPr>
          <w:rFonts w:ascii="Times New Roman" w:eastAsia="Times New Roman" w:hAnsi="Times New Roman" w:cs="Times New Roman"/>
          <w:b/>
          <w:sz w:val="36"/>
          <w:szCs w:val="36"/>
        </w:rPr>
        <w:t xml:space="preserve">Управление финансов Администрации города Льгова </w:t>
      </w:r>
    </w:p>
    <w:p w:rsidR="005017DC" w:rsidRPr="005017DC" w:rsidRDefault="005017DC" w:rsidP="005017DC">
      <w:pPr>
        <w:shd w:val="clear" w:color="auto" w:fill="FFFFFF"/>
        <w:spacing w:before="281" w:line="526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17DC">
        <w:rPr>
          <w:rFonts w:ascii="Times New Roman" w:eastAsia="Times New Roman" w:hAnsi="Times New Roman" w:cs="Times New Roman"/>
          <w:b/>
          <w:sz w:val="36"/>
          <w:szCs w:val="36"/>
        </w:rPr>
        <w:t>Курской области</w:t>
      </w:r>
    </w:p>
    <w:p w:rsidR="005017DC" w:rsidRPr="005017DC" w:rsidRDefault="005017DC" w:rsidP="005017DC">
      <w:pPr>
        <w:shd w:val="clear" w:color="auto" w:fill="FFFFFF"/>
        <w:spacing w:before="281" w:line="526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7DC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5017DC" w:rsidRPr="005017DC" w:rsidRDefault="005017DC" w:rsidP="005017DC">
      <w:pPr>
        <w:shd w:val="clear" w:color="auto" w:fill="FFFFFF"/>
        <w:spacing w:before="209"/>
        <w:ind w:lef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</w:pPr>
      <w:r w:rsidRPr="005017DC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от </w:t>
      </w:r>
      <w:r w:rsidR="00DF69A3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28</w:t>
      </w:r>
      <w:r w:rsidRPr="005017DC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="00DF69A3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декабря 2</w:t>
      </w:r>
      <w:r w:rsidRPr="005017DC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021 года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                 </w:t>
      </w:r>
      <w:r w:rsidR="008E3525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            </w:t>
      </w:r>
      <w:r w:rsidRPr="005017DC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                        №</w:t>
      </w:r>
      <w:r w:rsidR="00DF69A3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71</w:t>
      </w:r>
      <w:r w:rsidRPr="005017DC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>___</w:t>
      </w:r>
    </w:p>
    <w:p w:rsidR="00A2635D" w:rsidRPr="00A2635D" w:rsidRDefault="006509EE" w:rsidP="00A2635D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82740" w:rsidRPr="00A2635D">
        <w:rPr>
          <w:rFonts w:ascii="Times New Roman" w:hAnsi="Times New Roman" w:cs="Times New Roman"/>
          <w:b/>
        </w:rPr>
        <w:t xml:space="preserve">б утверждении Порядка санкционирования расходов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муниципальных бюджетных учреждений города </w:t>
      </w:r>
      <w:r w:rsidR="005017DC" w:rsidRPr="00A2635D">
        <w:rPr>
          <w:rFonts w:ascii="Times New Roman" w:hAnsi="Times New Roman" w:cs="Times New Roman"/>
          <w:b/>
        </w:rPr>
        <w:t>Льгов</w:t>
      </w:r>
      <w:r w:rsidRPr="00A2635D">
        <w:rPr>
          <w:rFonts w:ascii="Times New Roman" w:hAnsi="Times New Roman" w:cs="Times New Roman"/>
          <w:b/>
        </w:rPr>
        <w:t xml:space="preserve">а,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лицевые счета которым открыты в территориальном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органе Федерального казначейства, источником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финансового обеспечения которых являются субсидии,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полученные в соответствии с абзацем вторым пункта </w:t>
      </w:r>
    </w:p>
    <w:p w:rsidR="00A2635D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 xml:space="preserve">1 статьи 78.1 и статьей 78.2 Бюджетного кодекса </w:t>
      </w:r>
    </w:p>
    <w:p w:rsidR="00326F45" w:rsidRPr="00A2635D" w:rsidRDefault="00682740" w:rsidP="00A2635D">
      <w:pPr>
        <w:pStyle w:val="ae"/>
        <w:rPr>
          <w:rFonts w:ascii="Times New Roman" w:hAnsi="Times New Roman" w:cs="Times New Roman"/>
          <w:b/>
        </w:rPr>
      </w:pPr>
      <w:r w:rsidRPr="00A2635D">
        <w:rPr>
          <w:rFonts w:ascii="Times New Roman" w:hAnsi="Times New Roman" w:cs="Times New Roman"/>
          <w:b/>
        </w:rPr>
        <w:t>Российской Федерации</w:t>
      </w:r>
    </w:p>
    <w:p w:rsidR="00A2635D" w:rsidRDefault="00A2635D" w:rsidP="00A2635D">
      <w:pPr>
        <w:pStyle w:val="ae"/>
      </w:pPr>
    </w:p>
    <w:p w:rsidR="006509EE" w:rsidRPr="006509EE" w:rsidRDefault="00682740" w:rsidP="006509E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6509EE">
        <w:rPr>
          <w:rFonts w:ascii="Times New Roman" w:hAnsi="Times New Roman" w:cs="Times New Roman"/>
        </w:rPr>
        <w:t>В соответствии с частью 16 статьи 30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509EE" w:rsidRPr="006509EE">
        <w:rPr>
          <w:rFonts w:ascii="Times New Roman" w:hAnsi="Times New Roman" w:cs="Times New Roman"/>
        </w:rPr>
        <w:t xml:space="preserve"> </w:t>
      </w:r>
      <w:r w:rsidRPr="006509EE">
        <w:rPr>
          <w:rFonts w:ascii="Times New Roman" w:hAnsi="Times New Roman" w:cs="Times New Roman"/>
        </w:rPr>
        <w:t>ПРИКАЗЫВАЮ:</w:t>
      </w:r>
    </w:p>
    <w:p w:rsidR="00326F45" w:rsidRPr="006509EE" w:rsidRDefault="00682740" w:rsidP="006509E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509EE">
        <w:rPr>
          <w:rFonts w:ascii="Times New Roman" w:hAnsi="Times New Roman" w:cs="Times New Roman"/>
        </w:rPr>
        <w:t xml:space="preserve">Утвердить </w:t>
      </w:r>
      <w:r w:rsidR="00996E0D" w:rsidRPr="006509EE">
        <w:rPr>
          <w:rFonts w:ascii="Times New Roman" w:eastAsia="Times New Roman" w:hAnsi="Times New Roman" w:cs="Times New Roman"/>
          <w:bCs/>
          <w:spacing w:val="-1"/>
        </w:rPr>
        <w:t xml:space="preserve">Порядок санкционирования расходов муниципальных бюджетных и автономных </w:t>
      </w:r>
      <w:r w:rsidR="00996E0D" w:rsidRPr="006509EE">
        <w:rPr>
          <w:rFonts w:ascii="Times New Roman" w:eastAsia="Times New Roman" w:hAnsi="Times New Roman" w:cs="Times New Roman"/>
          <w:bCs/>
        </w:rPr>
        <w:t>учреждений, лицевые счета которым открыты в Управлении Федерального казначейства по Курской области, источником финансового обеспечения которых являются субсидии, полученные в соответствии с абзацем вторым пункта 1 статьи 78</w:t>
      </w:r>
      <w:r w:rsidR="007C7999">
        <w:rPr>
          <w:rFonts w:ascii="Times New Roman" w:eastAsia="Times New Roman" w:hAnsi="Times New Roman" w:cs="Times New Roman"/>
          <w:bCs/>
        </w:rPr>
        <w:t>.1</w:t>
      </w:r>
      <w:r w:rsidR="00996E0D" w:rsidRPr="006509EE">
        <w:rPr>
          <w:rFonts w:ascii="Times New Roman" w:eastAsia="Times New Roman" w:hAnsi="Times New Roman" w:cs="Times New Roman"/>
          <w:bCs/>
        </w:rPr>
        <w:t xml:space="preserve"> и статьей 78</w:t>
      </w:r>
      <w:r w:rsidR="007C7999">
        <w:rPr>
          <w:rFonts w:ascii="Times New Roman" w:eastAsia="Times New Roman" w:hAnsi="Times New Roman" w:cs="Times New Roman"/>
          <w:bCs/>
        </w:rPr>
        <w:t>.2</w:t>
      </w:r>
      <w:r w:rsidR="00996E0D" w:rsidRPr="006509EE">
        <w:rPr>
          <w:rFonts w:ascii="Times New Roman" w:eastAsia="Times New Roman" w:hAnsi="Times New Roman" w:cs="Times New Roman"/>
          <w:bCs/>
        </w:rPr>
        <w:t xml:space="preserve"> Бюджетного кодекса Российской Федерации.</w:t>
      </w:r>
    </w:p>
    <w:p w:rsidR="00326F45" w:rsidRPr="006509EE" w:rsidRDefault="00682740" w:rsidP="006509E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509EE">
        <w:rPr>
          <w:rFonts w:ascii="Times New Roman" w:hAnsi="Times New Roman" w:cs="Times New Roman"/>
        </w:rPr>
        <w:t>Настоящий приказ довести до главных распорядителей средств городского бюджета.</w:t>
      </w:r>
    </w:p>
    <w:p w:rsidR="00326F45" w:rsidRPr="006509EE" w:rsidRDefault="00682740" w:rsidP="006509E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509EE">
        <w:rPr>
          <w:rFonts w:ascii="Times New Roman" w:hAnsi="Times New Roman" w:cs="Times New Roman"/>
        </w:rPr>
        <w:t xml:space="preserve">Признать утратившим силу приказ Управления финансов </w:t>
      </w:r>
      <w:r w:rsidR="005017DC" w:rsidRPr="006509EE">
        <w:rPr>
          <w:rFonts w:ascii="Times New Roman" w:hAnsi="Times New Roman" w:cs="Times New Roman"/>
        </w:rPr>
        <w:t xml:space="preserve">Администрации </w:t>
      </w:r>
      <w:r w:rsidRPr="006509EE">
        <w:rPr>
          <w:rFonts w:ascii="Times New Roman" w:hAnsi="Times New Roman" w:cs="Times New Roman"/>
        </w:rPr>
        <w:t xml:space="preserve">города </w:t>
      </w:r>
      <w:r w:rsidR="005017DC" w:rsidRPr="006509EE">
        <w:rPr>
          <w:rFonts w:ascii="Times New Roman" w:hAnsi="Times New Roman" w:cs="Times New Roman"/>
        </w:rPr>
        <w:t>Льгов</w:t>
      </w:r>
      <w:r w:rsidRPr="006509EE">
        <w:rPr>
          <w:rFonts w:ascii="Times New Roman" w:hAnsi="Times New Roman" w:cs="Times New Roman"/>
        </w:rPr>
        <w:t xml:space="preserve">а от </w:t>
      </w:r>
      <w:r w:rsidR="008F50B1" w:rsidRPr="006509EE">
        <w:rPr>
          <w:rFonts w:ascii="Times New Roman" w:hAnsi="Times New Roman" w:cs="Times New Roman"/>
        </w:rPr>
        <w:t>02.06.2021</w:t>
      </w:r>
      <w:r w:rsidRPr="006509EE">
        <w:rPr>
          <w:rFonts w:ascii="Times New Roman" w:hAnsi="Times New Roman" w:cs="Times New Roman"/>
        </w:rPr>
        <w:t xml:space="preserve"> №</w:t>
      </w:r>
      <w:r w:rsidR="008F50B1" w:rsidRPr="006509EE">
        <w:rPr>
          <w:rFonts w:ascii="Times New Roman" w:hAnsi="Times New Roman" w:cs="Times New Roman"/>
        </w:rPr>
        <w:t>20 «Об утверждении Порядка санкционирования расходов муниципальных бюджетных учреждений города Льгова,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 вторым пункта 1 статьи 78.1 и статьей 78.2 Бюджетного кодекса Российской Федерации»</w:t>
      </w:r>
      <w:r w:rsidRPr="006509EE">
        <w:rPr>
          <w:rFonts w:ascii="Times New Roman" w:hAnsi="Times New Roman" w:cs="Times New Roman"/>
        </w:rPr>
        <w:t>.</w:t>
      </w:r>
    </w:p>
    <w:p w:rsidR="006509EE" w:rsidRPr="006509EE" w:rsidRDefault="00682740" w:rsidP="006509E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509EE">
        <w:rPr>
          <w:rFonts w:ascii="Times New Roman" w:hAnsi="Times New Roman" w:cs="Times New Roman"/>
        </w:rPr>
        <w:t>Приказ вступает в силу с</w:t>
      </w:r>
      <w:r w:rsidR="008A51E7" w:rsidRPr="006509EE">
        <w:rPr>
          <w:rFonts w:ascii="Times New Roman" w:hAnsi="Times New Roman" w:cs="Times New Roman"/>
        </w:rPr>
        <w:t xml:space="preserve"> 1 января 2022 года</w:t>
      </w:r>
      <w:r w:rsidRPr="006509EE">
        <w:rPr>
          <w:rFonts w:ascii="Times New Roman" w:hAnsi="Times New Roman" w:cs="Times New Roman"/>
        </w:rPr>
        <w:t>.</w:t>
      </w:r>
    </w:p>
    <w:p w:rsidR="006509EE" w:rsidRDefault="006509EE" w:rsidP="006509EE">
      <w:pPr>
        <w:pStyle w:val="ae"/>
      </w:pPr>
    </w:p>
    <w:p w:rsidR="00326F45" w:rsidRPr="006509EE" w:rsidRDefault="00682740" w:rsidP="006509EE">
      <w:pPr>
        <w:pStyle w:val="a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9EE">
        <w:rPr>
          <w:rFonts w:ascii="Times New Roman" w:hAnsi="Times New Roman" w:cs="Times New Roman"/>
          <w:b/>
          <w:sz w:val="22"/>
          <w:szCs w:val="22"/>
        </w:rPr>
        <w:t xml:space="preserve">Начальник Управления финансов </w:t>
      </w:r>
    </w:p>
    <w:p w:rsidR="00F049FD" w:rsidRPr="006509EE" w:rsidRDefault="00F049FD" w:rsidP="006509EE">
      <w:pPr>
        <w:pStyle w:val="a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9EE">
        <w:rPr>
          <w:rFonts w:ascii="Times New Roman" w:hAnsi="Times New Roman" w:cs="Times New Roman"/>
          <w:b/>
          <w:sz w:val="22"/>
          <w:szCs w:val="22"/>
        </w:rPr>
        <w:t xml:space="preserve">Администрации города Льгова </w:t>
      </w:r>
    </w:p>
    <w:p w:rsidR="00F049FD" w:rsidRPr="006509EE" w:rsidRDefault="00F049FD" w:rsidP="006509EE">
      <w:pPr>
        <w:pStyle w:val="ae"/>
        <w:jc w:val="both"/>
        <w:rPr>
          <w:rFonts w:ascii="Times New Roman" w:hAnsi="Times New Roman" w:cs="Times New Roman"/>
          <w:b/>
          <w:sz w:val="22"/>
          <w:szCs w:val="22"/>
        </w:rPr>
        <w:sectPr w:rsidR="00F049FD" w:rsidRPr="006509EE" w:rsidSect="006509EE">
          <w:pgSz w:w="11900" w:h="16840"/>
          <w:pgMar w:top="1026" w:right="843" w:bottom="851" w:left="1560" w:header="598" w:footer="1383" w:gutter="0"/>
          <w:pgNumType w:start="1"/>
          <w:cols w:space="720"/>
          <w:noEndnote/>
          <w:docGrid w:linePitch="360"/>
        </w:sectPr>
      </w:pPr>
      <w:r w:rsidRPr="006509EE">
        <w:rPr>
          <w:rFonts w:ascii="Times New Roman" w:hAnsi="Times New Roman" w:cs="Times New Roman"/>
          <w:b/>
          <w:sz w:val="22"/>
          <w:szCs w:val="22"/>
        </w:rPr>
        <w:t xml:space="preserve">Курской области                 </w:t>
      </w:r>
      <w:r w:rsidR="006509E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</w:t>
      </w:r>
      <w:r w:rsidRPr="006509EE">
        <w:rPr>
          <w:rFonts w:ascii="Times New Roman" w:hAnsi="Times New Roman" w:cs="Times New Roman"/>
          <w:b/>
          <w:sz w:val="22"/>
          <w:szCs w:val="22"/>
        </w:rPr>
        <w:t xml:space="preserve">           Л.Е.Дьякова</w:t>
      </w:r>
    </w:p>
    <w:p w:rsidR="00326F45" w:rsidRDefault="00C329B4" w:rsidP="00C329B4">
      <w:pPr>
        <w:pStyle w:val="11"/>
        <w:shd w:val="clear" w:color="auto" w:fill="auto"/>
        <w:tabs>
          <w:tab w:val="left" w:pos="7388"/>
          <w:tab w:val="left" w:pos="9059"/>
        </w:tabs>
        <w:spacing w:after="300" w:line="254" w:lineRule="auto"/>
        <w:ind w:left="6060" w:firstLine="36"/>
        <w:jc w:val="both"/>
        <w:rPr>
          <w:sz w:val="24"/>
          <w:szCs w:val="24"/>
        </w:rPr>
      </w:pPr>
      <w:r w:rsidRPr="00996E0D">
        <w:rPr>
          <w:sz w:val="24"/>
          <w:szCs w:val="24"/>
        </w:rPr>
        <w:lastRenderedPageBreak/>
        <w:t xml:space="preserve">Утвержден </w:t>
      </w:r>
      <w:r w:rsidR="00682740" w:rsidRPr="00996E0D">
        <w:rPr>
          <w:sz w:val="24"/>
          <w:szCs w:val="24"/>
        </w:rPr>
        <w:t xml:space="preserve">приказом Управления финансов </w:t>
      </w:r>
      <w:r w:rsidR="00F049FD" w:rsidRPr="00996E0D">
        <w:rPr>
          <w:sz w:val="24"/>
          <w:szCs w:val="24"/>
        </w:rPr>
        <w:t xml:space="preserve">Администрации </w:t>
      </w:r>
      <w:r w:rsidR="00682740" w:rsidRPr="00996E0D">
        <w:rPr>
          <w:sz w:val="24"/>
          <w:szCs w:val="24"/>
        </w:rPr>
        <w:t xml:space="preserve">города </w:t>
      </w:r>
      <w:r w:rsidR="005017DC" w:rsidRPr="00996E0D">
        <w:rPr>
          <w:sz w:val="24"/>
          <w:szCs w:val="24"/>
        </w:rPr>
        <w:t>Льгов</w:t>
      </w:r>
      <w:r w:rsidR="00682740" w:rsidRPr="00996E0D">
        <w:rPr>
          <w:sz w:val="24"/>
          <w:szCs w:val="24"/>
        </w:rPr>
        <w:t xml:space="preserve">а </w:t>
      </w:r>
      <w:r w:rsidR="00F049FD" w:rsidRPr="00996E0D">
        <w:rPr>
          <w:sz w:val="24"/>
          <w:szCs w:val="24"/>
        </w:rPr>
        <w:t xml:space="preserve">Курской области от </w:t>
      </w:r>
      <w:r w:rsidR="00DF69A3">
        <w:rPr>
          <w:sz w:val="24"/>
          <w:szCs w:val="24"/>
        </w:rPr>
        <w:t>28</w:t>
      </w:r>
      <w:r w:rsidR="00F049FD" w:rsidRPr="00996E0D">
        <w:rPr>
          <w:sz w:val="24"/>
          <w:szCs w:val="24"/>
        </w:rPr>
        <w:t>.</w:t>
      </w:r>
      <w:r w:rsidR="00DF69A3">
        <w:rPr>
          <w:sz w:val="24"/>
          <w:szCs w:val="24"/>
        </w:rPr>
        <w:t>12</w:t>
      </w:r>
      <w:r w:rsidR="00F049FD" w:rsidRPr="00996E0D">
        <w:rPr>
          <w:sz w:val="24"/>
          <w:szCs w:val="24"/>
        </w:rPr>
        <w:t>.2021 №</w:t>
      </w:r>
      <w:r w:rsidR="00DF69A3">
        <w:rPr>
          <w:sz w:val="24"/>
          <w:szCs w:val="24"/>
        </w:rPr>
        <w:t>71</w:t>
      </w:r>
    </w:p>
    <w:p w:rsidR="007C7999" w:rsidRPr="00996E0D" w:rsidRDefault="007C7999" w:rsidP="00C329B4">
      <w:pPr>
        <w:pStyle w:val="11"/>
        <w:shd w:val="clear" w:color="auto" w:fill="auto"/>
        <w:tabs>
          <w:tab w:val="left" w:pos="7388"/>
          <w:tab w:val="left" w:pos="9059"/>
        </w:tabs>
        <w:spacing w:after="300" w:line="254" w:lineRule="auto"/>
        <w:ind w:left="6060" w:firstLine="36"/>
        <w:jc w:val="both"/>
        <w:rPr>
          <w:sz w:val="24"/>
          <w:szCs w:val="24"/>
        </w:rPr>
      </w:pPr>
    </w:p>
    <w:p w:rsidR="008A51E7" w:rsidRPr="00996E0D" w:rsidRDefault="008A51E7" w:rsidP="008A51E7">
      <w:pPr>
        <w:shd w:val="clear" w:color="auto" w:fill="FFFFFF"/>
        <w:spacing w:before="499" w:line="317" w:lineRule="exact"/>
        <w:ind w:right="67"/>
        <w:jc w:val="center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b/>
          <w:bCs/>
          <w:spacing w:val="-1"/>
        </w:rPr>
        <w:t>Порядок</w:t>
      </w:r>
    </w:p>
    <w:p w:rsidR="008A51E7" w:rsidRPr="00996E0D" w:rsidRDefault="008A51E7" w:rsidP="008A51E7">
      <w:pPr>
        <w:shd w:val="clear" w:color="auto" w:fill="FFFFFF"/>
        <w:spacing w:line="317" w:lineRule="exact"/>
        <w:ind w:right="77"/>
        <w:jc w:val="center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b/>
          <w:bCs/>
          <w:spacing w:val="-1"/>
        </w:rPr>
        <w:t xml:space="preserve">санкционирования расходов муниципальных бюджетных и автономных </w:t>
      </w:r>
      <w:r w:rsidRPr="00996E0D">
        <w:rPr>
          <w:rFonts w:ascii="Times New Roman" w:eastAsia="Times New Roman" w:hAnsi="Times New Roman" w:cs="Times New Roman"/>
          <w:b/>
          <w:bCs/>
        </w:rPr>
        <w:t>учреждений, лицевые счета которым открыты в Управлении Федерального казначейства по Курской области, источником финансового обеспечения которых являются субсидии, полученные в соответствии с абзацем вторым пункта 1 статьи 78 и статьей 78 Бюджетного кодекса Российской Федерации</w:t>
      </w:r>
    </w:p>
    <w:p w:rsidR="008A51E7" w:rsidRPr="00996E0D" w:rsidRDefault="008A51E7" w:rsidP="008A51E7">
      <w:pPr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07" w:line="317" w:lineRule="exact"/>
        <w:ind w:right="38" w:firstLine="710"/>
        <w:jc w:val="both"/>
        <w:rPr>
          <w:rFonts w:ascii="Times New Roman" w:hAnsi="Times New Roman" w:cs="Times New Roman"/>
          <w:spacing w:val="-28"/>
        </w:rPr>
      </w:pPr>
      <w:r w:rsidRPr="00996E0D">
        <w:rPr>
          <w:rFonts w:ascii="Times New Roman" w:eastAsia="Times New Roman" w:hAnsi="Times New Roman" w:cs="Times New Roman"/>
        </w:rPr>
        <w:t>Настоящий Порядок устанавливает правила санкционирования Управлением Федерального казначейства по Курской области расходов муниципальных бюджетных и автономных учреждений (далее - УФК по Курской области,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</w:t>
      </w:r>
      <w:r w:rsidR="007C7999">
        <w:rPr>
          <w:rFonts w:ascii="Times New Roman" w:eastAsia="Times New Roman" w:hAnsi="Times New Roman" w:cs="Times New Roman"/>
        </w:rPr>
        <w:t>.1</w:t>
      </w:r>
      <w:r w:rsidRPr="00996E0D">
        <w:rPr>
          <w:rFonts w:ascii="Times New Roman" w:eastAsia="Times New Roman" w:hAnsi="Times New Roman" w:cs="Times New Roman"/>
        </w:rPr>
        <w:t xml:space="preserve"> Бюджетного кодекса Российской Федерации, и субсидии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</w:t>
      </w:r>
      <w:r w:rsidRPr="00996E0D">
        <w:rPr>
          <w:rFonts w:ascii="Times New Roman" w:eastAsia="Times New Roman" w:hAnsi="Times New Roman" w:cs="Times New Roman"/>
          <w:spacing w:val="-1"/>
        </w:rPr>
        <w:t>Федерации в соответствии со статьей 78</w:t>
      </w:r>
      <w:r w:rsidR="00DF69A3">
        <w:rPr>
          <w:rFonts w:ascii="Times New Roman" w:eastAsia="Times New Roman" w:hAnsi="Times New Roman" w:cs="Times New Roman"/>
          <w:spacing w:val="-1"/>
        </w:rPr>
        <w:t>.2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 Бюджетного кодекса Российской </w:t>
      </w:r>
      <w:r w:rsidRPr="00996E0D">
        <w:rPr>
          <w:rFonts w:ascii="Times New Roman" w:eastAsia="Times New Roman" w:hAnsi="Times New Roman" w:cs="Times New Roman"/>
        </w:rPr>
        <w:t>Федерации (далее - целевые субсидии).</w:t>
      </w:r>
    </w:p>
    <w:p w:rsidR="008A51E7" w:rsidRPr="00996E0D" w:rsidRDefault="008A51E7" w:rsidP="008A51E7">
      <w:pPr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right="38" w:firstLine="710"/>
        <w:jc w:val="both"/>
        <w:rPr>
          <w:rFonts w:ascii="Times New Roman" w:hAnsi="Times New Roman" w:cs="Times New Roman"/>
          <w:spacing w:val="-10"/>
        </w:rPr>
      </w:pPr>
      <w:r w:rsidRPr="00996E0D">
        <w:rPr>
          <w:rFonts w:ascii="Times New Roman" w:eastAsia="Times New Roman" w:hAnsi="Times New Roman" w:cs="Times New Roman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Российской Федерации в виде субсидий на иные цели, а также субсидий на </w:t>
      </w:r>
      <w:r w:rsidRPr="00996E0D">
        <w:rPr>
          <w:rFonts w:ascii="Times New Roman" w:eastAsia="Times New Roman" w:hAnsi="Times New Roman" w:cs="Times New Roman"/>
        </w:rPr>
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отдельный лицевой счет), открытом учреждению в УФК по Курской области в порядке, установленном Федеральным казначейством</w:t>
      </w:r>
      <w:r w:rsidRPr="00996E0D">
        <w:rPr>
          <w:rFonts w:ascii="Times New Roman" w:eastAsia="Times New Roman" w:hAnsi="Times New Roman" w:cs="Times New Roman"/>
          <w:vertAlign w:val="superscript"/>
        </w:rPr>
        <w:t>1</w:t>
      </w:r>
      <w:r w:rsidRPr="00996E0D">
        <w:rPr>
          <w:rFonts w:ascii="Times New Roman" w:eastAsia="Times New Roman" w:hAnsi="Times New Roman" w:cs="Times New Roman"/>
        </w:rPr>
        <w:t>.</w:t>
      </w:r>
    </w:p>
    <w:p w:rsidR="008A51E7" w:rsidRPr="00996E0D" w:rsidRDefault="008A51E7" w:rsidP="008A51E7">
      <w:pPr>
        <w:shd w:val="clear" w:color="auto" w:fill="FFFFFF"/>
        <w:tabs>
          <w:tab w:val="left" w:pos="1411"/>
          <w:tab w:val="left" w:leader="underscore" w:pos="5750"/>
        </w:tabs>
        <w:spacing w:line="317" w:lineRule="exact"/>
        <w:ind w:left="10" w:righ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5"/>
        </w:rPr>
        <w:t>3.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Санкционирование целевых расходов осуществляется</w:t>
      </w:r>
      <w:r w:rsidRPr="00996E0D">
        <w:rPr>
          <w:rFonts w:ascii="Times New Roman" w:eastAsia="Times New Roman" w:hAnsi="Times New Roman" w:cs="Times New Roman"/>
        </w:rPr>
        <w:br/>
        <w:t>на основании направленных в УФК по Курской области Сведений</w:t>
      </w:r>
      <w:r w:rsidRPr="00996E0D">
        <w:rPr>
          <w:rFonts w:ascii="Times New Roman" w:eastAsia="Times New Roman" w:hAnsi="Times New Roman" w:cs="Times New Roman"/>
        </w:rPr>
        <w:br/>
        <w:t>об операциях с целевыми субсидиями на 20</w:t>
      </w:r>
      <w:r w:rsidRPr="00996E0D">
        <w:rPr>
          <w:rFonts w:ascii="Times New Roman" w:eastAsia="Times New Roman" w:hAnsi="Times New Roman" w:cs="Times New Roman"/>
        </w:rPr>
        <w:tab/>
        <w:t>год (код формы по ОКУД</w:t>
      </w:r>
    </w:p>
    <w:p w:rsidR="008A51E7" w:rsidRPr="00996E0D" w:rsidRDefault="008A51E7" w:rsidP="008A51E7">
      <w:pPr>
        <w:shd w:val="clear" w:color="auto" w:fill="FFFFFF"/>
        <w:spacing w:before="499" w:line="211" w:lineRule="exact"/>
        <w:ind w:right="29" w:firstLine="173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Приказ Федерального казначейства от 17.10.2016 № </w:t>
      </w:r>
      <w:r w:rsidRPr="00996E0D">
        <w:rPr>
          <w:rFonts w:ascii="Times New Roman" w:eastAsia="Times New Roman" w:hAnsi="Times New Roman" w:cs="Times New Roman"/>
          <w:spacing w:val="10"/>
        </w:rPr>
        <w:t>21н</w:t>
      </w:r>
      <w:r w:rsidRPr="00996E0D">
        <w:rPr>
          <w:rFonts w:ascii="Times New Roman" w:eastAsia="Times New Roman" w:hAnsi="Times New Roman" w:cs="Times New Roman"/>
        </w:rPr>
        <w:t xml:space="preserve"> «О порядке открытия и ведения лицевых счетов территориальными органами Федерального казначейства» (зарегистрирован Министерством юстиции Российской Федерации 1 декабря 2016 г.. регистрационный № 44513).</w:t>
      </w:r>
    </w:p>
    <w:p w:rsidR="008A51E7" w:rsidRPr="00996E0D" w:rsidRDefault="008A51E7" w:rsidP="008A51E7">
      <w:pPr>
        <w:shd w:val="clear" w:color="auto" w:fill="FFFFFF"/>
        <w:spacing w:before="499" w:line="211" w:lineRule="exact"/>
        <w:ind w:right="29" w:firstLine="173"/>
        <w:jc w:val="both"/>
        <w:rPr>
          <w:rFonts w:ascii="Times New Roman" w:hAnsi="Times New Roman" w:cs="Times New Roman"/>
        </w:rPr>
        <w:sectPr w:rsidR="008A51E7" w:rsidRPr="00996E0D">
          <w:pgSz w:w="11909" w:h="16834"/>
          <w:pgMar w:top="1323" w:right="1183" w:bottom="360" w:left="1587" w:header="720" w:footer="720" w:gutter="0"/>
          <w:cols w:space="60"/>
          <w:noEndnote/>
        </w:sectPr>
      </w:pPr>
    </w:p>
    <w:p w:rsidR="008A51E7" w:rsidRPr="00996E0D" w:rsidRDefault="008A51E7" w:rsidP="008A51E7">
      <w:pPr>
        <w:shd w:val="clear" w:color="auto" w:fill="FFFFFF"/>
        <w:ind w:right="10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before="269" w:line="317" w:lineRule="exact"/>
        <w:ind w:right="19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9"/>
        </w:rPr>
        <w:t>0501016) (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далее - Сведения) (приложение № 1 к настоящему Порядку), </w:t>
      </w:r>
      <w:r w:rsidRPr="00996E0D">
        <w:rPr>
          <w:rFonts w:ascii="Times New Roman" w:eastAsia="Times New Roman" w:hAnsi="Times New Roman" w:cs="Times New Roman"/>
          <w:spacing w:val="-2"/>
        </w:rPr>
        <w:t xml:space="preserve">сформированных учреждением в соответствии с требованиями, установленными пунктом 17 настоящего Порядка, в срок не позднее десяти рабочих дней со дня заключения соглашения о предоставлении </w:t>
      </w:r>
      <w:r w:rsidRPr="00996E0D">
        <w:rPr>
          <w:rFonts w:ascii="Times New Roman" w:eastAsia="Times New Roman" w:hAnsi="Times New Roman" w:cs="Times New Roman"/>
        </w:rPr>
        <w:t>из местного бюджета учреждению целевой субсидии (далее -Соглашение) или внесения изменений в него.</w:t>
      </w:r>
    </w:p>
    <w:p w:rsidR="008A51E7" w:rsidRPr="00996E0D" w:rsidRDefault="008A51E7" w:rsidP="008A51E7">
      <w:pPr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left="10" w:right="19" w:firstLine="710"/>
        <w:jc w:val="both"/>
        <w:rPr>
          <w:rFonts w:ascii="Times New Roman" w:hAnsi="Times New Roman" w:cs="Times New Roman"/>
          <w:spacing w:val="-14"/>
        </w:rPr>
      </w:pPr>
      <w:r w:rsidRPr="00996E0D">
        <w:rPr>
          <w:rFonts w:ascii="Times New Roman" w:eastAsia="Times New Roman" w:hAnsi="Times New Roman" w:cs="Times New Roman"/>
        </w:rPr>
        <w:t xml:space="preserve">Формирование и представление Сведений осуществляется в прикладном программном обеспечении «Система удаленного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финансового документооборота» в форме электронного документа, </w:t>
      </w:r>
      <w:r w:rsidRPr="00996E0D">
        <w:rPr>
          <w:rFonts w:ascii="Times New Roman" w:eastAsia="Times New Roman" w:hAnsi="Times New Roman" w:cs="Times New Roman"/>
          <w:spacing w:val="-5"/>
        </w:rPr>
        <w:t xml:space="preserve">подписываемого с использованием усиленной квалифицированной </w:t>
      </w:r>
      <w:r w:rsidRPr="00996E0D">
        <w:rPr>
          <w:rFonts w:ascii="Times New Roman" w:eastAsia="Times New Roman" w:hAnsi="Times New Roman" w:cs="Times New Roman"/>
          <w:spacing w:val="-6"/>
        </w:rPr>
        <w:t>электронной подписи</w:t>
      </w:r>
      <w:r w:rsidRPr="00996E0D">
        <w:rPr>
          <w:rFonts w:ascii="Times New Roman" w:eastAsia="Times New Roman" w:hAnsi="Times New Roman" w:cs="Times New Roman"/>
        </w:rPr>
        <w:t>.</w:t>
      </w:r>
    </w:p>
    <w:p w:rsidR="008A51E7" w:rsidRPr="00996E0D" w:rsidRDefault="008A51E7" w:rsidP="008A51E7">
      <w:pPr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rFonts w:ascii="Times New Roman" w:hAnsi="Times New Roman" w:cs="Times New Roman"/>
          <w:spacing w:val="-21"/>
        </w:rPr>
      </w:pPr>
      <w:r w:rsidRPr="00996E0D">
        <w:rPr>
          <w:rFonts w:ascii="Times New Roman" w:eastAsia="Times New Roman" w:hAnsi="Times New Roman" w:cs="Times New Roman"/>
          <w:spacing w:val="-10"/>
        </w:rPr>
        <w:t xml:space="preserve">Сведения, сформированные учреждением, подписываются </w:t>
      </w:r>
      <w:r w:rsidRPr="00996E0D">
        <w:rPr>
          <w:rFonts w:ascii="Times New Roman" w:eastAsia="Times New Roman" w:hAnsi="Times New Roman" w:cs="Times New Roman"/>
        </w:rPr>
        <w:t xml:space="preserve">руководителем учреждения или иным лицом, уполномоченным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действовать от имени учреждения (далее - иное уполномоченное лицо </w:t>
      </w:r>
      <w:r w:rsidRPr="00996E0D">
        <w:rPr>
          <w:rFonts w:ascii="Times New Roman" w:eastAsia="Times New Roman" w:hAnsi="Times New Roman" w:cs="Times New Roman"/>
          <w:spacing w:val="-4"/>
        </w:rPr>
        <w:t xml:space="preserve">учреждения), и утверждаются руководителем органа исполнительной </w:t>
      </w:r>
      <w:r w:rsidRPr="00996E0D">
        <w:rPr>
          <w:rFonts w:ascii="Times New Roman" w:eastAsia="Times New Roman" w:hAnsi="Times New Roman" w:cs="Times New Roman"/>
          <w:spacing w:val="-5"/>
        </w:rPr>
        <w:t xml:space="preserve">власти города Льгова Курской области, осуществляющего функции и полномочия </w:t>
      </w:r>
      <w:r w:rsidRPr="00996E0D">
        <w:rPr>
          <w:rFonts w:ascii="Times New Roman" w:eastAsia="Times New Roman" w:hAnsi="Times New Roman" w:cs="Times New Roman"/>
        </w:rPr>
        <w:t xml:space="preserve">учредителя в отношении учреждения (далее - орган-учредитель), </w:t>
      </w:r>
      <w:r w:rsidRPr="00996E0D">
        <w:rPr>
          <w:rFonts w:ascii="Times New Roman" w:eastAsia="Times New Roman" w:hAnsi="Times New Roman" w:cs="Times New Roman"/>
          <w:spacing w:val="-6"/>
        </w:rPr>
        <w:t xml:space="preserve">или лицом, уполномоченным действовать от имени органа-учредителя </w:t>
      </w:r>
      <w:r w:rsidRPr="00996E0D">
        <w:rPr>
          <w:rFonts w:ascii="Times New Roman" w:eastAsia="Times New Roman" w:hAnsi="Times New Roman" w:cs="Times New Roman"/>
        </w:rPr>
        <w:t>(далее - уполномоченное лицо органа-учредителя).</w:t>
      </w:r>
    </w:p>
    <w:p w:rsidR="008A51E7" w:rsidRPr="00996E0D" w:rsidRDefault="008A51E7" w:rsidP="00DF69A3">
      <w:pPr>
        <w:shd w:val="clear" w:color="auto" w:fill="FFFFFF"/>
        <w:tabs>
          <w:tab w:val="left" w:pos="1066"/>
        </w:tabs>
        <w:spacing w:line="317" w:lineRule="exact"/>
        <w:ind w:right="10" w:firstLine="73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22"/>
        </w:rPr>
        <w:t>6.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  <w:spacing w:val="-10"/>
        </w:rPr>
        <w:t>В Сведениях по каждой целевой субсидии указываются суммы</w:t>
      </w:r>
      <w:r w:rsidR="00DF69A3">
        <w:rPr>
          <w:rFonts w:ascii="Times New Roman" w:eastAsia="Times New Roman" w:hAnsi="Times New Roman" w:cs="Times New Roman"/>
          <w:spacing w:val="-10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планируемых поступлений и выплат по соответствующим кодам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1"/>
        </w:rPr>
        <w:t>(составным частям кодов) бюджетной классификации Российской</w:t>
      </w:r>
      <w:r w:rsidR="00DF69A3">
        <w:rPr>
          <w:rFonts w:ascii="Times New Roman" w:eastAsia="Times New Roman" w:hAnsi="Times New Roman" w:cs="Times New Roman"/>
          <w:spacing w:val="-1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Федерации (далее - код бюджетной классификации).</w:t>
      </w:r>
    </w:p>
    <w:p w:rsidR="008A51E7" w:rsidRPr="00996E0D" w:rsidRDefault="008A51E7" w:rsidP="008A51E7">
      <w:pPr>
        <w:shd w:val="clear" w:color="auto" w:fill="FFFFFF"/>
        <w:spacing w:line="317" w:lineRule="exact"/>
        <w:ind w:right="10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10"/>
        </w:rPr>
        <w:t xml:space="preserve">В Сведениях по каждой целевой субсидии указывается код целевой </w:t>
      </w:r>
      <w:r w:rsidRPr="00996E0D">
        <w:rPr>
          <w:rFonts w:ascii="Times New Roman" w:eastAsia="Times New Roman" w:hAnsi="Times New Roman" w:cs="Times New Roman"/>
          <w:spacing w:val="-3"/>
        </w:rPr>
        <w:t xml:space="preserve">субсидии, определенный в соответствии с Перечнем кодов целевых </w:t>
      </w:r>
      <w:r w:rsidRPr="00996E0D">
        <w:rPr>
          <w:rFonts w:ascii="Times New Roman" w:eastAsia="Times New Roman" w:hAnsi="Times New Roman" w:cs="Times New Roman"/>
          <w:spacing w:val="-6"/>
        </w:rPr>
        <w:t xml:space="preserve">субсидий, предоставляемых муниципальным бюджетным и автономным </w:t>
      </w:r>
      <w:r w:rsidRPr="00996E0D">
        <w:rPr>
          <w:rFonts w:ascii="Times New Roman" w:eastAsia="Times New Roman" w:hAnsi="Times New Roman" w:cs="Times New Roman"/>
        </w:rPr>
        <w:t>учреждениям в соответствии с абзацем вторым пункта 1 статьи 78</w:t>
      </w:r>
      <w:r w:rsidR="00BB4913">
        <w:rPr>
          <w:rFonts w:ascii="Times New Roman" w:eastAsia="Times New Roman" w:hAnsi="Times New Roman" w:cs="Times New Roman"/>
        </w:rPr>
        <w:t>.1</w:t>
      </w:r>
      <w:r w:rsidRPr="00996E0D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4"/>
        </w:rPr>
        <w:t>и статьей 78</w:t>
      </w:r>
      <w:r w:rsidR="00BB4913">
        <w:rPr>
          <w:rFonts w:ascii="Times New Roman" w:eastAsia="Times New Roman" w:hAnsi="Times New Roman" w:cs="Times New Roman"/>
          <w:spacing w:val="-4"/>
        </w:rPr>
        <w:t>.2</w:t>
      </w:r>
      <w:r w:rsidRPr="00996E0D">
        <w:rPr>
          <w:rFonts w:ascii="Times New Roman" w:eastAsia="Times New Roman" w:hAnsi="Times New Roman" w:cs="Times New Roman"/>
          <w:spacing w:val="-4"/>
        </w:rPr>
        <w:t xml:space="preserve"> Бюджетного кодекса Российской Федерации. </w:t>
      </w:r>
    </w:p>
    <w:p w:rsidR="008A51E7" w:rsidRPr="00996E0D" w:rsidRDefault="008A51E7" w:rsidP="008A51E7">
      <w:pPr>
        <w:shd w:val="clear" w:color="auto" w:fill="FFFFFF"/>
        <w:tabs>
          <w:tab w:val="left" w:pos="1066"/>
        </w:tabs>
        <w:spacing w:before="10" w:line="317" w:lineRule="exact"/>
        <w:ind w:right="10" w:firstLine="73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22"/>
        </w:rPr>
        <w:t>7.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  <w:spacing w:val="-10"/>
        </w:rPr>
        <w:t>При внесении изменений в показатели Сведений учреждение</w:t>
      </w:r>
      <w:r w:rsidR="00DF69A3">
        <w:rPr>
          <w:rFonts w:ascii="Times New Roman" w:eastAsia="Times New Roman" w:hAnsi="Times New Roman" w:cs="Times New Roman"/>
          <w:spacing w:val="-10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9"/>
        </w:rPr>
        <w:t>формирует новые Сведения, в которых указываются показатели с учетом</w:t>
      </w:r>
      <w:r w:rsidR="00DF69A3">
        <w:rPr>
          <w:rFonts w:ascii="Times New Roman" w:eastAsia="Times New Roman" w:hAnsi="Times New Roman" w:cs="Times New Roman"/>
          <w:spacing w:val="-9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внесенных изменений, в соответствии с положениями настоящего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Порядка.</w:t>
      </w:r>
    </w:p>
    <w:p w:rsidR="008A51E7" w:rsidRPr="00996E0D" w:rsidRDefault="008A51E7" w:rsidP="008A51E7">
      <w:pPr>
        <w:shd w:val="clear" w:color="auto" w:fill="FFFFFF"/>
        <w:spacing w:before="10" w:line="317" w:lineRule="exact"/>
        <w:ind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В случае уменьшения органом-учредителем планируемых </w:t>
      </w:r>
      <w:r w:rsidRPr="00996E0D">
        <w:rPr>
          <w:rFonts w:ascii="Times New Roman" w:eastAsia="Times New Roman" w:hAnsi="Times New Roman" w:cs="Times New Roman"/>
          <w:spacing w:val="-8"/>
        </w:rPr>
        <w:t xml:space="preserve">поступлений или выплат сумма поступлений целевой субсидии, включая </w:t>
      </w:r>
      <w:r w:rsidRPr="00996E0D">
        <w:rPr>
          <w:rFonts w:ascii="Times New Roman" w:eastAsia="Times New Roman" w:hAnsi="Times New Roman" w:cs="Times New Roman"/>
          <w:spacing w:val="-10"/>
        </w:rPr>
        <w:t xml:space="preserve">разрешенный к использованию остаток данной целевой субсидии, и сумма </w:t>
      </w:r>
      <w:r w:rsidRPr="00996E0D">
        <w:rPr>
          <w:rFonts w:ascii="Times New Roman" w:eastAsia="Times New Roman" w:hAnsi="Times New Roman" w:cs="Times New Roman"/>
          <w:spacing w:val="-3"/>
        </w:rPr>
        <w:t xml:space="preserve">планируемых выплат, указанные в Сведениях (с учетом вносимых </w:t>
      </w:r>
      <w:r w:rsidRPr="00996E0D">
        <w:rPr>
          <w:rFonts w:ascii="Times New Roman" w:eastAsia="Times New Roman" w:hAnsi="Times New Roman" w:cs="Times New Roman"/>
        </w:rPr>
        <w:t>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</w:p>
    <w:p w:rsidR="008A51E7" w:rsidRPr="00996E0D" w:rsidRDefault="008A51E7" w:rsidP="00DF69A3">
      <w:pPr>
        <w:shd w:val="clear" w:color="auto" w:fill="FFFFFF"/>
        <w:tabs>
          <w:tab w:val="left" w:pos="1229"/>
        </w:tabs>
        <w:spacing w:line="317" w:lineRule="exact"/>
        <w:ind w:right="10" w:firstLine="73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27"/>
        </w:rPr>
        <w:t>8.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Основанием для разрешения использования сложившихся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5"/>
        </w:rPr>
        <w:t>на начало   текущего   финансового   года   остатков   целевых   субсидий</w:t>
      </w:r>
      <w:r w:rsidR="00DF69A3">
        <w:rPr>
          <w:rFonts w:ascii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 xml:space="preserve">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 подтверждена потребность 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в направлении их на цели, ранее установленные условиями предоставления </w:t>
      </w:r>
      <w:r w:rsidRPr="00996E0D">
        <w:rPr>
          <w:rFonts w:ascii="Times New Roman" w:eastAsia="Times New Roman" w:hAnsi="Times New Roman" w:cs="Times New Roman"/>
        </w:rPr>
        <w:t>целевых субсидий (далее - разрешенный к использованию остаток целевых средств), направленные учреждением в УФК по Курской области не позднее 1 мая текущего финансового года или первого рабочего дня, следующего за указанной датой.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19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До получения Сведений, предусмотренных настоящим пунктом, УФК по Курской области учитывает не использованные на начало текущего финансового года </w:t>
      </w:r>
      <w:r w:rsidRPr="00996E0D">
        <w:rPr>
          <w:rFonts w:ascii="Times New Roman" w:eastAsia="Times New Roman" w:hAnsi="Times New Roman" w:cs="Times New Roman"/>
        </w:rPr>
        <w:lastRenderedPageBreak/>
        <w:t>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Сведениях, не должна превышать сумму остатка соответствующей целевой </w:t>
      </w:r>
      <w:r w:rsidRPr="00996E0D">
        <w:rPr>
          <w:rFonts w:ascii="Times New Roman" w:eastAsia="Times New Roman" w:hAnsi="Times New Roman" w:cs="Times New Roman"/>
        </w:rPr>
        <w:t>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</w:p>
    <w:p w:rsidR="008A51E7" w:rsidRPr="00996E0D" w:rsidRDefault="008A51E7" w:rsidP="008A51E7">
      <w:pPr>
        <w:shd w:val="clear" w:color="auto" w:fill="FFFFFF"/>
        <w:tabs>
          <w:tab w:val="left" w:pos="1037"/>
        </w:tabs>
        <w:spacing w:line="317" w:lineRule="exact"/>
        <w:ind w:left="10" w:right="10" w:firstLine="73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0"/>
        </w:rPr>
        <w:t>9.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  <w:spacing w:val="-1"/>
        </w:rPr>
        <w:t>Основанием для разрешения использования сумм возврата средств</w:t>
      </w:r>
      <w:r w:rsidR="00DF69A3">
        <w:rPr>
          <w:rFonts w:ascii="Times New Roman" w:eastAsia="Times New Roman" w:hAnsi="Times New Roman" w:cs="Times New Roman"/>
          <w:spacing w:val="-1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по выплатам, произведенным учреждениями за счет целевых субсидий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до начала текущего финансового года, в отношении которых согласно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решению органа-учредителя подтверждена потребность в направлении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их на цели, ранее установленные целями предоставления целевых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субсидий (далее - суммы возврата дебиторской задолженности прошлых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лет), являются утвержденные органом-учредителем Сведения, содержащие</w:t>
      </w:r>
      <w:r w:rsidRPr="00996E0D">
        <w:rPr>
          <w:rFonts w:ascii="Times New Roman" w:eastAsia="Times New Roman" w:hAnsi="Times New Roman" w:cs="Times New Roman"/>
        </w:rPr>
        <w:br/>
      </w:r>
      <w:r w:rsidRPr="00996E0D">
        <w:rPr>
          <w:rFonts w:ascii="Times New Roman" w:eastAsia="Times New Roman" w:hAnsi="Times New Roman" w:cs="Times New Roman"/>
          <w:spacing w:val="-1"/>
        </w:rPr>
        <w:t>информацию о разрешенной к использованию сумме возврата дебиторской</w:t>
      </w:r>
      <w:r w:rsidR="00DF69A3">
        <w:rPr>
          <w:rFonts w:ascii="Times New Roman" w:eastAsia="Times New Roman" w:hAnsi="Times New Roman" w:cs="Times New Roman"/>
          <w:spacing w:val="-1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задолженности прошлых лет, направленные учреждением УФК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по Курской области не позднее 30 рабочего дня со дня отражения суммы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возврата дебиторской задолженности прошлых лет на отдельном лицевом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счете учреждения.</w:t>
      </w:r>
    </w:p>
    <w:p w:rsidR="008A51E7" w:rsidRPr="00996E0D" w:rsidRDefault="008A51E7" w:rsidP="008A51E7">
      <w:pPr>
        <w:shd w:val="clear" w:color="auto" w:fill="FFFFFF"/>
        <w:spacing w:before="19" w:line="317" w:lineRule="exact"/>
        <w:ind w:left="10" w:right="10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До получения Сведений, предусмотренных настоящим пунктом, УФК по Курской области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8A51E7" w:rsidRPr="00996E0D" w:rsidRDefault="008A51E7" w:rsidP="00DF69A3">
      <w:pPr>
        <w:shd w:val="clear" w:color="auto" w:fill="FFFFFF"/>
        <w:tabs>
          <w:tab w:val="left" w:pos="1267"/>
        </w:tabs>
        <w:spacing w:before="29" w:line="317" w:lineRule="exact"/>
        <w:ind w:left="10" w:firstLine="749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8"/>
        </w:rPr>
        <w:t>10.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УФК по Курской области осуществляет проверку Сведений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на соответствие требованиям, установленным пунктами 5-9 настоящего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Порядка, и в случае положительного результата проверки не позднее</w:t>
      </w:r>
      <w:r w:rsidR="00DF69A3">
        <w:rPr>
          <w:rFonts w:ascii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4"/>
        </w:rPr>
        <w:t xml:space="preserve">рабочего  дня,   следующего  за днем  поступления  Сведений,  отражает </w:t>
      </w:r>
      <w:r w:rsidRPr="00996E0D">
        <w:rPr>
          <w:rFonts w:ascii="Times New Roman" w:eastAsia="Times New Roman" w:hAnsi="Times New Roman" w:cs="Times New Roman"/>
          <w:spacing w:val="-9"/>
        </w:rPr>
        <w:t>показатели Сведений на отдельном лицевом счете учреждения.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58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В случае если Сведения не соответствуют требованиям,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установленным пунктами </w:t>
      </w:r>
      <w:r w:rsidRPr="00996E0D">
        <w:rPr>
          <w:rFonts w:ascii="Times New Roman" w:eastAsia="Times New Roman" w:hAnsi="Times New Roman" w:cs="Times New Roman"/>
          <w:spacing w:val="95"/>
        </w:rPr>
        <w:t>5-9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 настоящего Порядка, УФК по Курской </w:t>
      </w:r>
      <w:r w:rsidRPr="00996E0D">
        <w:rPr>
          <w:rFonts w:ascii="Times New Roman" w:eastAsia="Times New Roman" w:hAnsi="Times New Roman" w:cs="Times New Roman"/>
          <w:spacing w:val="-6"/>
        </w:rPr>
        <w:t xml:space="preserve">области в срок, установленный абзацем первым настоящего пункта, </w:t>
      </w:r>
      <w:r w:rsidRPr="00996E0D">
        <w:rPr>
          <w:rFonts w:ascii="Times New Roman" w:eastAsia="Times New Roman" w:hAnsi="Times New Roman" w:cs="Times New Roman"/>
        </w:rPr>
        <w:t>направляет учреждению уведомление, в котором указывается дата и причина возврата.</w:t>
      </w:r>
    </w:p>
    <w:p w:rsidR="008A51E7" w:rsidRPr="00996E0D" w:rsidRDefault="008A51E7" w:rsidP="008A51E7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10"/>
        </w:rPr>
        <w:t>Уведомление направляется: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48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8"/>
        </w:rPr>
        <w:t xml:space="preserve">в электронном виде (если Сведения представлялись в электронном </w:t>
      </w:r>
      <w:r w:rsidRPr="00996E0D">
        <w:rPr>
          <w:rFonts w:ascii="Times New Roman" w:eastAsia="Times New Roman" w:hAnsi="Times New Roman" w:cs="Times New Roman"/>
        </w:rPr>
        <w:t>виде);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48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2"/>
        </w:rPr>
        <w:t xml:space="preserve">на бумажном носителе с возвратом учреждению экземпляров </w:t>
      </w:r>
      <w:r w:rsidRPr="00996E0D">
        <w:rPr>
          <w:rFonts w:ascii="Times New Roman" w:eastAsia="Times New Roman" w:hAnsi="Times New Roman" w:cs="Times New Roman"/>
          <w:spacing w:val="-5"/>
        </w:rPr>
        <w:t xml:space="preserve">Сведений на бумажном носителе (если они представлялись в форме </w:t>
      </w:r>
      <w:r w:rsidRPr="00996E0D">
        <w:rPr>
          <w:rFonts w:ascii="Times New Roman" w:eastAsia="Times New Roman" w:hAnsi="Times New Roman" w:cs="Times New Roman"/>
        </w:rPr>
        <w:t>документа на бумажном носителе).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38" w:firstLine="672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2"/>
        </w:rPr>
        <w:t xml:space="preserve">11. </w:t>
      </w:r>
      <w:r w:rsidRPr="00996E0D">
        <w:rPr>
          <w:rFonts w:ascii="Times New Roman" w:eastAsia="Times New Roman" w:hAnsi="Times New Roman" w:cs="Times New Roman"/>
          <w:spacing w:val="-2"/>
        </w:rPr>
        <w:t xml:space="preserve">УФК по Курской области на основании Заявки на кассовый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расход (сокращенной) по форме согласно приложению № 16 к Порядку </w:t>
      </w:r>
      <w:r w:rsidRPr="00996E0D">
        <w:rPr>
          <w:rFonts w:ascii="Times New Roman" w:eastAsia="Times New Roman" w:hAnsi="Times New Roman" w:cs="Times New Roman"/>
          <w:spacing w:val="-2"/>
        </w:rPr>
        <w:t>казначейского обслуживания (код формы по КФД 0531851) (далее -</w:t>
      </w:r>
      <w:r w:rsidR="00DF69A3">
        <w:rPr>
          <w:rFonts w:ascii="Times New Roman" w:eastAsia="Times New Roman" w:hAnsi="Times New Roman" w:cs="Times New Roman"/>
          <w:spacing w:val="-2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Порядок казначейского обслуживания).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19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7"/>
        </w:rPr>
        <w:t xml:space="preserve">при отсутствии Сведений, соответствующих положениям пунктов 8 и 9 настоящего Порядка и неперечислении учреждениями в местный </w:t>
      </w:r>
      <w:r w:rsidRPr="00996E0D">
        <w:rPr>
          <w:rFonts w:ascii="Times New Roman" w:eastAsia="Times New Roman" w:hAnsi="Times New Roman" w:cs="Times New Roman"/>
        </w:rPr>
        <w:t xml:space="preserve">бюджет в указанные в пунктах 8 и 9 настоящего Порядка сроки соответственно суммы остатков целевых субсидий прошлых </w:t>
      </w:r>
      <w:r w:rsidRPr="00996E0D">
        <w:rPr>
          <w:rFonts w:ascii="Times New Roman" w:eastAsia="Times New Roman" w:hAnsi="Times New Roman" w:cs="Times New Roman"/>
        </w:rPr>
        <w:lastRenderedPageBreak/>
        <w:t xml:space="preserve">лет, </w:t>
      </w:r>
      <w:r w:rsidRPr="00996E0D">
        <w:rPr>
          <w:rFonts w:ascii="Times New Roman" w:eastAsia="Times New Roman" w:hAnsi="Times New Roman" w:cs="Times New Roman"/>
          <w:spacing w:val="-10"/>
        </w:rPr>
        <w:t xml:space="preserve">потребность в использовании которых не подтверждена, и суммы возврата </w:t>
      </w:r>
      <w:r w:rsidRPr="00996E0D">
        <w:rPr>
          <w:rFonts w:ascii="Times New Roman" w:eastAsia="Times New Roman" w:hAnsi="Times New Roman" w:cs="Times New Roman"/>
          <w:spacing w:val="-9"/>
        </w:rPr>
        <w:t>дебиторской задолженности прошлых лет, потребность в использовании которых не подтверждена, перечисляет в доход местного бюджета не позднее 10-го рабочего дня после наступления установленных сроков.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10" w:firstLine="73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0"/>
        </w:rPr>
        <w:t xml:space="preserve">12. </w:t>
      </w:r>
      <w:r w:rsidRPr="00996E0D">
        <w:rPr>
          <w:rFonts w:ascii="Times New Roman" w:eastAsia="Times New Roman" w:hAnsi="Times New Roman" w:cs="Times New Roman"/>
          <w:spacing w:val="-10"/>
        </w:rPr>
        <w:t xml:space="preserve">Для санкционирования целевых расходов учреждение направляет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в УФК по Курской области распоряжения о совершении казначейских </w:t>
      </w:r>
      <w:r w:rsidRPr="00996E0D">
        <w:rPr>
          <w:rFonts w:ascii="Times New Roman" w:eastAsia="Times New Roman" w:hAnsi="Times New Roman" w:cs="Times New Roman"/>
        </w:rPr>
        <w:t xml:space="preserve">платежей, установленные Порядком казначейского обслуживания </w:t>
      </w:r>
      <w:r w:rsidRPr="00996E0D">
        <w:rPr>
          <w:rFonts w:ascii="Times New Roman" w:eastAsia="Times New Roman" w:hAnsi="Times New Roman" w:cs="Times New Roman"/>
          <w:spacing w:val="-5"/>
        </w:rPr>
        <w:t>и Правилами обеспечения наличными денежными средствами</w:t>
      </w:r>
      <w:r w:rsidRPr="00996E0D">
        <w:rPr>
          <w:rFonts w:ascii="Times New Roman" w:eastAsia="Times New Roman" w:hAnsi="Times New Roman" w:cs="Times New Roman"/>
          <w:vertAlign w:val="superscript"/>
        </w:rPr>
        <w:t>3</w:t>
      </w:r>
      <w:r w:rsidRPr="00996E0D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  <w:spacing w:val="-7"/>
        </w:rPr>
        <w:t>(далее -</w:t>
      </w:r>
      <w:r w:rsidRPr="00996E0D">
        <w:rPr>
          <w:rFonts w:ascii="Times New Roman" w:eastAsia="Times New Roman" w:hAnsi="Times New Roman" w:cs="Times New Roman"/>
        </w:rPr>
        <w:t>платежный документ).</w:t>
      </w:r>
    </w:p>
    <w:p w:rsidR="00DF69A3" w:rsidRPr="00DF69A3" w:rsidRDefault="008A51E7" w:rsidP="00DF69A3">
      <w:pPr>
        <w:shd w:val="clear" w:color="auto" w:fill="FFFFFF"/>
        <w:spacing w:before="259" w:line="317" w:lineRule="exact"/>
        <w:ind w:left="10" w:right="48"/>
        <w:jc w:val="both"/>
        <w:rPr>
          <w:rFonts w:ascii="Times New Roman" w:hAnsi="Times New Roman" w:cs="Times New Roman"/>
          <w:color w:val="auto"/>
        </w:rPr>
      </w:pPr>
      <w:r w:rsidRPr="00996E0D">
        <w:rPr>
          <w:rFonts w:ascii="Times New Roman" w:eastAsia="Times New Roman" w:hAnsi="Times New Roman" w:cs="Times New Roman"/>
        </w:rPr>
        <w:t xml:space="preserve">В случае санкционирования целевых расходов, связанных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с поставкой товаров, выполнением работ, оказанием услуг, учреждение </w:t>
      </w:r>
      <w:r w:rsidRPr="00996E0D">
        <w:rPr>
          <w:rFonts w:ascii="Times New Roman" w:eastAsia="Times New Roman" w:hAnsi="Times New Roman" w:cs="Times New Roman"/>
          <w:spacing w:val="-8"/>
        </w:rPr>
        <w:t xml:space="preserve">направляет в УФК по Курской области вместе с платежным документом копии указанных в нем договора (контракта), а также иных документов, </w:t>
      </w:r>
      <w:r w:rsidRPr="00996E0D">
        <w:rPr>
          <w:rFonts w:ascii="Times New Roman" w:eastAsia="Times New Roman" w:hAnsi="Times New Roman" w:cs="Times New Roman"/>
          <w:spacing w:val="-4"/>
        </w:rPr>
        <w:t xml:space="preserve">подтверждающих факт поставки товаров, выполнения работ, оказания </w:t>
      </w:r>
      <w:r w:rsidRPr="00996E0D">
        <w:rPr>
          <w:rFonts w:ascii="Times New Roman" w:eastAsia="Times New Roman" w:hAnsi="Times New Roman" w:cs="Times New Roman"/>
          <w:spacing w:val="-3"/>
        </w:rPr>
        <w:t xml:space="preserve">услуг (далее - документы-основания), предусмотренных Приложением </w:t>
      </w:r>
      <w:r w:rsidRPr="00996E0D">
        <w:rPr>
          <w:rFonts w:ascii="Times New Roman" w:eastAsia="Times New Roman" w:hAnsi="Times New Roman" w:cs="Times New Roman"/>
          <w:spacing w:val="-9"/>
        </w:rPr>
        <w:t xml:space="preserve">№ 3 к Порядку учета бюджетных и денежных обязательств получателей </w:t>
      </w:r>
      <w:r w:rsidRPr="00996E0D">
        <w:rPr>
          <w:rFonts w:ascii="Times New Roman" w:eastAsia="Times New Roman" w:hAnsi="Times New Roman" w:cs="Times New Roman"/>
          <w:spacing w:val="-6"/>
        </w:rPr>
        <w:t>средств  местного бюджета Управлением  Федерального  казначейства</w:t>
      </w:r>
      <w:r w:rsidR="00DF69A3">
        <w:rPr>
          <w:rFonts w:ascii="Times New Roman" w:eastAsia="Times New Roman" w:hAnsi="Times New Roman" w:cs="Times New Roman"/>
          <w:spacing w:val="-6"/>
        </w:rPr>
        <w:t xml:space="preserve"> </w:t>
      </w:r>
      <w:r w:rsidR="00DF69A3" w:rsidRPr="00DF69A3">
        <w:rPr>
          <w:rFonts w:ascii="Times New Roman" w:eastAsia="Times New Roman" w:hAnsi="Times New Roman" w:cs="Times New Roman"/>
          <w:color w:val="auto"/>
          <w:spacing w:val="-1"/>
        </w:rPr>
        <w:t>по Курской области, утвержденным приказом от 24.12.2021 №67</w:t>
      </w:r>
      <w:r w:rsidR="00DF69A3" w:rsidRPr="00DF69A3">
        <w:rPr>
          <w:rFonts w:ascii="Times New Roman" w:eastAsia="Times New Roman" w:hAnsi="Times New Roman" w:cs="Times New Roman"/>
          <w:color w:val="auto"/>
        </w:rPr>
        <w:t>.</w:t>
      </w:r>
    </w:p>
    <w:p w:rsidR="00DF69A3" w:rsidRDefault="00DF69A3" w:rsidP="00DF69A3">
      <w:pPr>
        <w:shd w:val="clear" w:color="auto" w:fill="FFFFFF"/>
        <w:spacing w:line="317" w:lineRule="exact"/>
        <w:ind w:left="29" w:firstLine="710"/>
        <w:jc w:val="both"/>
        <w:rPr>
          <w:rFonts w:ascii="Times New Roman" w:eastAsia="Times New Roman" w:hAnsi="Times New Roman" w:cs="Times New Roman"/>
          <w:spacing w:val="-6"/>
        </w:rPr>
      </w:pPr>
    </w:p>
    <w:p w:rsidR="008A51E7" w:rsidRPr="00996E0D" w:rsidRDefault="008A51E7" w:rsidP="00DF69A3">
      <w:pPr>
        <w:shd w:val="clear" w:color="auto" w:fill="FFFFFF"/>
        <w:spacing w:line="317" w:lineRule="exact"/>
        <w:ind w:left="29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Приказ Федерального  казначейства от   14  мая  2020  г. № 21 н «О Порядке  казначейского обслуживания» (зарегистрирован Министерством юстиции Российской Федерации 13 июля 2020 г.. регистрационный № 58914).</w:t>
      </w:r>
    </w:p>
    <w:p w:rsidR="008A51E7" w:rsidRPr="00996E0D" w:rsidRDefault="008A51E7" w:rsidP="00DF69A3">
      <w:pPr>
        <w:shd w:val="clear" w:color="auto" w:fill="FFFFFF"/>
        <w:spacing w:before="38" w:line="202" w:lineRule="exact"/>
        <w:ind w:left="38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операциям.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2020 г., регистрационный № 60769).</w:t>
      </w:r>
    </w:p>
    <w:p w:rsidR="008A51E7" w:rsidRPr="00996E0D" w:rsidRDefault="008A51E7" w:rsidP="008A51E7">
      <w:pPr>
        <w:shd w:val="clear" w:color="auto" w:fill="FFFFFF"/>
        <w:spacing w:before="38" w:line="202" w:lineRule="exact"/>
        <w:ind w:left="38" w:firstLine="134"/>
        <w:jc w:val="both"/>
        <w:rPr>
          <w:rFonts w:ascii="Times New Roman" w:hAnsi="Times New Roman" w:cs="Times New Roman"/>
        </w:rPr>
        <w:sectPr w:rsidR="008A51E7" w:rsidRPr="00996E0D" w:rsidSect="00DF69A3">
          <w:pgSz w:w="11909" w:h="16834"/>
          <w:pgMar w:top="1053" w:right="1193" w:bottom="1276" w:left="1567" w:header="720" w:footer="720" w:gutter="0"/>
          <w:cols w:space="60"/>
          <w:noEndnote/>
        </w:sectPr>
      </w:pPr>
    </w:p>
    <w:p w:rsidR="008A51E7" w:rsidRPr="00DF69A3" w:rsidRDefault="008A51E7" w:rsidP="008A51E7">
      <w:pPr>
        <w:shd w:val="clear" w:color="auto" w:fill="FFFFFF"/>
        <w:spacing w:before="259" w:line="317" w:lineRule="exact"/>
        <w:ind w:left="10" w:right="48"/>
        <w:jc w:val="both"/>
        <w:rPr>
          <w:rFonts w:ascii="Times New Roman" w:hAnsi="Times New Roman" w:cs="Times New Roman"/>
          <w:color w:val="auto"/>
        </w:rPr>
      </w:pPr>
      <w:r w:rsidRPr="00DF69A3">
        <w:rPr>
          <w:rFonts w:ascii="Times New Roman" w:eastAsia="Times New Roman" w:hAnsi="Times New Roman" w:cs="Times New Roman"/>
          <w:color w:val="auto"/>
          <w:spacing w:val="-1"/>
        </w:rPr>
        <w:lastRenderedPageBreak/>
        <w:t xml:space="preserve">по Курской области, утвержденным приказом </w:t>
      </w:r>
      <w:r w:rsidR="00DF69A3" w:rsidRPr="00DF69A3">
        <w:rPr>
          <w:rFonts w:ascii="Times New Roman" w:eastAsia="Times New Roman" w:hAnsi="Times New Roman" w:cs="Times New Roman"/>
          <w:color w:val="auto"/>
          <w:spacing w:val="-1"/>
        </w:rPr>
        <w:t>от 24.12.2021 №67</w:t>
      </w:r>
      <w:r w:rsidRPr="00DF69A3">
        <w:rPr>
          <w:rFonts w:ascii="Times New Roman" w:eastAsia="Times New Roman" w:hAnsi="Times New Roman" w:cs="Times New Roman"/>
          <w:color w:val="auto"/>
        </w:rPr>
        <w:t>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38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УФК по Курской области не требуется.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29" w:firstLine="739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</w:rPr>
        <w:t xml:space="preserve">13. </w:t>
      </w:r>
      <w:r w:rsidRPr="00996E0D">
        <w:rPr>
          <w:rFonts w:ascii="Times New Roman" w:eastAsia="Times New Roman" w:hAnsi="Times New Roman" w:cs="Times New Roman"/>
        </w:rPr>
        <w:t>При санкционировании целевых расходов УФК по Курской области проверяет платежные документы и документы-основания по следующим направлениям:</w:t>
      </w:r>
    </w:p>
    <w:p w:rsidR="008A51E7" w:rsidRPr="00996E0D" w:rsidRDefault="008A51E7" w:rsidP="008A51E7">
      <w:pPr>
        <w:shd w:val="clear" w:color="auto" w:fill="FFFFFF"/>
        <w:tabs>
          <w:tab w:val="left" w:pos="1200"/>
        </w:tabs>
        <w:spacing w:line="317" w:lineRule="exact"/>
        <w:ind w:left="29" w:right="19" w:firstLine="739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8"/>
        </w:rPr>
        <w:t>1)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соответствие платежных документов Порядку казначейского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обслуживания (Правилам обеспечения наличными денежными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средствами);</w:t>
      </w:r>
    </w:p>
    <w:p w:rsidR="008A51E7" w:rsidRPr="00996E0D" w:rsidRDefault="008A51E7" w:rsidP="008A51E7">
      <w:pPr>
        <w:shd w:val="clear" w:color="auto" w:fill="FFFFFF"/>
        <w:tabs>
          <w:tab w:val="left" w:pos="1382"/>
        </w:tabs>
        <w:spacing w:line="317" w:lineRule="exact"/>
        <w:ind w:left="29" w:right="10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3"/>
        </w:rPr>
        <w:t>2)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наличие в платежном документе кодов бюджетной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классификации, по которым необходимо произвести кассовую выплату,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кода субсидии и их соответствие кодам бюджетной классификации, коду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субсидии и коду объекта, указанным в Сведениях по соответствующему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коду субсидии;</w:t>
      </w:r>
    </w:p>
    <w:p w:rsidR="008A51E7" w:rsidRPr="00996E0D" w:rsidRDefault="008A51E7" w:rsidP="008A51E7">
      <w:pPr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17" w:lineRule="exact"/>
        <w:ind w:left="19" w:right="10" w:firstLine="720"/>
        <w:jc w:val="both"/>
        <w:rPr>
          <w:rFonts w:ascii="Times New Roman" w:hAnsi="Times New Roman" w:cs="Times New Roman"/>
          <w:spacing w:val="-3"/>
        </w:rPr>
      </w:pPr>
      <w:r w:rsidRPr="00996E0D">
        <w:rPr>
          <w:rFonts w:ascii="Times New Roman" w:eastAsia="Times New Roman" w:hAnsi="Times New Roman" w:cs="Times New Roman"/>
          <w:spacing w:val="-2"/>
        </w:rPr>
        <w:t xml:space="preserve">соответствие указанного в платежном документе кода бюджетной </w:t>
      </w:r>
      <w:r w:rsidRPr="00996E0D">
        <w:rPr>
          <w:rFonts w:ascii="Times New Roman" w:eastAsia="Times New Roman" w:hAnsi="Times New Roman" w:cs="Times New Roman"/>
        </w:rPr>
        <w:t>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8A51E7" w:rsidRPr="00996E0D" w:rsidRDefault="008A51E7" w:rsidP="008A51E7">
      <w:pPr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17" w:lineRule="exact"/>
        <w:ind w:left="19" w:right="10" w:firstLine="720"/>
        <w:jc w:val="both"/>
        <w:rPr>
          <w:rFonts w:ascii="Times New Roman" w:hAnsi="Times New Roman" w:cs="Times New Roman"/>
          <w:spacing w:val="-3"/>
        </w:rPr>
      </w:pPr>
      <w:r w:rsidRPr="00996E0D">
        <w:rPr>
          <w:rFonts w:ascii="Times New Roman" w:eastAsia="Times New Roman" w:hAnsi="Times New Roman" w:cs="Times New Roman"/>
        </w:rPr>
        <w:t>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8A51E7" w:rsidRPr="00996E0D" w:rsidRDefault="008A51E7" w:rsidP="008A51E7">
      <w:pPr>
        <w:shd w:val="clear" w:color="auto" w:fill="FFFFFF"/>
        <w:tabs>
          <w:tab w:val="left" w:pos="1229"/>
        </w:tabs>
        <w:spacing w:line="317" w:lineRule="exact"/>
        <w:ind w:left="29" w:right="1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8"/>
        </w:rPr>
        <w:t>5)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соответствие содержания операции по целевым расходам,</w:t>
      </w:r>
      <w:r w:rsidR="006D4C80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связанным с поставкой товаров, выполнением работ, оказанием услуг,</w:t>
      </w:r>
      <w:r w:rsidR="006D4C80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исходя из документов-оснований, содержанию текста назначения платежа,</w:t>
      </w:r>
      <w:r w:rsidR="006D4C80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указанному в платежном документе;</w:t>
      </w:r>
    </w:p>
    <w:p w:rsidR="008A51E7" w:rsidRPr="00996E0D" w:rsidRDefault="008A51E7" w:rsidP="008A51E7">
      <w:pPr>
        <w:shd w:val="clear" w:color="auto" w:fill="FFFFFF"/>
        <w:tabs>
          <w:tab w:val="left" w:pos="1066"/>
        </w:tabs>
        <w:spacing w:before="19" w:line="307" w:lineRule="exact"/>
        <w:ind w:lef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3"/>
        </w:rPr>
        <w:t>6)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соответствие указанного в платежном документе кода бюджетной</w:t>
      </w:r>
      <w:r w:rsidR="006D4C80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классификации, указанному в Сведениях по соответствующему коду</w:t>
      </w:r>
      <w:r w:rsidR="006D4C80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субсидии;</w:t>
      </w:r>
    </w:p>
    <w:p w:rsidR="008A51E7" w:rsidRPr="00996E0D" w:rsidRDefault="008A51E7" w:rsidP="008A51E7">
      <w:pPr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left="29" w:firstLine="720"/>
        <w:jc w:val="both"/>
        <w:rPr>
          <w:rFonts w:ascii="Times New Roman" w:hAnsi="Times New Roman" w:cs="Times New Roman"/>
          <w:spacing w:val="-11"/>
        </w:rPr>
      </w:pPr>
      <w:r w:rsidRPr="00996E0D">
        <w:rPr>
          <w:rFonts w:ascii="Times New Roman" w:eastAsia="Times New Roman" w:hAnsi="Times New Roman" w:cs="Times New Roman"/>
        </w:rPr>
        <w:t>непревышение суммы, указанной в платежном документе, над суммой остатка планируемых выплат, указанной в Сведениях по соответствующим коду бюджетной классификации, коду субсидии, учтенной на отдельном лицевом счете;</w:t>
      </w:r>
    </w:p>
    <w:p w:rsidR="008A51E7" w:rsidRPr="00996E0D" w:rsidRDefault="008A51E7" w:rsidP="008A51E7">
      <w:pPr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left="29" w:right="10" w:firstLine="720"/>
        <w:jc w:val="both"/>
        <w:rPr>
          <w:rFonts w:ascii="Times New Roman" w:hAnsi="Times New Roman" w:cs="Times New Roman"/>
          <w:spacing w:val="-8"/>
        </w:rPr>
      </w:pPr>
      <w:r w:rsidRPr="00996E0D">
        <w:rPr>
          <w:rFonts w:ascii="Times New Roman" w:eastAsia="Times New Roman" w:hAnsi="Times New Roman" w:cs="Times New Roman"/>
        </w:rPr>
        <w:t>непревышение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8A51E7" w:rsidRPr="00996E0D" w:rsidRDefault="008A51E7" w:rsidP="008A51E7">
      <w:pPr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left="29" w:right="10" w:firstLine="720"/>
        <w:jc w:val="both"/>
        <w:rPr>
          <w:rFonts w:ascii="Times New Roman" w:hAnsi="Times New Roman" w:cs="Times New Roman"/>
          <w:spacing w:val="-8"/>
        </w:rPr>
        <w:sectPr w:rsidR="008A51E7" w:rsidRPr="00996E0D">
          <w:pgSz w:w="11909" w:h="16834"/>
          <w:pgMar w:top="1058" w:right="1226" w:bottom="360" w:left="1553" w:header="720" w:footer="720" w:gutter="0"/>
          <w:cols w:space="60"/>
          <w:noEndnote/>
        </w:sectPr>
      </w:pPr>
    </w:p>
    <w:p w:rsidR="008A51E7" w:rsidRPr="00996E0D" w:rsidRDefault="008A51E7" w:rsidP="008A51E7">
      <w:pPr>
        <w:shd w:val="clear" w:color="auto" w:fill="FFFFFF"/>
        <w:spacing w:before="250" w:line="317" w:lineRule="exact"/>
        <w:ind w:right="67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</w:rPr>
        <w:lastRenderedPageBreak/>
        <w:t xml:space="preserve">9) </w:t>
      </w:r>
      <w:r w:rsidRPr="00996E0D">
        <w:rPr>
          <w:rFonts w:ascii="Times New Roman" w:eastAsia="Times New Roman" w:hAnsi="Times New Roman" w:cs="Times New Roman"/>
        </w:rPr>
        <w:t>непревышение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областного бюджета.</w:t>
      </w:r>
    </w:p>
    <w:p w:rsidR="008A51E7" w:rsidRPr="00996E0D" w:rsidRDefault="008A51E7" w:rsidP="008A51E7">
      <w:pPr>
        <w:shd w:val="clear" w:color="auto" w:fill="FFFFFF"/>
        <w:tabs>
          <w:tab w:val="left" w:pos="1315"/>
        </w:tabs>
        <w:spacing w:line="317" w:lineRule="exact"/>
        <w:ind w:right="67" w:firstLine="758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8"/>
        </w:rPr>
        <w:t>14.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В текстовом назначении платежа платежных документов</w:t>
      </w:r>
      <w:r w:rsidR="006509EE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дополнительно может указываться :</w:t>
      </w:r>
    </w:p>
    <w:p w:rsidR="008A51E7" w:rsidRPr="00996E0D" w:rsidRDefault="008A51E7" w:rsidP="008A51E7">
      <w:pPr>
        <w:shd w:val="clear" w:color="auto" w:fill="FFFFFF"/>
        <w:spacing w:line="317" w:lineRule="exact"/>
        <w:ind w:left="797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аналитический код,</w:t>
      </w:r>
    </w:p>
    <w:p w:rsidR="008A51E7" w:rsidRPr="00DF69A3" w:rsidRDefault="008A51E7" w:rsidP="008A51E7">
      <w:pPr>
        <w:shd w:val="clear" w:color="auto" w:fill="FFFFFF"/>
        <w:spacing w:line="317" w:lineRule="exact"/>
        <w:ind w:left="10" w:right="48" w:firstLine="778"/>
        <w:jc w:val="both"/>
        <w:rPr>
          <w:rFonts w:ascii="Times New Roman" w:hAnsi="Times New Roman" w:cs="Times New Roman"/>
          <w:color w:val="auto"/>
        </w:rPr>
      </w:pPr>
      <w:r w:rsidRPr="00DF69A3">
        <w:rPr>
          <w:rFonts w:ascii="Times New Roman" w:eastAsia="Times New Roman" w:hAnsi="Times New Roman" w:cs="Times New Roman"/>
          <w:color w:val="auto"/>
        </w:rPr>
        <w:t xml:space="preserve">код объекта государственной (муниципальной) собственности </w:t>
      </w:r>
      <w:r w:rsidR="00DF69A3" w:rsidRPr="00DF69A3">
        <w:rPr>
          <w:rFonts w:ascii="Times New Roman" w:eastAsia="Times New Roman" w:hAnsi="Times New Roman" w:cs="Times New Roman"/>
          <w:color w:val="auto"/>
        </w:rPr>
        <w:t xml:space="preserve">города Льгова </w:t>
      </w:r>
      <w:r w:rsidRPr="00DF69A3">
        <w:rPr>
          <w:rFonts w:ascii="Times New Roman" w:eastAsia="Times New Roman" w:hAnsi="Times New Roman" w:cs="Times New Roman"/>
          <w:color w:val="auto"/>
        </w:rPr>
        <w:t>Курской области, утвержденный приказом (при наличии).</w:t>
      </w:r>
    </w:p>
    <w:p w:rsidR="008A51E7" w:rsidRPr="00996E0D" w:rsidRDefault="008A51E7" w:rsidP="008A51E7">
      <w:pPr>
        <w:shd w:val="clear" w:color="auto" w:fill="FFFFFF"/>
        <w:tabs>
          <w:tab w:val="left" w:pos="1315"/>
        </w:tabs>
        <w:spacing w:line="317" w:lineRule="exact"/>
        <w:ind w:right="38" w:firstLine="758"/>
        <w:jc w:val="both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7"/>
        </w:rPr>
        <w:t>15.</w:t>
      </w:r>
      <w:r w:rsidRPr="00996E0D">
        <w:rPr>
          <w:rFonts w:ascii="Times New Roman" w:hAnsi="Times New Roman" w:cs="Times New Roman"/>
        </w:rPr>
        <w:tab/>
      </w:r>
      <w:r w:rsidRPr="00996E0D">
        <w:rPr>
          <w:rFonts w:ascii="Times New Roman" w:eastAsia="Times New Roman" w:hAnsi="Times New Roman" w:cs="Times New Roman"/>
        </w:rPr>
        <w:t>УФК по Курской области при положительном результате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проверки, предусмотренной пунктами 12 и 13 настоящего Порядка,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не позднее рабочего дня, следующего за днем представления учреждением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в УФК по Курской области платежного документа, осуществляет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санкционирование оплаты целевых расходов и принимает к исполнению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платежные документы.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19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В случае несоблюдения требований, установленных пунктами 12 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и 13 настоящего Порядка УФК по Курской области в срок, установленный </w:t>
      </w:r>
      <w:r w:rsidRPr="00996E0D">
        <w:rPr>
          <w:rFonts w:ascii="Times New Roman" w:eastAsia="Times New Roman" w:hAnsi="Times New Roman" w:cs="Times New Roman"/>
        </w:rPr>
        <w:t>абзацем первым настоящего пункта, направляет учреждению уведомление в электронном виде, в котором указывается дата и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уведомлении даты и причины возврата.</w:t>
      </w:r>
    </w:p>
    <w:p w:rsidR="008A51E7" w:rsidRPr="00996E0D" w:rsidRDefault="008A51E7" w:rsidP="008A51E7">
      <w:pPr>
        <w:shd w:val="clear" w:color="auto" w:fill="FFFFFF"/>
        <w:spacing w:line="317" w:lineRule="exact"/>
        <w:ind w:left="778"/>
        <w:rPr>
          <w:rFonts w:ascii="Times New Roman" w:hAnsi="Times New Roman" w:cs="Times New Roman"/>
        </w:rPr>
      </w:pPr>
      <w:r w:rsidRPr="00996E0D">
        <w:rPr>
          <w:rFonts w:ascii="Times New Roman" w:hAnsi="Times New Roman" w:cs="Times New Roman"/>
          <w:spacing w:val="-10"/>
        </w:rPr>
        <w:t xml:space="preserve">16. </w:t>
      </w:r>
      <w:r w:rsidRPr="00996E0D">
        <w:rPr>
          <w:rFonts w:ascii="Times New Roman" w:eastAsia="Times New Roman" w:hAnsi="Times New Roman" w:cs="Times New Roman"/>
          <w:spacing w:val="-10"/>
        </w:rPr>
        <w:t>При составлении Сведений учреждением в них указываются:</w:t>
      </w:r>
    </w:p>
    <w:p w:rsidR="008A51E7" w:rsidRPr="00996E0D" w:rsidRDefault="008A51E7" w:rsidP="008A51E7">
      <w:pPr>
        <w:shd w:val="clear" w:color="auto" w:fill="FFFFFF"/>
        <w:spacing w:line="317" w:lineRule="exact"/>
        <w:ind w:left="749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9"/>
        </w:rPr>
        <w:t>а) в заголовочной части: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10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2"/>
        </w:rPr>
        <w:t xml:space="preserve">дата составления Сведений с указанием в кодовой зоне даты </w:t>
      </w:r>
      <w:r w:rsidRPr="00996E0D">
        <w:rPr>
          <w:rFonts w:ascii="Times New Roman" w:eastAsia="Times New Roman" w:hAnsi="Times New Roman" w:cs="Times New Roman"/>
          <w:spacing w:val="-11"/>
        </w:rPr>
        <w:t xml:space="preserve">составления документа и даты представления Сведений, предшествующих </w:t>
      </w:r>
      <w:r w:rsidRPr="00996E0D">
        <w:rPr>
          <w:rFonts w:ascii="Times New Roman" w:eastAsia="Times New Roman" w:hAnsi="Times New Roman" w:cs="Times New Roman"/>
        </w:rPr>
        <w:t>настоящим в формате «ДД.ММ.ГПТ»;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10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8"/>
        </w:rPr>
        <w:t xml:space="preserve">в строке «Наименование учреждения» - полное или сокращенное </w:t>
      </w:r>
      <w:r w:rsidRPr="00996E0D">
        <w:rPr>
          <w:rFonts w:ascii="Times New Roman" w:eastAsia="Times New Roman" w:hAnsi="Times New Roman" w:cs="Times New Roman"/>
        </w:rPr>
        <w:t>наименование учреждения с указанием в кодовой зоне: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10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9"/>
        </w:rPr>
        <w:t xml:space="preserve">уникального кода учреждения по реестру участников бюджетного </w:t>
      </w:r>
      <w:r w:rsidRPr="00996E0D">
        <w:rPr>
          <w:rFonts w:ascii="Times New Roman" w:eastAsia="Times New Roman" w:hAnsi="Times New Roman" w:cs="Times New Roman"/>
          <w:spacing w:val="-2"/>
        </w:rPr>
        <w:t xml:space="preserve">процесса, а также юридических лиц, не являющихся участниками </w:t>
      </w:r>
      <w:r w:rsidRPr="00996E0D">
        <w:rPr>
          <w:rFonts w:ascii="Times New Roman" w:eastAsia="Times New Roman" w:hAnsi="Times New Roman" w:cs="Times New Roman"/>
        </w:rPr>
        <w:t>бюджетного процесса (далее - Сводный реестр), и номера открытого ему отдельного лицевого счета;</w:t>
      </w:r>
    </w:p>
    <w:p w:rsidR="008A51E7" w:rsidRPr="00996E0D" w:rsidRDefault="008A51E7" w:rsidP="008A51E7">
      <w:pPr>
        <w:shd w:val="clear" w:color="auto" w:fill="FFFFFF"/>
        <w:spacing w:before="10" w:line="317" w:lineRule="exact"/>
        <w:ind w:lef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6"/>
        </w:rPr>
        <w:t xml:space="preserve">идентификационного номера налогоплательщика (ИНН) и кода </w:t>
      </w:r>
      <w:r w:rsidRPr="00996E0D">
        <w:rPr>
          <w:rFonts w:ascii="Times New Roman" w:eastAsia="Times New Roman" w:hAnsi="Times New Roman" w:cs="Times New Roman"/>
          <w:spacing w:val="-9"/>
        </w:rPr>
        <w:t>причины постановки его на учет в налоговом органе (КПП);</w:t>
      </w:r>
    </w:p>
    <w:p w:rsidR="008A51E7" w:rsidRPr="00996E0D" w:rsidRDefault="008A51E7" w:rsidP="00DF69A3">
      <w:pPr>
        <w:shd w:val="clear" w:color="auto" w:fill="FFFFFF"/>
        <w:spacing w:line="317" w:lineRule="exact"/>
        <w:ind w:lef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в строке «Наименование органа, осуществляющего функции </w:t>
      </w:r>
      <w:r w:rsidRPr="00996E0D">
        <w:rPr>
          <w:rFonts w:ascii="Times New Roman" w:eastAsia="Times New Roman" w:hAnsi="Times New Roman" w:cs="Times New Roman"/>
          <w:spacing w:val="-2"/>
        </w:rPr>
        <w:t xml:space="preserve">и полномочия учредителя» указывается полное или сокращенное </w:t>
      </w:r>
      <w:r w:rsidRPr="00996E0D">
        <w:rPr>
          <w:rFonts w:ascii="Times New Roman" w:eastAsia="Times New Roman" w:hAnsi="Times New Roman" w:cs="Times New Roman"/>
          <w:spacing w:val="-8"/>
        </w:rPr>
        <w:t>наименование органа-учредителя с указанием в кодовой зоне его лицевого</w:t>
      </w:r>
      <w:r w:rsidR="00DF69A3">
        <w:rPr>
          <w:rFonts w:ascii="Times New Roman" w:eastAsia="Times New Roman" w:hAnsi="Times New Roman" w:cs="Times New Roman"/>
          <w:spacing w:val="-8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счета и кода главного распорядителя бюджетных средств (код Главы по БК);</w:t>
      </w:r>
    </w:p>
    <w:p w:rsidR="008A51E7" w:rsidRPr="00996E0D" w:rsidRDefault="008A51E7" w:rsidP="008A51E7">
      <w:pPr>
        <w:shd w:val="clear" w:color="auto" w:fill="FFFFFF"/>
        <w:spacing w:line="317" w:lineRule="exact"/>
        <w:ind w:right="58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строке «Наименование территориального органа Федерального казначейства, осуществляющего ведение лицевого счета» указывается «Управление Федерального казначейства по Курской области» или «УФК по Курской области» с указанием в кодовой зоне кода по КОФК - «4400».</w:t>
      </w:r>
    </w:p>
    <w:p w:rsidR="008A51E7" w:rsidRPr="00996E0D" w:rsidRDefault="008A51E7" w:rsidP="008A51E7">
      <w:pPr>
        <w:shd w:val="clear" w:color="auto" w:fill="FFFFFF"/>
        <w:spacing w:line="317" w:lineRule="exact"/>
        <w:ind w:left="710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б) в табличной части:</w:t>
      </w:r>
    </w:p>
    <w:p w:rsidR="008A51E7" w:rsidRPr="00996E0D" w:rsidRDefault="008A51E7" w:rsidP="008A51E7">
      <w:pPr>
        <w:shd w:val="clear" w:color="auto" w:fill="FFFFFF"/>
        <w:spacing w:line="317" w:lineRule="exact"/>
        <w:ind w:right="38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графах 1 и 2 - наименование целевой субсидии и код субсидии в соответствии с Перечнем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38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графах 3 и 4 - номер и дата Соглашения. В случае, если заключение Соглашения не предусмотрено, показатели не формируются;</w:t>
      </w:r>
    </w:p>
    <w:p w:rsidR="008A51E7" w:rsidRPr="00996E0D" w:rsidRDefault="008A51E7" w:rsidP="008A51E7">
      <w:pPr>
        <w:shd w:val="clear" w:color="auto" w:fill="FFFFFF"/>
        <w:spacing w:line="317" w:lineRule="exact"/>
        <w:ind w:left="720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lastRenderedPageBreak/>
        <w:t>в графе 5 -показатели не формируются;</w:t>
      </w:r>
    </w:p>
    <w:p w:rsidR="008A51E7" w:rsidRPr="00996E0D" w:rsidRDefault="008A51E7" w:rsidP="008A51E7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графе 6 - код объекта капитального строительства (при наличии);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right="29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8A51E7" w:rsidRPr="00996E0D" w:rsidRDefault="008A51E7" w:rsidP="008A51E7">
      <w:pPr>
        <w:shd w:val="clear" w:color="auto" w:fill="FFFFFF"/>
        <w:spacing w:line="317" w:lineRule="exact"/>
        <w:ind w:left="29" w:right="29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планируемых поступлений целевых субсидий - по коду аналитической группы подвида доходов бюджетов;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2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планируемых целевых расходов - по коду видов расходов классификации расходов бюджетов;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1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8A51E7" w:rsidRPr="00996E0D" w:rsidRDefault="008A51E7" w:rsidP="008A51E7">
      <w:pPr>
        <w:shd w:val="clear" w:color="auto" w:fill="FFFFFF"/>
        <w:spacing w:before="10" w:line="317" w:lineRule="exact"/>
        <w:ind w:left="19" w:right="19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графе 8 - сумма разрешенного к использованию остатка целевых средств по соответствующему коду субсидии, указанному в графе 2, без указания кода бюджетной классификации в графе 7;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  <w:spacing w:val="-2"/>
        </w:rPr>
        <w:t xml:space="preserve">в графе 9 - сумма возврата дебиторской задолженности прошлых лет, </w:t>
      </w:r>
      <w:r w:rsidRPr="00996E0D">
        <w:rPr>
          <w:rFonts w:ascii="Times New Roman" w:eastAsia="Times New Roman" w:hAnsi="Times New Roman" w:cs="Times New Roman"/>
        </w:rPr>
        <w:t>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и коду аналитической группы вида источников финансирования дефицитов бюджетов, указанному в графе 7;</w:t>
      </w:r>
    </w:p>
    <w:p w:rsidR="008A51E7" w:rsidRPr="00996E0D" w:rsidRDefault="008A51E7" w:rsidP="008A51E7">
      <w:pPr>
        <w:shd w:val="clear" w:color="auto" w:fill="FFFFFF"/>
        <w:spacing w:line="317" w:lineRule="exact"/>
        <w:ind w:left="10" w:right="10"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графе 10 - суммы планируемых в текущем финансовом году поступлений целевых субсидий по соответствующим коду субсидии, указанным в графе 2 и коду аналитической группы подвида доходов бюджетов, указанному в графе 7;</w:t>
      </w:r>
    </w:p>
    <w:p w:rsidR="008A51E7" w:rsidRPr="00996E0D" w:rsidRDefault="008A51E7" w:rsidP="006D4C80">
      <w:pPr>
        <w:shd w:val="clear" w:color="auto" w:fill="FFFFFF"/>
        <w:spacing w:before="10" w:line="317" w:lineRule="exact"/>
        <w:ind w:left="19" w:firstLine="72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графе 11 - итоговая сумма целевых средств, планируемых к использованию в текущем финансовом году, в соответствии с кодом</w:t>
      </w:r>
      <w:r w:rsidR="00DF69A3">
        <w:rPr>
          <w:rFonts w:ascii="Times New Roman" w:eastAsia="Times New Roman" w:hAnsi="Times New Roman" w:cs="Times New Roman"/>
        </w:rPr>
        <w:t xml:space="preserve"> </w:t>
      </w:r>
      <w:r w:rsidRPr="00996E0D">
        <w:rPr>
          <w:rFonts w:ascii="Times New Roman" w:eastAsia="Times New Roman" w:hAnsi="Times New Roman" w:cs="Times New Roman"/>
        </w:rPr>
        <w:t>субсидии, указанным в графе 2 (рассчитывается как сумма граф 8 - 10), без указания кода бюджетной классификации в графе 7;</w:t>
      </w:r>
    </w:p>
    <w:p w:rsidR="008A51E7" w:rsidRPr="00996E0D" w:rsidRDefault="008A51E7" w:rsidP="008A51E7">
      <w:pPr>
        <w:shd w:val="clear" w:color="auto" w:fill="FFFFFF"/>
        <w:spacing w:line="317" w:lineRule="exact"/>
        <w:ind w:firstLine="710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 xml:space="preserve">в графе 12 - суммы планируемых в текущем финансовом году </w:t>
      </w:r>
      <w:r w:rsidRPr="00996E0D">
        <w:rPr>
          <w:rFonts w:ascii="Times New Roman" w:eastAsia="Times New Roman" w:hAnsi="Times New Roman" w:cs="Times New Roman"/>
          <w:spacing w:val="-1"/>
        </w:rPr>
        <w:t xml:space="preserve">выплат, источником финансового обеспечения которых являются целевые </w:t>
      </w:r>
      <w:r w:rsidRPr="00996E0D">
        <w:rPr>
          <w:rFonts w:ascii="Times New Roman" w:eastAsia="Times New Roman" w:hAnsi="Times New Roman" w:cs="Times New Roman"/>
        </w:rPr>
        <w:t xml:space="preserve">субсидии, с учетом суммы разрешенного к использованию остатка </w:t>
      </w:r>
      <w:r w:rsidRPr="00996E0D">
        <w:rPr>
          <w:rFonts w:ascii="Times New Roman" w:eastAsia="Times New Roman" w:hAnsi="Times New Roman" w:cs="Times New Roman"/>
          <w:spacing w:val="-2"/>
        </w:rPr>
        <w:t xml:space="preserve">целевых субсидий и суммы возврата дебиторской задолженности прошлых </w:t>
      </w:r>
      <w:r w:rsidRPr="00996E0D">
        <w:rPr>
          <w:rFonts w:ascii="Times New Roman" w:eastAsia="Times New Roman" w:hAnsi="Times New Roman" w:cs="Times New Roman"/>
        </w:rPr>
        <w:t>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классификации, указанному в графе 7.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  <w:r w:rsidRPr="00996E0D">
        <w:rPr>
          <w:rFonts w:ascii="Times New Roman" w:eastAsia="Times New Roman" w:hAnsi="Times New Roman" w:cs="Times New Roman"/>
        </w:rPr>
        <w:t>В случае если учреждению предоставляются несколько целевых субсидий показатели поступлений и выплат в Сведениях отражаются с формированием промежуточных итогов по каждой целевой субсидии.</w:t>
      </w: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996E0D" w:rsidRDefault="008A51E7" w:rsidP="008A51E7">
      <w:pPr>
        <w:shd w:val="clear" w:color="auto" w:fill="FFFFFF"/>
        <w:spacing w:line="317" w:lineRule="exact"/>
        <w:ind w:left="19" w:firstLine="701"/>
        <w:jc w:val="both"/>
        <w:rPr>
          <w:rFonts w:ascii="Times New Roman" w:hAnsi="Times New Roman" w:cs="Times New Roman"/>
        </w:rPr>
      </w:pPr>
    </w:p>
    <w:p w:rsidR="008A51E7" w:rsidRPr="006D4C80" w:rsidRDefault="008A51E7" w:rsidP="006D4C80">
      <w:pPr>
        <w:shd w:val="clear" w:color="auto" w:fill="FFFFFF"/>
        <w:spacing w:line="298" w:lineRule="exact"/>
        <w:ind w:left="5245"/>
        <w:jc w:val="both"/>
        <w:rPr>
          <w:sz w:val="16"/>
          <w:szCs w:val="16"/>
        </w:rPr>
      </w:pPr>
      <w:r w:rsidRPr="006D4C80">
        <w:rPr>
          <w:rFonts w:eastAsia="Times New Roman"/>
          <w:spacing w:val="-4"/>
          <w:sz w:val="16"/>
          <w:szCs w:val="16"/>
        </w:rPr>
        <w:lastRenderedPageBreak/>
        <w:t>Приложение № 1</w:t>
      </w:r>
    </w:p>
    <w:p w:rsidR="008A51E7" w:rsidRPr="006D4C80" w:rsidRDefault="008A51E7" w:rsidP="006D4C80">
      <w:pPr>
        <w:shd w:val="clear" w:color="auto" w:fill="FFFFFF"/>
        <w:tabs>
          <w:tab w:val="left" w:pos="7757"/>
          <w:tab w:val="left" w:leader="underscore" w:pos="8438"/>
        </w:tabs>
        <w:spacing w:line="298" w:lineRule="exact"/>
        <w:ind w:left="5245" w:right="499"/>
        <w:jc w:val="both"/>
        <w:rPr>
          <w:sz w:val="16"/>
          <w:szCs w:val="16"/>
        </w:rPr>
      </w:pPr>
      <w:r w:rsidRPr="006D4C80">
        <w:rPr>
          <w:rFonts w:eastAsia="Times New Roman"/>
          <w:spacing w:val="-1"/>
          <w:sz w:val="16"/>
          <w:szCs w:val="16"/>
        </w:rPr>
        <w:t>к Порядку санкционирования расходов</w:t>
      </w:r>
      <w:r w:rsidRPr="006D4C80">
        <w:rPr>
          <w:rFonts w:eastAsia="Times New Roman"/>
          <w:spacing w:val="-1"/>
          <w:sz w:val="16"/>
          <w:szCs w:val="16"/>
        </w:rPr>
        <w:br/>
      </w:r>
      <w:r w:rsidRPr="006D4C80">
        <w:rPr>
          <w:rFonts w:eastAsia="Times New Roman"/>
          <w:sz w:val="16"/>
          <w:szCs w:val="16"/>
        </w:rPr>
        <w:t>муниципальных бюджетных и автономных</w:t>
      </w:r>
      <w:r w:rsidRPr="006D4C80">
        <w:rPr>
          <w:rFonts w:eastAsia="Times New Roman"/>
          <w:sz w:val="16"/>
          <w:szCs w:val="16"/>
        </w:rPr>
        <w:br/>
        <w:t>учреждений, лицевые счета которым открыты</w:t>
      </w:r>
      <w:r w:rsidRPr="006D4C80">
        <w:rPr>
          <w:rFonts w:eastAsia="Times New Roman"/>
          <w:sz w:val="16"/>
          <w:szCs w:val="16"/>
        </w:rPr>
        <w:br/>
        <w:t>в Управлении Федерального казначейства</w:t>
      </w:r>
      <w:r w:rsidRPr="006D4C80">
        <w:rPr>
          <w:rFonts w:eastAsia="Times New Roman"/>
          <w:sz w:val="16"/>
          <w:szCs w:val="16"/>
        </w:rPr>
        <w:br/>
        <w:t>по Курской области, источником финансового</w:t>
      </w:r>
      <w:r w:rsidRPr="006D4C80">
        <w:rPr>
          <w:rFonts w:eastAsia="Times New Roman"/>
          <w:sz w:val="16"/>
          <w:szCs w:val="16"/>
        </w:rPr>
        <w:br/>
      </w:r>
      <w:r w:rsidRPr="006D4C80">
        <w:rPr>
          <w:rFonts w:eastAsia="Times New Roman"/>
          <w:spacing w:val="-3"/>
          <w:sz w:val="16"/>
          <w:szCs w:val="16"/>
        </w:rPr>
        <w:t>обеспечения которых являются субсидии, полу</w:t>
      </w:r>
      <w:r w:rsidRPr="006D4C80">
        <w:rPr>
          <w:rFonts w:eastAsia="Times New Roman"/>
          <w:spacing w:val="-3"/>
          <w:sz w:val="16"/>
          <w:szCs w:val="16"/>
        </w:rPr>
        <w:softHyphen/>
      </w:r>
      <w:r w:rsidRPr="006D4C80">
        <w:rPr>
          <w:rFonts w:eastAsia="Times New Roman"/>
          <w:spacing w:val="-1"/>
          <w:sz w:val="16"/>
          <w:szCs w:val="16"/>
        </w:rPr>
        <w:t>ченные в соответствии с абзацем вторым пункта</w:t>
      </w:r>
      <w:r w:rsidR="006D4C80">
        <w:rPr>
          <w:rFonts w:eastAsia="Times New Roman"/>
          <w:spacing w:val="-1"/>
          <w:sz w:val="16"/>
          <w:szCs w:val="16"/>
        </w:rPr>
        <w:t xml:space="preserve"> </w:t>
      </w:r>
      <w:r w:rsidRPr="006D4C80">
        <w:rPr>
          <w:rFonts w:eastAsia="Times New Roman"/>
          <w:spacing w:val="-1"/>
          <w:sz w:val="16"/>
          <w:szCs w:val="16"/>
        </w:rPr>
        <w:t>1 статьи 78</w:t>
      </w:r>
      <w:r w:rsidR="006D4C80" w:rsidRPr="006D4C80">
        <w:rPr>
          <w:rFonts w:eastAsia="Times New Roman"/>
          <w:spacing w:val="-1"/>
          <w:sz w:val="16"/>
          <w:szCs w:val="16"/>
        </w:rPr>
        <w:t>.1</w:t>
      </w:r>
      <w:r w:rsidRPr="006D4C80">
        <w:rPr>
          <w:rFonts w:eastAsia="Times New Roman"/>
          <w:spacing w:val="-1"/>
          <w:sz w:val="16"/>
          <w:szCs w:val="16"/>
        </w:rPr>
        <w:t xml:space="preserve"> и статьей 78</w:t>
      </w:r>
      <w:r w:rsidR="006D4C80" w:rsidRPr="006D4C80">
        <w:rPr>
          <w:rFonts w:eastAsia="Times New Roman"/>
          <w:spacing w:val="-1"/>
          <w:sz w:val="16"/>
          <w:szCs w:val="16"/>
        </w:rPr>
        <w:t>.2</w:t>
      </w:r>
      <w:r w:rsidRPr="006D4C80">
        <w:rPr>
          <w:rFonts w:eastAsia="Times New Roman"/>
          <w:spacing w:val="-1"/>
          <w:sz w:val="16"/>
          <w:szCs w:val="16"/>
        </w:rPr>
        <w:t xml:space="preserve"> Бюджетного кодекса</w:t>
      </w:r>
      <w:r w:rsidR="006D4C80">
        <w:rPr>
          <w:rFonts w:eastAsia="Times New Roman"/>
          <w:spacing w:val="-1"/>
          <w:sz w:val="16"/>
          <w:szCs w:val="16"/>
        </w:rPr>
        <w:t xml:space="preserve"> </w:t>
      </w:r>
      <w:r w:rsidRPr="006D4C80">
        <w:rPr>
          <w:rFonts w:eastAsia="Times New Roman"/>
          <w:sz w:val="16"/>
          <w:szCs w:val="16"/>
        </w:rPr>
        <w:t>Российской Федерации, утвержденному</w:t>
      </w:r>
      <w:r w:rsidR="006D4C80">
        <w:rPr>
          <w:rFonts w:eastAsia="Times New Roman"/>
          <w:sz w:val="16"/>
          <w:szCs w:val="16"/>
        </w:rPr>
        <w:t xml:space="preserve"> </w:t>
      </w:r>
      <w:r w:rsidRPr="006D4C80">
        <w:rPr>
          <w:rFonts w:eastAsia="Times New Roman"/>
          <w:spacing w:val="-1"/>
          <w:sz w:val="16"/>
          <w:szCs w:val="16"/>
        </w:rPr>
        <w:t xml:space="preserve">приказом </w:t>
      </w:r>
      <w:r w:rsidR="006D4C80" w:rsidRPr="006D4C80">
        <w:rPr>
          <w:rFonts w:eastAsia="Times New Roman"/>
          <w:sz w:val="16"/>
          <w:szCs w:val="16"/>
        </w:rPr>
        <w:t xml:space="preserve">от 28.12.2021 </w:t>
      </w:r>
      <w:r w:rsidRPr="006D4C80">
        <w:rPr>
          <w:rFonts w:eastAsia="Times New Roman"/>
          <w:sz w:val="16"/>
          <w:szCs w:val="16"/>
        </w:rPr>
        <w:t xml:space="preserve">№ </w:t>
      </w:r>
      <w:r w:rsidR="006D4C80" w:rsidRPr="006D4C80">
        <w:rPr>
          <w:rFonts w:eastAsia="Times New Roman"/>
          <w:sz w:val="16"/>
          <w:szCs w:val="16"/>
        </w:rPr>
        <w:t>71</w:t>
      </w:r>
    </w:p>
    <w:p w:rsidR="008A51E7" w:rsidRPr="006D4C80" w:rsidRDefault="008A51E7" w:rsidP="008A51E7">
      <w:pPr>
        <w:shd w:val="clear" w:color="auto" w:fill="FFFFFF"/>
        <w:spacing w:before="1123"/>
        <w:ind w:left="2774"/>
        <w:jc w:val="center"/>
        <w:rPr>
          <w:sz w:val="16"/>
          <w:szCs w:val="16"/>
        </w:rPr>
      </w:pPr>
      <w:r w:rsidRPr="006D4C80">
        <w:rPr>
          <w:rFonts w:eastAsia="Times New Roman"/>
          <w:spacing w:val="-16"/>
          <w:sz w:val="16"/>
          <w:szCs w:val="16"/>
        </w:rPr>
        <w:t>УТВЕРЖДАЮ</w:t>
      </w:r>
    </w:p>
    <w:p w:rsidR="008A51E7" w:rsidRPr="006D4C80" w:rsidRDefault="008A51E7" w:rsidP="008A51E7">
      <w:pPr>
        <w:shd w:val="clear" w:color="auto" w:fill="FFFFFF"/>
        <w:spacing w:before="163" w:after="442" w:line="518" w:lineRule="exact"/>
        <w:ind w:left="3533" w:right="768" w:firstLine="134"/>
        <w:rPr>
          <w:sz w:val="16"/>
          <w:szCs w:val="16"/>
        </w:rPr>
      </w:pPr>
      <w:r w:rsidRPr="006D4C80">
        <w:rPr>
          <w:sz w:val="16"/>
          <w:szCs w:val="16"/>
        </w:rPr>
        <w:t>(</w:t>
      </w:r>
      <w:r w:rsidRPr="006D4C80">
        <w:rPr>
          <w:rFonts w:eastAsia="Times New Roman"/>
          <w:sz w:val="16"/>
          <w:szCs w:val="16"/>
        </w:rPr>
        <w:t xml:space="preserve">должность лица, утвердившего документ; наименование органа, </w:t>
      </w:r>
      <w:r w:rsidRPr="006D4C80">
        <w:rPr>
          <w:rFonts w:eastAsia="Times New Roman"/>
          <w:spacing w:val="-1"/>
          <w:sz w:val="16"/>
          <w:szCs w:val="16"/>
        </w:rPr>
        <w:t>осуществляющего функции и полномочия учредителя (учреждения)</w:t>
      </w:r>
    </w:p>
    <w:p w:rsidR="008A51E7" w:rsidRPr="006D4C80" w:rsidRDefault="008A51E7" w:rsidP="008A51E7">
      <w:pPr>
        <w:shd w:val="clear" w:color="auto" w:fill="FFFFFF"/>
        <w:spacing w:before="163" w:after="442" w:line="518" w:lineRule="exact"/>
        <w:ind w:left="3533" w:right="768" w:firstLine="134"/>
        <w:rPr>
          <w:sz w:val="16"/>
          <w:szCs w:val="16"/>
        </w:rPr>
        <w:sectPr w:rsidR="008A51E7" w:rsidRPr="006D4C80" w:rsidSect="006D4C80">
          <w:pgSz w:w="11909" w:h="16834"/>
          <w:pgMar w:top="1440" w:right="710" w:bottom="720" w:left="1270" w:header="720" w:footer="720" w:gutter="0"/>
          <w:cols w:space="60"/>
          <w:noEndnote/>
        </w:sectPr>
      </w:pPr>
    </w:p>
    <w:p w:rsidR="008A51E7" w:rsidRPr="006D4C80" w:rsidRDefault="008A51E7" w:rsidP="008A51E7">
      <w:pPr>
        <w:shd w:val="clear" w:color="auto" w:fill="FFFFFF"/>
        <w:rPr>
          <w:sz w:val="16"/>
          <w:szCs w:val="16"/>
        </w:rPr>
      </w:pPr>
      <w:r w:rsidRPr="006D4C80">
        <w:rPr>
          <w:spacing w:val="-2"/>
          <w:sz w:val="16"/>
          <w:szCs w:val="16"/>
        </w:rPr>
        <w:lastRenderedPageBreak/>
        <w:t>(</w:t>
      </w:r>
      <w:r w:rsidR="006D4C80" w:rsidRPr="006D4C80">
        <w:rPr>
          <w:rFonts w:eastAsia="Times New Roman"/>
          <w:spacing w:val="-2"/>
          <w:sz w:val="16"/>
          <w:szCs w:val="16"/>
        </w:rPr>
        <w:t>подпис</w:t>
      </w:r>
      <w:r w:rsidRPr="006D4C80">
        <w:rPr>
          <w:rFonts w:eastAsia="Times New Roman"/>
          <w:spacing w:val="-2"/>
          <w:sz w:val="16"/>
          <w:szCs w:val="16"/>
        </w:rPr>
        <w:t>ь</w:t>
      </w:r>
      <w:r w:rsidRPr="006D4C80">
        <w:rPr>
          <w:sz w:val="16"/>
          <w:szCs w:val="16"/>
        </w:rPr>
        <w:br w:type="column"/>
      </w:r>
      <w:r w:rsidRPr="006D4C80">
        <w:rPr>
          <w:spacing w:val="-2"/>
          <w:sz w:val="16"/>
          <w:szCs w:val="16"/>
        </w:rPr>
        <w:lastRenderedPageBreak/>
        <w:t>(</w:t>
      </w:r>
      <w:r w:rsidRPr="006D4C80">
        <w:rPr>
          <w:rFonts w:eastAsia="Times New Roman"/>
          <w:spacing w:val="-2"/>
          <w:sz w:val="16"/>
          <w:szCs w:val="16"/>
        </w:rPr>
        <w:t>расшифровка подписи)</w:t>
      </w:r>
    </w:p>
    <w:p w:rsidR="008A51E7" w:rsidRPr="006D4C80" w:rsidRDefault="008A51E7" w:rsidP="008A51E7">
      <w:pPr>
        <w:shd w:val="clear" w:color="auto" w:fill="FFFFFF"/>
        <w:rPr>
          <w:sz w:val="16"/>
          <w:szCs w:val="16"/>
        </w:rPr>
        <w:sectPr w:rsidR="008A51E7" w:rsidRPr="006D4C80">
          <w:type w:val="continuous"/>
          <w:pgSz w:w="11909" w:h="16834"/>
          <w:pgMar w:top="1440" w:right="1068" w:bottom="720" w:left="5071" w:header="720" w:footer="720" w:gutter="0"/>
          <w:cols w:num="2" w:space="720" w:equalWidth="0">
            <w:col w:w="825" w:space="2918"/>
            <w:col w:w="2025"/>
          </w:cols>
          <w:noEndnote/>
        </w:sectPr>
      </w:pPr>
    </w:p>
    <w:p w:rsidR="008A51E7" w:rsidRPr="006D4C80" w:rsidRDefault="008A51E7" w:rsidP="008A51E7">
      <w:pPr>
        <w:shd w:val="clear" w:color="auto" w:fill="FFFFFF"/>
        <w:spacing w:before="38" w:after="970"/>
        <w:ind w:left="5347"/>
        <w:rPr>
          <w:sz w:val="16"/>
          <w:szCs w:val="16"/>
        </w:rPr>
        <w:sectPr w:rsidR="008A51E7" w:rsidRPr="006D4C80">
          <w:type w:val="continuous"/>
          <w:pgSz w:w="11909" w:h="16834"/>
          <w:pgMar w:top="1440" w:right="511" w:bottom="720" w:left="1270" w:header="720" w:footer="720" w:gutter="0"/>
          <w:cols w:space="60"/>
          <w:noEndnote/>
        </w:sectPr>
      </w:pPr>
    </w:p>
    <w:p w:rsidR="008A51E7" w:rsidRPr="006D4C80" w:rsidRDefault="008A51E7" w:rsidP="008A51E7">
      <w:pPr>
        <w:shd w:val="clear" w:color="auto" w:fill="FFFFFF"/>
        <w:spacing w:before="10"/>
        <w:ind w:left="3254"/>
        <w:rPr>
          <w:sz w:val="16"/>
          <w:szCs w:val="16"/>
        </w:rPr>
      </w:pPr>
      <w:r w:rsidRPr="006D4C80">
        <w:rPr>
          <w:rFonts w:eastAsia="Times New Roman"/>
          <w:b/>
          <w:bCs/>
          <w:spacing w:val="-2"/>
          <w:sz w:val="16"/>
          <w:szCs w:val="16"/>
        </w:rPr>
        <w:lastRenderedPageBreak/>
        <w:t>СВЕДЕНИЯ</w:t>
      </w:r>
    </w:p>
    <w:p w:rsidR="008A51E7" w:rsidRPr="006D4C80" w:rsidRDefault="008A51E7" w:rsidP="008A51E7">
      <w:pPr>
        <w:shd w:val="clear" w:color="auto" w:fill="FFFFFF"/>
        <w:spacing w:before="29"/>
        <w:jc w:val="right"/>
        <w:rPr>
          <w:sz w:val="16"/>
          <w:szCs w:val="16"/>
        </w:rPr>
      </w:pPr>
      <w:r w:rsidRPr="006D4C80">
        <w:rPr>
          <w:rFonts w:eastAsia="Times New Roman"/>
          <w:b/>
          <w:bCs/>
          <w:spacing w:val="-1"/>
          <w:sz w:val="16"/>
          <w:szCs w:val="16"/>
        </w:rPr>
        <w:t xml:space="preserve">об операциях </w:t>
      </w:r>
      <w:r w:rsidRPr="006D4C80">
        <w:rPr>
          <w:rFonts w:eastAsia="Times New Roman"/>
          <w:spacing w:val="-1"/>
          <w:sz w:val="16"/>
          <w:szCs w:val="16"/>
        </w:rPr>
        <w:t xml:space="preserve">с </w:t>
      </w:r>
      <w:r w:rsidRPr="006D4C80">
        <w:rPr>
          <w:rFonts w:eastAsia="Times New Roman"/>
          <w:b/>
          <w:bCs/>
          <w:spacing w:val="-1"/>
          <w:sz w:val="16"/>
          <w:szCs w:val="16"/>
        </w:rPr>
        <w:t>целевыми субсидиями на 20_г.</w:t>
      </w:r>
    </w:p>
    <w:p w:rsidR="008A51E7" w:rsidRPr="006D4C80" w:rsidRDefault="008A51E7" w:rsidP="008A51E7">
      <w:pPr>
        <w:shd w:val="clear" w:color="auto" w:fill="FFFFFF"/>
        <w:tabs>
          <w:tab w:val="left" w:pos="4992"/>
          <w:tab w:val="left" w:leader="underscore" w:pos="5386"/>
          <w:tab w:val="left" w:pos="5808"/>
        </w:tabs>
        <w:spacing w:before="10"/>
        <w:ind w:left="3859"/>
        <w:rPr>
          <w:sz w:val="16"/>
          <w:szCs w:val="16"/>
        </w:rPr>
      </w:pPr>
      <w:r w:rsidRPr="006D4C80">
        <w:rPr>
          <w:rFonts w:eastAsia="Times New Roman"/>
          <w:sz w:val="16"/>
          <w:szCs w:val="16"/>
        </w:rPr>
        <w:t>от«     »</w:t>
      </w:r>
      <w:r w:rsidRPr="006D4C80">
        <w:rPr>
          <w:rFonts w:ascii="Arial" w:hAnsi="Arial" w:cs="Arial"/>
          <w:sz w:val="16"/>
          <w:szCs w:val="16"/>
        </w:rPr>
        <w:tab/>
      </w:r>
      <w:r w:rsidRPr="006D4C80">
        <w:rPr>
          <w:rFonts w:eastAsia="Times New Roman" w:hAnsi="Arial"/>
          <w:sz w:val="16"/>
          <w:szCs w:val="16"/>
        </w:rPr>
        <w:tab/>
      </w:r>
      <w:r w:rsidRPr="006D4C80">
        <w:rPr>
          <w:rFonts w:ascii="Arial" w:hAnsi="Arial" w:cs="Arial"/>
          <w:sz w:val="16"/>
          <w:szCs w:val="16"/>
        </w:rPr>
        <w:tab/>
      </w:r>
      <w:r w:rsidRPr="006D4C80">
        <w:rPr>
          <w:rFonts w:eastAsia="Times New Roman" w:hAnsi="Arial"/>
          <w:spacing w:val="-4"/>
          <w:sz w:val="16"/>
          <w:szCs w:val="16"/>
        </w:rPr>
        <w:t>20</w:t>
      </w:r>
    </w:p>
    <w:p w:rsidR="008A51E7" w:rsidRPr="006D4C80" w:rsidRDefault="008A51E7" w:rsidP="008A51E7">
      <w:pPr>
        <w:shd w:val="clear" w:color="auto" w:fill="FFFFFF"/>
        <w:spacing w:before="950"/>
        <w:rPr>
          <w:sz w:val="16"/>
          <w:szCs w:val="16"/>
        </w:rPr>
      </w:pPr>
      <w:r w:rsidRPr="006D4C80">
        <w:rPr>
          <w:rFonts w:eastAsia="Times New Roman"/>
          <w:sz w:val="16"/>
          <w:szCs w:val="16"/>
        </w:rPr>
        <w:t>Наименование учреждения</w:t>
      </w:r>
    </w:p>
    <w:p w:rsidR="008A51E7" w:rsidRPr="006D4C80" w:rsidRDefault="008A51E7" w:rsidP="008A51E7">
      <w:pPr>
        <w:shd w:val="clear" w:color="auto" w:fill="FFFFFF"/>
        <w:spacing w:before="403"/>
        <w:ind w:left="10"/>
        <w:rPr>
          <w:sz w:val="16"/>
          <w:szCs w:val="16"/>
        </w:rPr>
      </w:pPr>
      <w:r w:rsidRPr="006D4C80">
        <w:rPr>
          <w:rFonts w:eastAsia="Times New Roman"/>
          <w:sz w:val="16"/>
          <w:szCs w:val="16"/>
        </w:rPr>
        <w:t>Наименование обособленного подразделения</w:t>
      </w:r>
    </w:p>
    <w:p w:rsidR="008A51E7" w:rsidRPr="006D4C80" w:rsidRDefault="008A51E7" w:rsidP="008A51E7">
      <w:pPr>
        <w:shd w:val="clear" w:color="auto" w:fill="FFFFFF"/>
        <w:spacing w:before="192" w:line="182" w:lineRule="exact"/>
        <w:ind w:left="48" w:right="2458"/>
        <w:rPr>
          <w:sz w:val="16"/>
          <w:szCs w:val="16"/>
        </w:rPr>
      </w:pPr>
      <w:r w:rsidRPr="006D4C80">
        <w:rPr>
          <w:rFonts w:eastAsia="Times New Roman"/>
          <w:spacing w:val="-1"/>
          <w:sz w:val="16"/>
          <w:szCs w:val="16"/>
        </w:rPr>
        <w:t xml:space="preserve">Наименование органа, осуществляющего функции </w:t>
      </w:r>
      <w:r w:rsidRPr="006D4C80">
        <w:rPr>
          <w:rFonts w:eastAsia="Times New Roman"/>
          <w:sz w:val="16"/>
          <w:szCs w:val="16"/>
        </w:rPr>
        <w:t>и полномочия учредителя</w:t>
      </w:r>
    </w:p>
    <w:p w:rsidR="008A51E7" w:rsidRPr="006D4C80" w:rsidRDefault="008A51E7" w:rsidP="008A51E7">
      <w:pPr>
        <w:shd w:val="clear" w:color="auto" w:fill="FFFFFF"/>
        <w:spacing w:before="10" w:line="182" w:lineRule="exact"/>
        <w:ind w:right="1843"/>
        <w:rPr>
          <w:sz w:val="16"/>
          <w:szCs w:val="16"/>
        </w:rPr>
      </w:pPr>
      <w:r w:rsidRPr="006D4C80">
        <w:rPr>
          <w:rFonts w:eastAsia="Times New Roman"/>
          <w:sz w:val="16"/>
          <w:szCs w:val="16"/>
        </w:rPr>
        <w:t xml:space="preserve">Наименование территориального органа Федерального </w:t>
      </w:r>
      <w:r w:rsidRPr="006D4C80">
        <w:rPr>
          <w:rFonts w:eastAsia="Times New Roman"/>
          <w:spacing w:val="-1"/>
          <w:sz w:val="16"/>
          <w:szCs w:val="16"/>
        </w:rPr>
        <w:t xml:space="preserve">казначейства, осуществляющего ведение лицевого счета </w:t>
      </w:r>
      <w:r w:rsidRPr="006D4C80">
        <w:rPr>
          <w:rFonts w:eastAsia="Times New Roman"/>
          <w:sz w:val="16"/>
          <w:szCs w:val="16"/>
        </w:rPr>
        <w:t>Единица измерения: руб. (с точностью до второго деся</w:t>
      </w:r>
      <w:r w:rsidRPr="006D4C80">
        <w:rPr>
          <w:rFonts w:eastAsia="Times New Roman"/>
          <w:sz w:val="16"/>
          <w:szCs w:val="16"/>
        </w:rPr>
        <w:softHyphen/>
        <w:t>тичного знака после запятой)</w:t>
      </w:r>
    </w:p>
    <w:p w:rsidR="008A51E7" w:rsidRPr="006D4C80" w:rsidRDefault="008A51E7" w:rsidP="008A51E7">
      <w:pPr>
        <w:spacing w:line="1" w:lineRule="exact"/>
        <w:rPr>
          <w:sz w:val="16"/>
          <w:szCs w:val="16"/>
        </w:rPr>
      </w:pPr>
      <w:r w:rsidRPr="006D4C80">
        <w:rPr>
          <w:sz w:val="16"/>
          <w:szCs w:val="16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979"/>
      </w:tblGrid>
      <w:tr w:rsidR="008A51E7" w:rsidRPr="006D4C80" w:rsidTr="00F7730F">
        <w:trPr>
          <w:trHeight w:hRule="exact" w:val="269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Коды</w:t>
            </w:r>
          </w:p>
        </w:tc>
      </w:tr>
      <w:tr w:rsidR="008A51E7" w:rsidRPr="006D4C80" w:rsidTr="00F7730F">
        <w:trPr>
          <w:trHeight w:hRule="exact" w:val="250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>Форма по ОКУД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0501016</w:t>
            </w: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085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384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182" w:lineRule="exact"/>
              <w:ind w:firstLine="163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 xml:space="preserve">Дата представления 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>предыдущих сведений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8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>по Сводному Реестру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0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>Номер лицевого счета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104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ИНН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104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КПП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>по Сводному реестру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0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>Номер лицевого счета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114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КПП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92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624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3"/>
                <w:sz w:val="16"/>
                <w:szCs w:val="16"/>
              </w:rPr>
              <w:t>Глава по БК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374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>Номер лицевого счета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384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797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4"/>
                <w:sz w:val="16"/>
                <w:szCs w:val="16"/>
              </w:rPr>
              <w:t>по КОФК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413"/>
        </w:trPr>
        <w:tc>
          <w:tcPr>
            <w:tcW w:w="1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816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383</w:t>
            </w:r>
          </w:p>
        </w:tc>
      </w:tr>
    </w:tbl>
    <w:p w:rsidR="008A51E7" w:rsidRPr="006D4C80" w:rsidRDefault="008A51E7" w:rsidP="008A51E7">
      <w:pPr>
        <w:rPr>
          <w:sz w:val="16"/>
          <w:szCs w:val="16"/>
        </w:rPr>
        <w:sectPr w:rsidR="008A51E7" w:rsidRPr="006D4C80">
          <w:type w:val="continuous"/>
          <w:pgSz w:w="11909" w:h="16834"/>
          <w:pgMar w:top="1440" w:right="511" w:bottom="720" w:left="1270" w:header="720" w:footer="720" w:gutter="0"/>
          <w:cols w:num="2" w:space="720" w:equalWidth="0">
            <w:col w:w="5961" w:space="1517"/>
            <w:col w:w="2649"/>
          </w:cols>
          <w:noEndnote/>
        </w:sectPr>
      </w:pPr>
    </w:p>
    <w:p w:rsidR="008A51E7" w:rsidRPr="006D4C80" w:rsidRDefault="008A51E7" w:rsidP="008A51E7">
      <w:pPr>
        <w:shd w:val="clear" w:color="auto" w:fill="FFFFFF"/>
        <w:ind w:left="7344"/>
        <w:rPr>
          <w:sz w:val="16"/>
          <w:szCs w:val="16"/>
        </w:rPr>
      </w:pPr>
      <w:r w:rsidRPr="006D4C80">
        <w:rPr>
          <w:rFonts w:ascii="Arial" w:hAnsi="Arial" w:cs="Arial"/>
          <w:sz w:val="16"/>
          <w:szCs w:val="16"/>
        </w:rPr>
        <w:lastRenderedPageBreak/>
        <w:t>2</w:t>
      </w:r>
    </w:p>
    <w:p w:rsidR="008A51E7" w:rsidRPr="006D4C80" w:rsidRDefault="008A51E7" w:rsidP="008A51E7">
      <w:pPr>
        <w:spacing w:after="739" w:line="1" w:lineRule="exact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845"/>
        <w:gridCol w:w="701"/>
        <w:gridCol w:w="710"/>
        <w:gridCol w:w="1267"/>
        <w:gridCol w:w="845"/>
        <w:gridCol w:w="1325"/>
        <w:gridCol w:w="1526"/>
        <w:gridCol w:w="1546"/>
        <w:gridCol w:w="1392"/>
        <w:gridCol w:w="1536"/>
        <w:gridCol w:w="1056"/>
      </w:tblGrid>
      <w:tr w:rsidR="008A51E7" w:rsidRPr="006D4C80" w:rsidTr="00F7730F">
        <w:trPr>
          <w:trHeight w:hRule="exact" w:val="336"/>
        </w:trPr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Целевые субсидии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44"/>
              <w:jc w:val="right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3"/>
                <w:sz w:val="16"/>
                <w:szCs w:val="16"/>
              </w:rPr>
              <w:t>Соглашение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left="10" w:right="115" w:hanging="10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4"/>
                <w:sz w:val="16"/>
                <w:szCs w:val="16"/>
              </w:rPr>
              <w:t>Идентифи</w:t>
            </w:r>
            <w:r w:rsidRPr="006D4C80">
              <w:rPr>
                <w:rFonts w:eastAsia="Times New Roman"/>
                <w:spacing w:val="-4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z w:val="16"/>
                <w:szCs w:val="16"/>
              </w:rPr>
              <w:t>катор со</w:t>
            </w:r>
            <w:r w:rsidRPr="006D4C80">
              <w:rPr>
                <w:rFonts w:eastAsia="Times New Roman"/>
                <w:sz w:val="16"/>
                <w:szCs w:val="16"/>
              </w:rPr>
              <w:softHyphen/>
              <w:t>глашения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right="38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>объек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z w:val="16"/>
                <w:szCs w:val="16"/>
              </w:rPr>
              <w:t xml:space="preserve">та </w:t>
            </w:r>
            <w:r w:rsidRPr="006D4C80">
              <w:rPr>
                <w:rFonts w:eastAsia="Times New Roman"/>
                <w:spacing w:val="-6"/>
                <w:sz w:val="16"/>
                <w:szCs w:val="16"/>
              </w:rPr>
              <w:t>ФАИП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left="10" w:right="58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>Аналитиче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z w:val="16"/>
                <w:szCs w:val="16"/>
              </w:rPr>
              <w:t>ский код поступле</w:t>
            </w:r>
            <w:r w:rsidRPr="006D4C80">
              <w:rPr>
                <w:rFonts w:eastAsia="Times New Roman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>ний/ выплат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 xml:space="preserve">Разрешенный к </w:t>
            </w:r>
            <w:r w:rsidRPr="006D4C80">
              <w:rPr>
                <w:rFonts w:eastAsia="Times New Roman"/>
                <w:spacing w:val="-3"/>
                <w:sz w:val="16"/>
                <w:szCs w:val="16"/>
              </w:rPr>
              <w:t xml:space="preserve">использованию 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t>остаток целе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>вых субсидий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right="10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"/>
                <w:sz w:val="16"/>
                <w:szCs w:val="16"/>
              </w:rPr>
              <w:t>Сумма возвра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 xml:space="preserve">та дебиторской 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t xml:space="preserve">задолженности 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 xml:space="preserve">прошлых лет. </w:t>
            </w:r>
            <w:r w:rsidRPr="006D4C80">
              <w:rPr>
                <w:rFonts w:eastAsia="Times New Roman"/>
                <w:spacing w:val="-1"/>
                <w:sz w:val="16"/>
                <w:szCs w:val="16"/>
              </w:rPr>
              <w:t xml:space="preserve">разрешенная к </w:t>
            </w:r>
            <w:r w:rsidRPr="006D4C80">
              <w:rPr>
                <w:rFonts w:eastAsia="Times New Roman"/>
                <w:spacing w:val="-3"/>
                <w:sz w:val="16"/>
                <w:szCs w:val="16"/>
              </w:rPr>
              <w:t>использованию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131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right="77" w:firstLine="10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t>субси</w:t>
            </w:r>
            <w:r w:rsidRPr="006D4C80"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 w:rsidRPr="006D4C80">
              <w:rPr>
                <w:rFonts w:eastAsia="Times New Roman"/>
                <w:sz w:val="16"/>
                <w:szCs w:val="16"/>
              </w:rPr>
              <w:t>дии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40" w:lineRule="exact"/>
              <w:ind w:right="163" w:firstLine="10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z w:val="16"/>
                <w:szCs w:val="16"/>
              </w:rPr>
              <w:t>но</w:t>
            </w:r>
            <w:r w:rsidRPr="006D4C80">
              <w:rPr>
                <w:rFonts w:eastAsia="Times New Roman"/>
                <w:sz w:val="16"/>
                <w:szCs w:val="16"/>
              </w:rPr>
              <w:softHyphen/>
              <w:t>мер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11"/>
                <w:sz w:val="16"/>
                <w:szCs w:val="16"/>
              </w:rPr>
              <w:t>дата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  <w:p w:rsidR="008A51E7" w:rsidRPr="006D4C80" w:rsidRDefault="008A51E7" w:rsidP="00F7730F">
            <w:pPr>
              <w:shd w:val="clear" w:color="auto" w:fill="FFFFFF"/>
              <w:ind w:right="115"/>
              <w:jc w:val="right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5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075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6D4C80">
              <w:rPr>
                <w:i/>
                <w:iCs/>
                <w:sz w:val="16"/>
                <w:szCs w:val="16"/>
              </w:rPr>
              <w:t>1</w:t>
            </w:r>
          </w:p>
          <w:p w:rsidR="008A51E7" w:rsidRPr="006D4C80" w:rsidRDefault="008A51E7" w:rsidP="00F7730F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6D4C80">
              <w:rPr>
                <w:smallCaps/>
                <w:sz w:val="16"/>
                <w:szCs w:val="16"/>
                <w:lang w:val="en-US"/>
              </w:rPr>
              <w:t>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202"/>
              <w:jc w:val="right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470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509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5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47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spacing w:line="230" w:lineRule="exact"/>
              <w:ind w:left="211" w:right="10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2"/>
                <w:sz w:val="16"/>
                <w:szCs w:val="16"/>
              </w:rPr>
              <w:t>Итого по коду целевой субсидии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right="182"/>
              <w:jc w:val="right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442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6D4C8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5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A51E7" w:rsidRPr="006D4C80" w:rsidTr="00F7730F">
        <w:trPr>
          <w:trHeight w:hRule="exact" w:val="298"/>
        </w:trPr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6D4C80">
              <w:rPr>
                <w:rFonts w:eastAsia="Times New Roman"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E7" w:rsidRPr="006D4C80" w:rsidRDefault="008A51E7" w:rsidP="00F773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6D4C80" w:rsidRPr="006D4C80" w:rsidRDefault="006D4C80" w:rsidP="006D4C80">
      <w:pPr>
        <w:shd w:val="clear" w:color="auto" w:fill="FFFFFF"/>
        <w:spacing w:before="394" w:line="413" w:lineRule="exact"/>
        <w:ind w:left="10"/>
        <w:rPr>
          <w:sz w:val="16"/>
          <w:szCs w:val="16"/>
        </w:rPr>
      </w:pPr>
      <w:r w:rsidRPr="006D4C80">
        <w:rPr>
          <w:rFonts w:eastAsia="Times New Roman"/>
          <w:spacing w:val="-1"/>
          <w:sz w:val="16"/>
          <w:szCs w:val="16"/>
        </w:rPr>
        <w:t>Руководитель (уполномоченное лицо)</w:t>
      </w:r>
    </w:p>
    <w:p w:rsidR="006D4C80" w:rsidRPr="006D4C80" w:rsidRDefault="006D4C80" w:rsidP="006D4C80">
      <w:pPr>
        <w:shd w:val="clear" w:color="auto" w:fill="FFFFFF"/>
        <w:spacing w:line="413" w:lineRule="exact"/>
        <w:rPr>
          <w:sz w:val="16"/>
          <w:szCs w:val="16"/>
        </w:rPr>
      </w:pPr>
      <w:r w:rsidRPr="006D4C80">
        <w:rPr>
          <w:rFonts w:eastAsia="Times New Roman"/>
          <w:spacing w:val="-1"/>
          <w:sz w:val="16"/>
          <w:szCs w:val="16"/>
        </w:rPr>
        <w:t>Руководитель финансово-экономической службы (уполномоченное лицо)</w:t>
      </w:r>
    </w:p>
    <w:p w:rsidR="006D4C80" w:rsidRPr="006D4C80" w:rsidRDefault="006D4C80" w:rsidP="006D4C80">
      <w:pPr>
        <w:shd w:val="clear" w:color="auto" w:fill="FFFFFF"/>
        <w:spacing w:line="413" w:lineRule="exact"/>
        <w:rPr>
          <w:rFonts w:eastAsia="Times New Roman"/>
          <w:spacing w:val="-1"/>
          <w:sz w:val="16"/>
          <w:szCs w:val="16"/>
        </w:rPr>
      </w:pPr>
      <w:r w:rsidRPr="006D4C80">
        <w:rPr>
          <w:rFonts w:eastAsia="Times New Roman"/>
          <w:spacing w:val="-1"/>
          <w:sz w:val="16"/>
          <w:szCs w:val="16"/>
        </w:rPr>
        <w:t xml:space="preserve">Ответственный исполнитель </w:t>
      </w:r>
    </w:p>
    <w:p w:rsidR="006D4C80" w:rsidRPr="006D4C80" w:rsidRDefault="006D4C80" w:rsidP="006D4C80">
      <w:pPr>
        <w:shd w:val="clear" w:color="auto" w:fill="FFFFFF"/>
        <w:spacing w:line="413" w:lineRule="exact"/>
        <w:rPr>
          <w:sz w:val="16"/>
          <w:szCs w:val="16"/>
        </w:rPr>
      </w:pPr>
      <w:r w:rsidRPr="006D4C80">
        <w:rPr>
          <w:sz w:val="16"/>
          <w:szCs w:val="16"/>
        </w:rPr>
        <w:t>(</w:t>
      </w:r>
      <w:r w:rsidRPr="006D4C80">
        <w:rPr>
          <w:rFonts w:eastAsia="Times New Roman"/>
          <w:sz w:val="16"/>
          <w:szCs w:val="16"/>
        </w:rPr>
        <w:t>должность)       (подпись)        (расшифровка подписи)     (да</w:t>
      </w:r>
    </w:p>
    <w:p w:rsidR="006D4C80" w:rsidRPr="006D4C80" w:rsidRDefault="006D4C80" w:rsidP="006D4C80">
      <w:pPr>
        <w:shd w:val="clear" w:color="auto" w:fill="FFFFFF"/>
        <w:spacing w:before="240"/>
        <w:ind w:left="1277"/>
        <w:rPr>
          <w:sz w:val="16"/>
          <w:szCs w:val="16"/>
        </w:rPr>
      </w:pPr>
      <w:r w:rsidRPr="006D4C80">
        <w:rPr>
          <w:sz w:val="16"/>
          <w:szCs w:val="16"/>
        </w:rPr>
        <w:t>(</w:t>
      </w:r>
      <w:r w:rsidRPr="006D4C80">
        <w:rPr>
          <w:rFonts w:eastAsia="Times New Roman"/>
          <w:sz w:val="16"/>
          <w:szCs w:val="16"/>
        </w:rPr>
        <w:t>подпись)        (расшифровка подписи)     (д</w:t>
      </w:r>
    </w:p>
    <w:p w:rsidR="006D4C80" w:rsidRPr="006D4C80" w:rsidRDefault="006D4C80" w:rsidP="006D4C80">
      <w:pPr>
        <w:shd w:val="clear" w:color="auto" w:fill="FFFFFF"/>
        <w:tabs>
          <w:tab w:val="left" w:pos="1238"/>
        </w:tabs>
        <w:spacing w:before="221"/>
        <w:rPr>
          <w:rFonts w:eastAsia="Times New Roman"/>
          <w:sz w:val="16"/>
          <w:szCs w:val="16"/>
        </w:rPr>
      </w:pPr>
      <w:r w:rsidRPr="006D4C80">
        <w:rPr>
          <w:spacing w:val="-1"/>
          <w:sz w:val="16"/>
          <w:szCs w:val="16"/>
        </w:rPr>
        <w:t>(</w:t>
      </w:r>
      <w:r w:rsidRPr="006D4C80">
        <w:rPr>
          <w:rFonts w:eastAsia="Times New Roman"/>
          <w:spacing w:val="-1"/>
          <w:sz w:val="16"/>
          <w:szCs w:val="16"/>
        </w:rPr>
        <w:t>должность)</w:t>
      </w:r>
      <w:r w:rsidRPr="006D4C80">
        <w:rPr>
          <w:rFonts w:ascii="Arial" w:eastAsia="Times New Roman" w:cs="Arial"/>
          <w:sz w:val="16"/>
          <w:szCs w:val="16"/>
        </w:rPr>
        <w:tab/>
      </w:r>
      <w:r w:rsidRPr="006D4C80">
        <w:rPr>
          <w:rFonts w:eastAsia="Times New Roman"/>
          <w:sz w:val="16"/>
          <w:szCs w:val="16"/>
        </w:rPr>
        <w:t xml:space="preserve">(подпись)        (расшифровка подписи)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991"/>
      </w:tblGrid>
      <w:tr w:rsidR="006D4C80" w:rsidRPr="006D4C80" w:rsidTr="007C7999">
        <w:trPr>
          <w:trHeight w:hRule="exact" w:val="27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4C80" w:rsidRPr="006D4C80" w:rsidRDefault="006D4C80" w:rsidP="00005FE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C80" w:rsidRPr="006D4C80" w:rsidRDefault="006D4C80" w:rsidP="00005FE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D4C80" w:rsidRPr="006D4C80" w:rsidTr="007C7999">
        <w:trPr>
          <w:trHeight w:hRule="exact" w:val="27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4C80" w:rsidRPr="006D4C80" w:rsidRDefault="006D4C80" w:rsidP="00005FE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C80" w:rsidRPr="006D4C80" w:rsidRDefault="006D4C80" w:rsidP="00005FE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8A51E7" w:rsidRPr="006D4C80" w:rsidRDefault="008A51E7" w:rsidP="008A51E7">
      <w:pPr>
        <w:rPr>
          <w:sz w:val="16"/>
          <w:szCs w:val="16"/>
        </w:rPr>
        <w:sectPr w:rsidR="008A51E7" w:rsidRPr="006D4C80">
          <w:pgSz w:w="16834" w:h="11909" w:orient="landscape"/>
          <w:pgMar w:top="1440" w:right="848" w:bottom="720" w:left="847" w:header="720" w:footer="720" w:gutter="0"/>
          <w:cols w:space="60"/>
          <w:noEndnote/>
        </w:sectPr>
      </w:pPr>
    </w:p>
    <w:p w:rsidR="00326F45" w:rsidRPr="006D4C80" w:rsidRDefault="00326F45" w:rsidP="006D4C80">
      <w:pPr>
        <w:pStyle w:val="11"/>
        <w:shd w:val="clear" w:color="auto" w:fill="auto"/>
        <w:spacing w:after="300"/>
        <w:ind w:firstLine="0"/>
        <w:jc w:val="center"/>
        <w:rPr>
          <w:rFonts w:ascii="Courier New" w:hAnsi="Courier New" w:cs="Courier New"/>
          <w:sz w:val="16"/>
          <w:szCs w:val="16"/>
        </w:rPr>
      </w:pPr>
    </w:p>
    <w:sectPr w:rsidR="00326F45" w:rsidRPr="006D4C80" w:rsidSect="008A51E7">
      <w:headerReference w:type="default" r:id="rId9"/>
      <w:pgSz w:w="11909" w:h="16834"/>
      <w:pgMar w:top="1323" w:right="1183" w:bottom="360" w:left="15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09" w:rsidRDefault="00FF1B09" w:rsidP="00326F45">
      <w:r>
        <w:separator/>
      </w:r>
    </w:p>
  </w:endnote>
  <w:endnote w:type="continuationSeparator" w:id="1">
    <w:p w:rsidR="00FF1B09" w:rsidRDefault="00FF1B09" w:rsidP="0032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09" w:rsidRDefault="00FF1B09"/>
  </w:footnote>
  <w:footnote w:type="continuationSeparator" w:id="1">
    <w:p w:rsidR="00FF1B09" w:rsidRDefault="00FF1B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5" w:rsidRDefault="00326F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2A"/>
    <w:multiLevelType w:val="hybridMultilevel"/>
    <w:tmpl w:val="CE9CF5F6"/>
    <w:lvl w:ilvl="0" w:tplc="66E82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93679"/>
    <w:multiLevelType w:val="singleLevel"/>
    <w:tmpl w:val="05144042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0C7A581C"/>
    <w:multiLevelType w:val="singleLevel"/>
    <w:tmpl w:val="C966D806"/>
    <w:lvl w:ilvl="0">
      <w:start w:val="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CB9243E"/>
    <w:multiLevelType w:val="multilevel"/>
    <w:tmpl w:val="53FC4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60030"/>
    <w:multiLevelType w:val="singleLevel"/>
    <w:tmpl w:val="D646DC6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3DF4041B"/>
    <w:multiLevelType w:val="multilevel"/>
    <w:tmpl w:val="7D34D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92836"/>
    <w:multiLevelType w:val="hybridMultilevel"/>
    <w:tmpl w:val="81E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27D"/>
    <w:multiLevelType w:val="multilevel"/>
    <w:tmpl w:val="C80AD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35FA6"/>
    <w:multiLevelType w:val="singleLevel"/>
    <w:tmpl w:val="74C6425C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26F45"/>
    <w:rsid w:val="000306DF"/>
    <w:rsid w:val="000E7FC7"/>
    <w:rsid w:val="001559B3"/>
    <w:rsid w:val="00181237"/>
    <w:rsid w:val="002031D2"/>
    <w:rsid w:val="00261514"/>
    <w:rsid w:val="002B0516"/>
    <w:rsid w:val="002F2B8B"/>
    <w:rsid w:val="00326F45"/>
    <w:rsid w:val="003B2EAA"/>
    <w:rsid w:val="00471F78"/>
    <w:rsid w:val="005017DC"/>
    <w:rsid w:val="005705BD"/>
    <w:rsid w:val="005D4047"/>
    <w:rsid w:val="006006B8"/>
    <w:rsid w:val="006509EE"/>
    <w:rsid w:val="00682740"/>
    <w:rsid w:val="006D4C80"/>
    <w:rsid w:val="007A526D"/>
    <w:rsid w:val="007C7999"/>
    <w:rsid w:val="00893CA5"/>
    <w:rsid w:val="008A51E7"/>
    <w:rsid w:val="008E3525"/>
    <w:rsid w:val="008E36F9"/>
    <w:rsid w:val="008F50B1"/>
    <w:rsid w:val="00996E0D"/>
    <w:rsid w:val="009A2543"/>
    <w:rsid w:val="00A2635D"/>
    <w:rsid w:val="00A547A6"/>
    <w:rsid w:val="00B6108C"/>
    <w:rsid w:val="00BB4913"/>
    <w:rsid w:val="00C329B4"/>
    <w:rsid w:val="00D83C83"/>
    <w:rsid w:val="00DF69A3"/>
    <w:rsid w:val="00ED2CCD"/>
    <w:rsid w:val="00F049FD"/>
    <w:rsid w:val="00F40CC5"/>
    <w:rsid w:val="00FA0851"/>
    <w:rsid w:val="00FB43F9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F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26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326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326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Оглавление_"/>
    <w:basedOn w:val="a0"/>
    <w:link w:val="ab"/>
    <w:rsid w:val="00326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rsid w:val="00326F45"/>
    <w:pPr>
      <w:shd w:val="clear" w:color="auto" w:fill="FFFFFF"/>
      <w:spacing w:after="140" w:line="190" w:lineRule="auto"/>
      <w:ind w:left="2640" w:hanging="15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326F45"/>
    <w:pPr>
      <w:shd w:val="clear" w:color="auto" w:fill="FFFFFF"/>
      <w:spacing w:after="280" w:line="170" w:lineRule="auto"/>
      <w:ind w:left="11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rsid w:val="00326F45"/>
    <w:pPr>
      <w:shd w:val="clear" w:color="auto" w:fill="FFFFFF"/>
      <w:spacing w:after="11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326F4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26F4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26F45"/>
    <w:pPr>
      <w:shd w:val="clear" w:color="auto" w:fill="FFFFFF"/>
      <w:spacing w:after="200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26F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326F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326F45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rsid w:val="00326F4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26F45"/>
    <w:pPr>
      <w:shd w:val="clear" w:color="auto" w:fill="FFFFFF"/>
      <w:spacing w:after="100" w:line="264" w:lineRule="auto"/>
      <w:ind w:firstLine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Оглавление"/>
    <w:basedOn w:val="a"/>
    <w:link w:val="aa"/>
    <w:rsid w:val="00326F45"/>
    <w:pPr>
      <w:shd w:val="clear" w:color="auto" w:fill="FFFFFF"/>
      <w:spacing w:line="233" w:lineRule="auto"/>
      <w:ind w:left="1180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017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7DC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2635D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0E7F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FC7"/>
    <w:rPr>
      <w:rFonts w:eastAsia="Times New Roman"/>
      <w:sz w:val="20"/>
      <w:szCs w:val="20"/>
      <w:lang w:bidi="ar-SA"/>
    </w:rPr>
  </w:style>
  <w:style w:type="paragraph" w:customStyle="1" w:styleId="empty">
    <w:name w:val="empty"/>
    <w:basedOn w:val="a"/>
    <w:rsid w:val="000E7F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0E7F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1">
    <w:name w:val="s_11"/>
    <w:basedOn w:val="a0"/>
    <w:rsid w:val="000E7FC7"/>
  </w:style>
  <w:style w:type="paragraph" w:customStyle="1" w:styleId="s3">
    <w:name w:val="s_3"/>
    <w:basedOn w:val="a"/>
    <w:rsid w:val="000E7F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Hyperlink"/>
    <w:basedOn w:val="a0"/>
    <w:uiPriority w:val="99"/>
    <w:semiHidden/>
    <w:unhideWhenUsed/>
    <w:rsid w:val="000E7FC7"/>
    <w:rPr>
      <w:color w:val="0000FF"/>
      <w:u w:val="single"/>
    </w:rPr>
  </w:style>
  <w:style w:type="paragraph" w:customStyle="1" w:styleId="s16">
    <w:name w:val="s_16"/>
    <w:basedOn w:val="a"/>
    <w:rsid w:val="000E7F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A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76D0-5CEE-4873-B60C-8A41F4E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2022-01-14T11:43:00Z</cp:lastPrinted>
  <dcterms:created xsi:type="dcterms:W3CDTF">2022-01-13T13:53:00Z</dcterms:created>
  <dcterms:modified xsi:type="dcterms:W3CDTF">2022-01-14T11:45:00Z</dcterms:modified>
</cp:coreProperties>
</file>