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8" w:rsidRDefault="00EC0F18" w:rsidP="008C7A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F18" w:rsidRDefault="00EC0F18" w:rsidP="00EC0F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85B7B" w:rsidRPr="00861583" w:rsidRDefault="00A85B7B" w:rsidP="00A85B7B">
      <w:pPr>
        <w:spacing w:after="0"/>
        <w:jc w:val="center"/>
        <w:rPr>
          <w:sz w:val="18"/>
        </w:rPr>
      </w:pPr>
      <w:r w:rsidRPr="00861583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7B" w:rsidRPr="00861583" w:rsidRDefault="00A85B7B" w:rsidP="00A85B7B">
      <w:pPr>
        <w:spacing w:after="0"/>
        <w:jc w:val="center"/>
        <w:rPr>
          <w:sz w:val="18"/>
        </w:rPr>
      </w:pPr>
    </w:p>
    <w:p w:rsidR="00A85B7B" w:rsidRPr="00861583" w:rsidRDefault="00A85B7B" w:rsidP="00A85B7B">
      <w:pPr>
        <w:spacing w:after="0" w:line="120" w:lineRule="auto"/>
        <w:jc w:val="center"/>
        <w:rPr>
          <w:b/>
          <w:sz w:val="42"/>
        </w:rPr>
      </w:pPr>
      <w:r w:rsidRPr="00861583">
        <w:rPr>
          <w:b/>
          <w:sz w:val="42"/>
        </w:rPr>
        <w:t>Администрация города Льгова</w:t>
      </w:r>
    </w:p>
    <w:p w:rsidR="00A85B7B" w:rsidRPr="00861583" w:rsidRDefault="00A85B7B" w:rsidP="00A85B7B">
      <w:pPr>
        <w:spacing w:after="0" w:line="120" w:lineRule="auto"/>
        <w:jc w:val="center"/>
        <w:rPr>
          <w:b/>
          <w:sz w:val="42"/>
        </w:rPr>
      </w:pPr>
    </w:p>
    <w:p w:rsidR="00A85B7B" w:rsidRPr="00861583" w:rsidRDefault="00A85B7B" w:rsidP="00A85B7B">
      <w:pPr>
        <w:pStyle w:val="1"/>
        <w:spacing w:before="0" w:line="120" w:lineRule="auto"/>
        <w:jc w:val="center"/>
        <w:rPr>
          <w:rFonts w:ascii="Times New Roman" w:hAnsi="Times New Roman" w:cs="Times New Roman"/>
          <w:sz w:val="42"/>
        </w:rPr>
      </w:pPr>
      <w:r w:rsidRPr="00861583">
        <w:rPr>
          <w:rFonts w:ascii="Times New Roman" w:hAnsi="Times New Roman" w:cs="Times New Roman"/>
          <w:sz w:val="42"/>
        </w:rPr>
        <w:t>Курской области</w:t>
      </w:r>
    </w:p>
    <w:p w:rsidR="00A85B7B" w:rsidRPr="00861583" w:rsidRDefault="00A85B7B" w:rsidP="00A85B7B">
      <w:pPr>
        <w:spacing w:after="0"/>
        <w:jc w:val="center"/>
      </w:pPr>
    </w:p>
    <w:p w:rsidR="00A85B7B" w:rsidRPr="00861583" w:rsidRDefault="00A85B7B" w:rsidP="00A85B7B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sz w:val="46"/>
        </w:rPr>
        <w:t>ПОСТАНОВЛЕНИЕ</w:t>
      </w:r>
    </w:p>
    <w:p w:rsidR="00A85B7B" w:rsidRPr="00861583" w:rsidRDefault="00A85B7B" w:rsidP="00A85B7B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</w:p>
    <w:p w:rsidR="00A85B7B" w:rsidRDefault="000C4082" w:rsidP="00A85B7B">
      <w:pPr>
        <w:pStyle w:val="FR2"/>
        <w:jc w:val="left"/>
        <w:rPr>
          <w:i w:val="0"/>
          <w:sz w:val="20"/>
        </w:rPr>
      </w:pPr>
      <w:r>
        <w:rPr>
          <w:i w:val="0"/>
          <w:sz w:val="20"/>
        </w:rPr>
        <w:t>От  20</w:t>
      </w:r>
      <w:r w:rsidR="00A85B7B">
        <w:rPr>
          <w:i w:val="0"/>
          <w:sz w:val="20"/>
        </w:rPr>
        <w:t>.11.2013       № 1932</w:t>
      </w:r>
    </w:p>
    <w:p w:rsidR="00A85B7B" w:rsidRDefault="00A85B7B" w:rsidP="00A85B7B">
      <w:pPr>
        <w:pStyle w:val="FR2"/>
        <w:jc w:val="left"/>
        <w:rPr>
          <w:i w:val="0"/>
          <w:sz w:val="20"/>
        </w:rPr>
      </w:pPr>
    </w:p>
    <w:p w:rsidR="00A85B7B" w:rsidRDefault="00A85B7B" w:rsidP="00A85B7B">
      <w:pPr>
        <w:pStyle w:val="FR2"/>
        <w:jc w:val="left"/>
        <w:rPr>
          <w:i w:val="0"/>
          <w:sz w:val="20"/>
        </w:rPr>
      </w:pP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009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"Повышение эффективности реализации</w:t>
      </w: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молодежной политики, создание условий</w:t>
      </w: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туризма и оздоровления детей</w:t>
      </w: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</w:p>
    <w:p w:rsidR="00A85B7B" w:rsidRPr="00B40097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Льгов" Курской области"</w:t>
      </w: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7B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7B" w:rsidRPr="001015C0" w:rsidRDefault="00A85B7B" w:rsidP="00A85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62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целях создания условий для реализации конституционных прав молодого поколения горожан, развития туризма, организации отдыха и оздоровления молодежи  МО "Город Льгов" Курской области и в соответствии с постановлением Администрации города Льгова Курской области от 07.08.2012    №1027 "О Порядке разработки, утверждения, реализации долгосрочных муниципальных целевых программ" и распоряжения Администрации города Льгова Курской области от 06.11.2012  №415-р  "Об утверждении перечня муниципальных программ муниципального образования "Город Льгов" Курской области" А</w:t>
      </w:r>
      <w:r w:rsidRPr="00680762">
        <w:rPr>
          <w:rFonts w:ascii="Times New Roman" w:hAnsi="Times New Roman" w:cs="Times New Roman"/>
          <w:sz w:val="24"/>
          <w:szCs w:val="24"/>
        </w:rPr>
        <w:t xml:space="preserve">дминистрация города Льгова Курской области </w:t>
      </w:r>
      <w:r w:rsidRPr="00DB34B5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A85B7B" w:rsidRPr="003F14D4" w:rsidRDefault="00A85B7B" w:rsidP="00A85B7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7B" w:rsidRPr="00EC0F18" w:rsidRDefault="00A85B7B" w:rsidP="00A85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Pr="00B4009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прилагаемую муниципальную программу </w:t>
      </w:r>
      <w:r w:rsidRPr="00EC0F18">
        <w:rPr>
          <w:rFonts w:ascii="Times New Roman" w:hAnsi="Times New Roman" w:cs="Times New Roman"/>
          <w:sz w:val="24"/>
          <w:szCs w:val="24"/>
        </w:rPr>
        <w:t>"</w:t>
      </w:r>
      <w:r w:rsidRPr="00EC0F18">
        <w:rPr>
          <w:rFonts w:ascii="Times New Roman" w:hAnsi="Times New Roman" w:cs="Times New Roman"/>
          <w:bCs/>
          <w:sz w:val="24"/>
          <w:szCs w:val="24"/>
        </w:rPr>
        <w:t xml:space="preserve"> Повышение эффективности реализации молодежной политики, создание условий для туризма и оздоровление детей в</w:t>
      </w:r>
      <w:r w:rsidRPr="00EC0F18">
        <w:rPr>
          <w:rFonts w:ascii="Times New Roman" w:hAnsi="Times New Roman" w:cs="Times New Roman"/>
          <w:sz w:val="24"/>
          <w:szCs w:val="24"/>
        </w:rPr>
        <w:t xml:space="preserve"> муниципальном образовании "Город Льгов" Курской о</w:t>
      </w:r>
      <w:r>
        <w:rPr>
          <w:rFonts w:ascii="Times New Roman" w:hAnsi="Times New Roman" w:cs="Times New Roman"/>
          <w:sz w:val="24"/>
          <w:szCs w:val="24"/>
        </w:rPr>
        <w:t>бласти".</w:t>
      </w:r>
    </w:p>
    <w:p w:rsidR="00A85B7B" w:rsidRPr="00FF65F8" w:rsidRDefault="00A85B7B" w:rsidP="00A85B7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Постановление Администрации города Льгова Курской области от 18.10.2012    №1482 "Об утверждении муниципальной целевой программы "Молодежь города Льгова Курской области на 2013 - 2015 годы" и постановление Администрации города Льгова Курской области  от 18.10.2012    №1483 "Об утверждении муниципальной целевой программы "Организация оздоровления и отдыха детей МО "Город Льгов" на 2013 - 2015 годы" считать утратившими силу с 01.01.2014 года</w:t>
      </w:r>
    </w:p>
    <w:p w:rsidR="00A85B7B" w:rsidRPr="00FF65F8" w:rsidRDefault="00A85B7B" w:rsidP="00A85B7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F65F8">
        <w:rPr>
          <w:rFonts w:ascii="Times New Roman" w:hAnsi="Times New Roman" w:cs="Times New Roman"/>
          <w:sz w:val="24"/>
          <w:szCs w:val="24"/>
        </w:rPr>
        <w:t>.   Постановление вступает в силу со дня его подписания.</w:t>
      </w:r>
    </w:p>
    <w:p w:rsidR="00A85B7B" w:rsidRDefault="00A85B7B" w:rsidP="00A8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B7B" w:rsidRDefault="00A85B7B" w:rsidP="00A8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B7B" w:rsidRPr="00FF65F8" w:rsidRDefault="00A85B7B" w:rsidP="00A8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B7B" w:rsidRDefault="00A85B7B" w:rsidP="00A85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города                                                         Ю.В.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Северинов</w:t>
      </w:r>
      <w:proofErr w:type="spellEnd"/>
    </w:p>
    <w:p w:rsidR="00922EF7" w:rsidRDefault="00922EF7" w:rsidP="00A85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D39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УТВЕРЖДЕНА</w:t>
      </w:r>
    </w:p>
    <w:p w:rsidR="00922EF7" w:rsidRPr="003D398D" w:rsidRDefault="00922EF7" w:rsidP="00922E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D39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постановлением Администрации</w:t>
      </w: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D39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города Льгова Курской области</w:t>
      </w: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D39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от  20.11.2013    № 1932</w:t>
      </w:r>
    </w:p>
    <w:p w:rsidR="00922EF7" w:rsidRPr="003D398D" w:rsidRDefault="00922EF7" w:rsidP="00922E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3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МУНИЦИПАЛЬНАЯ ПРОГРАММА</w:t>
      </w:r>
    </w:p>
    <w:p w:rsidR="00922EF7" w:rsidRPr="003D398D" w:rsidRDefault="00922EF7" w:rsidP="00922EF7">
      <w:pPr>
        <w:pStyle w:val="Default"/>
        <w:jc w:val="center"/>
        <w:rPr>
          <w:bCs/>
          <w:sz w:val="28"/>
          <w:szCs w:val="28"/>
        </w:rPr>
      </w:pPr>
      <w:r w:rsidRPr="003D398D">
        <w:rPr>
          <w:bCs/>
          <w:sz w:val="28"/>
          <w:szCs w:val="28"/>
        </w:rPr>
        <w:t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</w:t>
      </w:r>
      <w:r>
        <w:rPr>
          <w:bCs/>
          <w:sz w:val="28"/>
          <w:szCs w:val="28"/>
        </w:rPr>
        <w:t>»</w:t>
      </w:r>
      <w:r w:rsidRPr="003D398D">
        <w:rPr>
          <w:bCs/>
          <w:sz w:val="28"/>
          <w:szCs w:val="28"/>
        </w:rPr>
        <w:t xml:space="preserve">   </w:t>
      </w:r>
    </w:p>
    <w:p w:rsidR="00922EF7" w:rsidRPr="003D398D" w:rsidRDefault="00922EF7" w:rsidP="00922EF7">
      <w:pPr>
        <w:pStyle w:val="Default"/>
        <w:jc w:val="center"/>
        <w:rPr>
          <w:sz w:val="28"/>
          <w:szCs w:val="28"/>
        </w:rPr>
      </w:pPr>
    </w:p>
    <w:p w:rsidR="00922EF7" w:rsidRPr="003D398D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EF7" w:rsidRDefault="00922EF7" w:rsidP="0092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22EF7" w:rsidSect="00A21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6"/>
      </w:tblGrid>
      <w:tr w:rsidR="00922EF7" w:rsidRPr="00EE4448" w:rsidTr="00474F84">
        <w:trPr>
          <w:trHeight w:val="5964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EF7" w:rsidRDefault="00922EF7" w:rsidP="0047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ПАСПОРТ</w:t>
            </w:r>
          </w:p>
          <w:p w:rsidR="00922EF7" w:rsidRPr="00055F7F" w:rsidRDefault="00922EF7" w:rsidP="00474F84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муниципальной</w:t>
            </w:r>
            <w:r w:rsidRPr="00EE4448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55F7F">
              <w:rPr>
                <w:rFonts w:eastAsia="Times New Roman"/>
                <w:b/>
                <w:bCs/>
                <w:lang w:eastAsia="ru-RU"/>
              </w:rPr>
              <w:t xml:space="preserve">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55F7F">
              <w:rPr>
                <w:b/>
                <w:bCs/>
              </w:rPr>
              <w:t xml:space="preserve"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 </w:t>
            </w:r>
            <w:r>
              <w:rPr>
                <w:rFonts w:eastAsia="Times New Roman"/>
                <w:b/>
                <w:bCs/>
                <w:lang w:eastAsia="ru-RU"/>
              </w:rPr>
              <w:t>(2014-2016</w:t>
            </w:r>
            <w:r w:rsidRPr="00EE4448">
              <w:rPr>
                <w:rFonts w:eastAsia="Times New Roman"/>
                <w:b/>
                <w:bCs/>
                <w:lang w:eastAsia="ru-RU"/>
              </w:rPr>
              <w:t xml:space="preserve"> годы)</w:t>
            </w:r>
          </w:p>
          <w:p w:rsidR="00922EF7" w:rsidRPr="00EE4448" w:rsidRDefault="00922EF7" w:rsidP="0047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56"/>
              <w:gridCol w:w="10899"/>
            </w:tblGrid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Администрация города Льгова Курской области</w:t>
                  </w: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Соисполнители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отсутствуют</w:t>
                  </w:r>
                </w:p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образования Администрации города Льгова,</w:t>
                  </w:r>
                </w:p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22EF7" w:rsidRPr="00EE4448" w:rsidTr="00474F84">
              <w:trPr>
                <w:trHeight w:val="750"/>
              </w:trPr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Подпрограммы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подпрограмма 1. «Молодежь Курской области»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подпрограмма 2. «Туризм»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подпрограмма 3. «Оздоровление и отдых детей» </w:t>
                  </w:r>
                </w:p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Программно-целевые инструменты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055F7F" w:rsidRDefault="00922EF7" w:rsidP="00474F84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 </w:t>
                  </w:r>
                </w:p>
                <w:p w:rsidR="00922EF7" w:rsidRPr="00055F7F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-вовлечение молодежи в общественную деятельность;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-развитие внутреннего и въездного туризма в </w:t>
                  </w:r>
                  <w:r>
                    <w:rPr>
                      <w:sz w:val="18"/>
                      <w:szCs w:val="18"/>
                    </w:rPr>
                    <w:t>г. Льгове</w:t>
                  </w:r>
                  <w:r w:rsidRPr="00055F7F">
                    <w:rPr>
                      <w:sz w:val="18"/>
                      <w:szCs w:val="18"/>
                    </w:rPr>
                    <w:t xml:space="preserve">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-организация оздоровления и отдыха детей Курской области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Показат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ели (индикаторы) 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 прирост численности лиц, размещенных в коллективных средствах размещения, по отношению к 2012 году;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sz w:val="18"/>
                      <w:szCs w:val="18"/>
                    </w:rPr>
                    <w:t xml:space="preserve">- доля детей, оздоровленных в рамках мер социальной поддержки, в общей численности детей школьного возраста 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Этапы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сроки реализации 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055F7F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реализуется в один этап в 2014-2016 годах</w:t>
                  </w: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055F7F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      </w:r>
                </w:p>
                <w:p w:rsidR="00922EF7" w:rsidRPr="00055F7F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объем финансирования по подпрограмме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55F7F">
                    <w:rPr>
                      <w:sz w:val="18"/>
                      <w:szCs w:val="18"/>
                    </w:rPr>
                    <w:t xml:space="preserve">1. «Молодежь </w:t>
                  </w:r>
                  <w:r>
                    <w:rPr>
                      <w:sz w:val="18"/>
                      <w:szCs w:val="18"/>
                    </w:rPr>
                    <w:t>города Льгова</w:t>
                  </w:r>
                  <w:r w:rsidRPr="00055F7F">
                    <w:rPr>
                      <w:sz w:val="18"/>
                      <w:szCs w:val="18"/>
                    </w:rPr>
                    <w:t xml:space="preserve">» </w:t>
                  </w:r>
                </w:p>
                <w:p w:rsidR="00922EF7" w:rsidRPr="00055F7F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 в приложении 3:</w:t>
                  </w:r>
                </w:p>
                <w:p w:rsidR="00922EF7" w:rsidRPr="00055F7F" w:rsidRDefault="00922EF7" w:rsidP="00474F8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55F7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объем финансирования по </w:t>
                  </w:r>
                  <w:r w:rsidRPr="00055F7F">
                    <w:rPr>
                      <w:sz w:val="18"/>
                      <w:szCs w:val="18"/>
                    </w:rPr>
                    <w:t xml:space="preserve"> подпрограмма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55F7F">
                    <w:rPr>
                      <w:sz w:val="18"/>
                      <w:szCs w:val="18"/>
                    </w:rPr>
                    <w:t xml:space="preserve">2. «Туризм» </w:t>
                  </w:r>
                </w:p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представлен в приложении 3:</w:t>
                  </w:r>
                  <w:r w:rsidRPr="00055F7F">
                    <w:rPr>
                      <w:sz w:val="18"/>
                      <w:szCs w:val="18"/>
                    </w:rPr>
                    <w:t xml:space="preserve"> </w:t>
                  </w:r>
                </w:p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объем финансирования по подпрограмме </w:t>
                  </w:r>
                  <w:r>
                    <w:rPr>
                      <w:sz w:val="18"/>
                      <w:szCs w:val="18"/>
                    </w:rPr>
                    <w:t>3 «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486A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 оздоровления и отдыха детей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Льгова»</w:t>
                  </w:r>
                  <w:r w:rsidRPr="00055F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представлен в приложении 3:</w:t>
                  </w:r>
                  <w:r w:rsidRPr="00055F7F">
                    <w:rPr>
                      <w:sz w:val="18"/>
                      <w:szCs w:val="18"/>
                    </w:rPr>
                    <w:t xml:space="preserve"> </w:t>
                  </w:r>
                </w:p>
                <w:p w:rsidR="00922EF7" w:rsidRPr="00486A59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2EF7" w:rsidRPr="00EE4448" w:rsidTr="00474F84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Ожидаемые результаты реализации государственной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86A59" w:rsidRDefault="00922EF7" w:rsidP="00474F84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486A59">
                    <w:rPr>
                      <w:sz w:val="18"/>
                      <w:szCs w:val="18"/>
                    </w:rPr>
                    <w:t xml:space="preserve">в результате реализации программы будет: </w:t>
                  </w:r>
                </w:p>
                <w:p w:rsidR="00922EF7" w:rsidRPr="00486A59" w:rsidRDefault="00922EF7" w:rsidP="00474F84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486A59">
                    <w:rPr>
                      <w:sz w:val="18"/>
                      <w:szCs w:val="18"/>
                    </w:rPr>
                    <w:t xml:space="preserve">- увеличен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29 %; </w:t>
                  </w:r>
                </w:p>
                <w:p w:rsidR="00922EF7" w:rsidRPr="00486A59" w:rsidRDefault="00922EF7" w:rsidP="00474F84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486A59">
                    <w:rPr>
                      <w:sz w:val="18"/>
                      <w:szCs w:val="18"/>
                    </w:rPr>
                    <w:t xml:space="preserve">- обеспечен прирост численности лиц, размещенных в коллективных средствах размещения, по отношению к 2012 году; </w:t>
                  </w:r>
                </w:p>
                <w:p w:rsidR="00922EF7" w:rsidRPr="00486A59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A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сохранена доля детей, оздоровленных в рамках мер социальной поддержки, в общей численности детей школьного возраста </w:t>
                  </w:r>
                  <w:r w:rsidRPr="00486A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22EF7" w:rsidRPr="00EE444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CAD">
              <w:rPr>
                <w:rFonts w:ascii="Times New Roman" w:eastAsia="Times New Roman" w:hAnsi="Times New Roman" w:cs="Times New Roman"/>
                <w:b/>
              </w:rPr>
              <w:lastRenderedPageBreak/>
              <w:t>1. Общая характеристика текущего состояния сферы реализации муниципальной программы.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E4CAD">
              <w:rPr>
                <w:b/>
                <w:sz w:val="22"/>
                <w:szCs w:val="22"/>
              </w:rPr>
              <w:t xml:space="preserve">              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</w:t>
            </w:r>
            <w:r w:rsidRPr="004E4CAD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 программа </w:t>
            </w:r>
            <w:r w:rsidRPr="004E4CAD">
              <w:rPr>
                <w:bCs/>
                <w:sz w:val="22"/>
                <w:szCs w:val="22"/>
              </w:rPr>
              <w:t xml:space="preserve"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 </w:t>
            </w:r>
            <w:r w:rsidRPr="004E4CA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(2014-2016 годы) </w:t>
            </w:r>
            <w:r w:rsidRPr="004E4CAD">
              <w:rPr>
                <w:rFonts w:eastAsia="Times New Roman"/>
                <w:sz w:val="22"/>
                <w:szCs w:val="22"/>
                <w:lang w:eastAsia="ru-RU"/>
              </w:rPr>
              <w:t xml:space="preserve">разработана во исполнение </w:t>
            </w:r>
            <w:hyperlink r:id="rId7" w:history="1">
              <w:r w:rsidRPr="004E4CAD">
                <w:rPr>
                  <w:rFonts w:eastAsia="Times New Roman"/>
                  <w:sz w:val="22"/>
                  <w:szCs w:val="22"/>
                  <w:lang w:eastAsia="ru-RU"/>
                </w:rPr>
                <w:t>распоряжения</w:t>
              </w:r>
            </w:hyperlink>
            <w:r w:rsidRPr="004E4CAD">
              <w:rPr>
                <w:rFonts w:eastAsia="Times New Roman"/>
                <w:sz w:val="22"/>
                <w:szCs w:val="22"/>
                <w:lang w:eastAsia="ru-RU"/>
              </w:rPr>
              <w:t xml:space="preserve"> Администрации города Льгова Курской области от 06.11.2012 № 415-р «Об утверждении перечня муниципальных программ муниципального образования "Город Льгов" Курской области".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</w:t>
            </w:r>
            <w:proofErr w:type="spellStart"/>
            <w:r w:rsidRPr="004E4CAD">
              <w:rPr>
                <w:sz w:val="22"/>
                <w:szCs w:val="22"/>
              </w:rPr>
              <w:t>Льговская</w:t>
            </w:r>
            <w:proofErr w:type="spellEnd"/>
            <w:r w:rsidRPr="004E4CAD">
              <w:rPr>
                <w:sz w:val="22"/>
                <w:szCs w:val="22"/>
              </w:rPr>
              <w:t xml:space="preserve"> молодежь сегодня - это около 4000 человек в возрасте от 14 до 30 лет, что составляет 33 процента трудоспособного населения города.   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города.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Очевидно, что молодежь в значительной части обладает тем уровнем мобильности, интеллектуальной активности и здоровья, 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-   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- продолжается </w:t>
            </w:r>
            <w:proofErr w:type="spellStart"/>
            <w:r w:rsidRPr="004E4CAD">
              <w:rPr>
                <w:sz w:val="22"/>
                <w:szCs w:val="22"/>
              </w:rPr>
              <w:t>маргинализация</w:t>
            </w:r>
            <w:proofErr w:type="spellEnd"/>
            <w:r w:rsidRPr="004E4CAD">
              <w:rPr>
                <w:sz w:val="22"/>
                <w:szCs w:val="22"/>
              </w:rPr>
              <w:t xml:space="preserve"> и криминализация молодежной среды, увеличивается число молодых людей, склонных к правонарушениям, растет число беспризорных подростков;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 -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-37 процентов);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 - 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  -  происходит деформация духовно-нравственных ценностей, размываются моральные ограничители на пути к достижению личного успеха; </w:t>
            </w:r>
          </w:p>
          <w:p w:rsidR="00922EF7" w:rsidRPr="004E4CAD" w:rsidRDefault="00922EF7" w:rsidP="00474F8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CAD">
              <w:rPr>
                <w:rFonts w:ascii="Times New Roman" w:hAnsi="Times New Roman" w:cs="Times New Roman"/>
              </w:rPr>
              <w:t xml:space="preserve">              - слабо развивается культура ответственного гражданского поведения. У значительной части молодежи отсутствуют стремление к общественной деятельности, навыки самоуправления; снижается абсолютная численность и доля молодежи в структуре населения в связи с негативными демографическими процессами. 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 Российской Федерации.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lastRenderedPageBreak/>
              <w:t xml:space="preserve">            Именно поэтому   молодежная политика в городе  должна быть нацелена на формирование у молодежи позитивной мотивации развития, активное включение молодежи в социальную практику. Основной общественно значимый результат настоящей  программы – наращивание «человеческого капитала».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>Экономический эффект программы будет достигну,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</w:t>
            </w:r>
            <w:r>
              <w:rPr>
                <w:sz w:val="22"/>
                <w:szCs w:val="22"/>
              </w:rPr>
              <w:t xml:space="preserve">ятельности различных ведомств.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Туристские ресурсы Курской области являются мощным потенциалом для полноценного и качественного отдыха граждан, пропаганды здорового образа жизни. Туризм – это эффективный инструмент преодоления кризисных явлений, способствующий активизации социально-экономического развития региона.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В соответствии со Стратегией социально-экономического развития Курской области на период до 2020 года одним из главных направлений развития региона является создание условий для улучшения качества жизни граждан Курской области, в том числе за счет развития туристско-рекреационного потенциала области, а также обеспечения качества и доступности туристских услуг.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Курская область обладает значительным туристско-рекреационным потенциалом и базовой инфраструктурой, что позволяет развивать самые различные виды туризма: паломнический, событийный, историко-культурный и образовательный, сельский, экологический, спортивный, лечебный, рыболовство и охоту, представляющих интерес для туристов, сосредоточено </w:t>
            </w:r>
            <w:r>
              <w:rPr>
                <w:sz w:val="22"/>
                <w:szCs w:val="22"/>
              </w:rPr>
              <w:t xml:space="preserve">так же </w:t>
            </w:r>
            <w:r w:rsidRPr="004E4CAD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t xml:space="preserve"> города Льгова. </w:t>
            </w:r>
            <w:r w:rsidRPr="004E4CAD">
              <w:rPr>
                <w:sz w:val="22"/>
                <w:szCs w:val="22"/>
              </w:rPr>
              <w:t xml:space="preserve">Наличие уникальных памятников истории и культуры, высокого природно-рекреационного потенциала области, сильных культурных традиций создает благоприятные предпосылки для динамичного развития туристической отрасли в нашем городе. Результат реализации программы в сфере туризма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приведет к росту потребления качественных услуг в сфере туризма, что является значимым социально - экономическим результатом.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В рамках оздоровления и отдыха детей Курской области с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Качество отдыха и оздоровления детей определяется комплексным обеспечением следующих требований: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доступность получения путевок;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развитие детских оздоровительных учреждений;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увеличение путевок на стационарные базы;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lastRenderedPageBreak/>
              <w:t xml:space="preserve">развитие профильного движения.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сфере оздоровления и отдыха детей можно сделать вывод о том, что в прогнозируемом периоде (2014-2016 годы) потребность граждан в данных мерах социальной поддержки сохранится, и будет формироваться под влиянием двух разнонаправленных тенденций.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Потребность граждан в сфере отдыха и оздоровления будет возрастать: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</w:t>
            </w:r>
            <w:r>
              <w:rPr>
                <w:sz w:val="22"/>
                <w:szCs w:val="22"/>
              </w:rPr>
              <w:t>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результате реализации программы ожидается повышение эффективности реализации молодежной политики на территории города. У молодого поколения будет сформирована потребность в самореализации и будут созданы условия для раскрытия личностного потенциала молодых людей.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      </w:r>
            <w:proofErr w:type="spellStart"/>
            <w:r w:rsidRPr="004E4CAD">
              <w:rPr>
                <w:sz w:val="22"/>
                <w:szCs w:val="22"/>
              </w:rPr>
              <w:t>девиантного</w:t>
            </w:r>
            <w:proofErr w:type="spellEnd"/>
            <w:r w:rsidRPr="004E4CAD">
              <w:rPr>
                <w:sz w:val="22"/>
                <w:szCs w:val="22"/>
              </w:rPr>
              <w:t xml:space="preserve"> поведения. В результате реализации программы ожидается повышение качества оздоровления и отдыха детей и подростков города Льгова. 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b/>
                <w:color w:val="000000"/>
              </w:rPr>
              <w:t>2. 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программы, описание основных сроков, этапов и планируемых результатов муниципальной  программы</w:t>
            </w:r>
          </w:p>
          <w:p w:rsidR="00922EF7" w:rsidRPr="004E4CAD" w:rsidRDefault="00922EF7" w:rsidP="0047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 w:rsidRPr="004E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2.1. Приоритеты государственной политики в сфере реализации муниципальной программы.</w:t>
            </w:r>
          </w:p>
          <w:p w:rsidR="00922EF7" w:rsidRPr="004E4CAD" w:rsidRDefault="00922EF7" w:rsidP="0047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Приоритеты в сфере муниципальной  молодежной политики, развития туризма и развития системы оздоровления и отдыха детей в городе Льгове  на период до 2016 года сформированы с учетом целей и задач, представленных в следующих стратегических документах: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Федеральном законе от 24 июля 1998 года № 124-ФЗ «Об основных гарантиях прав ребенка в Российской Федерации»;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Федеральном законе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Федеральном законе от 6 октября 2003 года № 131-ФЗ «Об общих принципах организации местного самоуправления в Российской Федерации»;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постановлении Правительства Российской Федерации от 29 декабря 2009 года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распоряжении Правительства Российской Федерации от 18 декабря 2006 г. № 1760-р «О Стратегии государственной молодежной политики в Российской Федерации»;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Законе Курской области от 04 января 2003 года № 2-ЗКО «О государственной молодежной политике в Курской области»;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Законе Курской области от 18 марта 2002 года № 17-ЗКО «О государственной поддержке талантливой молодежи»;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Законе Курской области от 17 июня 2002 года № 28-ЗКО «О государственной поддержке молодежных и детских общественных объединений Курской </w:t>
            </w:r>
            <w:r w:rsidRPr="004E4CAD">
              <w:rPr>
                <w:sz w:val="22"/>
                <w:szCs w:val="22"/>
              </w:rPr>
              <w:lastRenderedPageBreak/>
              <w:t xml:space="preserve">области»;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постановлении Губернатора Курской области от 29.09.2006 г. № 434 «О мерах государственной поддержки талантливой молодежи»;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постановлении Администрации Курской области от 17.01.2013 г. № 9-па «Об организации отдыха, оздоровления и занятости детей, подростков и молодежи»;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Программа разработана с учетом направлений, предлагаемых в основных стратегических документах страны и региона.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Сроки реализации госпрограммы: 2014–2016 годы без деления на этапы.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ходе исполнения госпрограммы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Приоритетами государственной молодежной политики на территории города Льгова являются: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вовлечение молодежи в социальную практику;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поддержка общественно значимых инициатив, общественно полезной деятельности молодежи, молодежных, детских общественных объединений;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обеспечение эффективной социализации молодежи, находящейся в трудной жизненной ситуации;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гражданское и патриотическое воспитание молодежи;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выявление и поддержка талантливой молодежи;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профилактика правонарушений среди молодежи;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формирование у молодежи российской идентичности (россияне) и профилактика этнического и религиозно политического экстремизма в молодежной среде;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Приоритетами в реализации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4E4CAD">
              <w:rPr>
                <w:sz w:val="22"/>
                <w:szCs w:val="22"/>
              </w:rPr>
              <w:t xml:space="preserve"> программы в сфере туризма на территории </w:t>
            </w:r>
            <w:r>
              <w:rPr>
                <w:sz w:val="22"/>
                <w:szCs w:val="22"/>
              </w:rPr>
              <w:t xml:space="preserve">города Льгова </w:t>
            </w:r>
            <w:r w:rsidRPr="004E4CAD">
              <w:rPr>
                <w:sz w:val="22"/>
                <w:szCs w:val="22"/>
              </w:rPr>
              <w:t xml:space="preserve"> являются: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− развитие внутреннего туризма;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обеспечение доступности оздоровительных путевок;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Целью программы является 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городе.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Задачи программы: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вовлечение молодежи в общественную деятельность;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развитие внутреннего туризма в городе Льгове;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организация оздоровления и отдыха детей города Льгова.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Целевые индикаторы программы: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прирост численности лиц, размещенных в коллективных средствах размещения по отношению к 2012 году; доля детей, оздоровленных в рамках мер социальной поддержки в общей численности детей школьного возраста.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Сведения о показателях (индикаторах) программы приведены в приложении № 1 к настоящей программе.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lastRenderedPageBreak/>
              <w:t xml:space="preserve"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Реализация мероприятий программы будет способствовать достижению следующих социально-экономических результатов: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городского бюджета;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города;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создание условий для развития внутреннего туризма,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Ожидаемые результаты реализации  программы: 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29 %; обеспечение прироста численности лиц, размещенных в коллективных средствах размещения, по отношению к 2012 году; сохранение доли детей, оздоровленных в рамках мер социальной поддержки, в общей численности детей школьного возраста. 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3. Сведения о показателях и индикаторах  программы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Оценка достижения целей программы производится посредством следующих показателей: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(далее - показатель 1);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прирост численности лиц размещенных в коллективных средствах размещения, по отношению к 2012 году (далее - показатель 2);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- доля детей, оздоровленных в рамках мер социальной поддержки, в общей численности детей школьного возраста (далее - показатель 3);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1 отражает повышение привлекательности молодежных общественных объединений и повышение социальной активности молодых людей.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1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</w:t>
            </w:r>
            <w:r>
              <w:rPr>
                <w:sz w:val="22"/>
                <w:szCs w:val="22"/>
              </w:rPr>
              <w:t>города</w:t>
            </w:r>
            <w:r w:rsidRPr="004E4CAD">
              <w:rPr>
                <w:sz w:val="22"/>
                <w:szCs w:val="22"/>
              </w:rPr>
              <w:t xml:space="preserve">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1 определяется по формуле: В/А*100%, где: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– численность молодых людей в возрасте от 14 до 30 лет, участвующих в деятельности молодежных общественных объединений;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А – общая численность молодых людей от 14 до 30 лет, проживающих на территории </w:t>
            </w:r>
            <w:r>
              <w:rPr>
                <w:sz w:val="22"/>
                <w:szCs w:val="22"/>
              </w:rPr>
              <w:t>города</w:t>
            </w:r>
            <w:r w:rsidRPr="004E4CAD">
              <w:rPr>
                <w:sz w:val="22"/>
                <w:szCs w:val="22"/>
              </w:rPr>
              <w:t xml:space="preserve">, человек.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Значение показателя 1 за отчетный период определяется путем мониторинга, включающего в себя сбор и анализ информации о выполнении показателей.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2 позволяет оценить результаты реализации в </w:t>
            </w:r>
            <w:r>
              <w:rPr>
                <w:sz w:val="22"/>
                <w:szCs w:val="22"/>
              </w:rPr>
              <w:t>городе</w:t>
            </w:r>
            <w:r w:rsidRPr="004E4CAD">
              <w:rPr>
                <w:sz w:val="22"/>
                <w:szCs w:val="22"/>
              </w:rPr>
              <w:t xml:space="preserve"> мероприятий по развитию внутреннего и въездного туризма в Курской области. Показатель 2 отражает динамику продвижения регионального туристского продукта и определяется на основе данных Росстата по Курской области.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3 позволяет оценить результаты реализации в </w:t>
            </w:r>
            <w:r>
              <w:rPr>
                <w:sz w:val="22"/>
                <w:szCs w:val="22"/>
              </w:rPr>
              <w:t xml:space="preserve">городе </w:t>
            </w:r>
            <w:r w:rsidRPr="004E4CAD">
              <w:rPr>
                <w:sz w:val="22"/>
                <w:szCs w:val="22"/>
              </w:rPr>
              <w:t xml:space="preserve"> мероприятий по оздоровлению и отдыху детей, осуществляемых в соответствии с нормативными правовыми актами </w:t>
            </w:r>
            <w:r>
              <w:rPr>
                <w:sz w:val="22"/>
                <w:szCs w:val="22"/>
              </w:rPr>
              <w:t>города</w:t>
            </w:r>
            <w:r w:rsidRPr="004E4CAD">
              <w:rPr>
                <w:sz w:val="22"/>
                <w:szCs w:val="22"/>
              </w:rPr>
              <w:t xml:space="preserve">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</w:t>
            </w:r>
            <w:r>
              <w:rPr>
                <w:sz w:val="22"/>
                <w:szCs w:val="22"/>
              </w:rPr>
              <w:t xml:space="preserve">города Льгова </w:t>
            </w:r>
            <w:r w:rsidRPr="004E4CAD">
              <w:rPr>
                <w:sz w:val="22"/>
                <w:szCs w:val="22"/>
              </w:rPr>
              <w:t xml:space="preserve">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3 определяется как отношение численности оздоровленных детей, в том числе детей, находящихся в трудной жизненной ситуации, получивших в отчетном году путевку в стационарные организации отдыха и оздоровления, в соответствии с нормативными правовыми актами, к общей численности детей </w:t>
            </w:r>
            <w:r>
              <w:rPr>
                <w:sz w:val="22"/>
                <w:szCs w:val="22"/>
              </w:rPr>
              <w:t>города</w:t>
            </w:r>
            <w:r w:rsidRPr="004E4CAD">
              <w:rPr>
                <w:sz w:val="22"/>
                <w:szCs w:val="22"/>
              </w:rPr>
              <w:t xml:space="preserve"> школьного возраста (от 6 до 18 лет).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lastRenderedPageBreak/>
              <w:t xml:space="preserve">Показатель 3 рассчитывается на основе данных Росстата по Курской области.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Показатель 3 определяется по формуле: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В/А*100%, где: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- численность оздоровленных детей, получивших в отчетном году путевку в стационарные организации отдыха и оздоровления в соответствии с нормативными правовыми актами, человек;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А – общая численность детей школьного возраста (от 6 до 18 лет), человек. 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4. Обобщенная характеристика основных мероприятий муниципальной программы и подпрограмм.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городе Льгове с целью повышения их эффективности и результативности.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Муниципальная программа включает </w:t>
            </w:r>
            <w:r>
              <w:rPr>
                <w:sz w:val="22"/>
                <w:szCs w:val="22"/>
              </w:rPr>
              <w:t>3</w:t>
            </w:r>
            <w:r w:rsidRPr="004E4CAD">
              <w:rPr>
                <w:sz w:val="22"/>
                <w:szCs w:val="22"/>
              </w:rPr>
              <w:t xml:space="preserve"> подпрограммы, реализация мероприятий которых в комплексе призвана обеспечить достижение цели  программы и решение программных задач: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подпрограмма 1 «Молодежь города Льгова»;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подпрограмма 2 «Туризм»;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подпрограмма 3 «Оздоровление и отдых детей»;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В рамках подпрограммы 1 «Молодежь города Льгова» будут реализованы мероприятия, направленные на: создание условий для инновационной деятельности молодых людей,  поддержку талантливой молодежи; создание условий для вовлечения молодежи в активную общественную деятельность; профилактику асоциальных явлений в молодежной среде, формирование механизмов поддержки и реабилитации молодежи, находящейся в трудной жизненной ситуации; гражданско-патриотическое воспитание и допризывную подготовку молодежи; формирование российской идентичности и толерантности в молодежной среде; вовлечение молодежи в социальную практику.   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В рамках подпрограммы 2 «Туризм» предусмотрено исполнение следующих мероприятий: участие в   областных выставках, ярмарках, конкурсах, конференциях, семинарах, фестивалях и иных мероприятиях в сфере туризма; организация и проведение мероприятий в сфере туризма.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В рамках подпрограммы 3 «Оздоровление и отдых детей» предусмотрено исполнение следующих мероприятий: организация оздоровления и отдыха детей города Льгова,  в т.ч.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Оздоровление и отдых детей </w:t>
            </w:r>
            <w:r>
              <w:rPr>
                <w:sz w:val="22"/>
                <w:szCs w:val="22"/>
              </w:rPr>
              <w:t xml:space="preserve">г. Льгова в летний период, в т.ч. детей, </w:t>
            </w:r>
            <w:r w:rsidRPr="004E4CAD">
              <w:rPr>
                <w:sz w:val="22"/>
                <w:szCs w:val="22"/>
              </w:rPr>
              <w:t xml:space="preserve">находящихся в трудной жизненной ситуации;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E4CAD">
              <w:rPr>
                <w:sz w:val="22"/>
                <w:szCs w:val="22"/>
              </w:rPr>
              <w:t>малозатратных</w:t>
            </w:r>
            <w:proofErr w:type="spellEnd"/>
            <w:r w:rsidRPr="004E4CAD">
              <w:rPr>
                <w:sz w:val="22"/>
                <w:szCs w:val="22"/>
              </w:rPr>
              <w:t xml:space="preserve"> форм детского отдыха;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проведение мероприятий и участие в мероприятиях по вопросам организации оздоровления и отдыха детей.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 программы представлен в приложении № 2 к настоящей  муниципальной программе. 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5. Обоснование выделения подпрограмм муниципальной программы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В рамках муниципальной программы будут реализованы следующие подпрограммы: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подпрограмма 1 «Молодежь города Льгова»;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подпрограмма 2 «Туризм»;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lastRenderedPageBreak/>
              <w:t xml:space="preserve">подпрограмма 3 «Оздоровление и отдых детей»;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Подпрограммы муниципальной программы выделены исходя из цели, содержания и с учетом специфики механизмов, применяемых для решения определенных задач.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Отдельно выделена подпрограмма 1 «Молодежь города Льгова», мероприятия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по: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4E4CAD">
              <w:rPr>
                <w:sz w:val="22"/>
                <w:szCs w:val="22"/>
              </w:rPr>
              <w:t xml:space="preserve"> решению задач, связанных с вовлечением молодежи в общественную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обеспечению эффективной социализации молодежи, находящейся в трудной жизненной ситуации;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созданию механизмов формирования целостной системы продвижения инициативной и талантливой молодежи;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обеспечению эффективного взаимодействия с молодежн</w:t>
            </w:r>
            <w:r>
              <w:rPr>
                <w:sz w:val="22"/>
                <w:szCs w:val="22"/>
              </w:rPr>
              <w:t>ыми общественными объединениями</w:t>
            </w:r>
            <w:r w:rsidRPr="004E4CAD">
              <w:rPr>
                <w:sz w:val="22"/>
                <w:szCs w:val="22"/>
              </w:rPr>
              <w:t xml:space="preserve">. </w:t>
            </w:r>
          </w:p>
          <w:p w:rsidR="00922EF7" w:rsidRPr="004E4CAD" w:rsidRDefault="00922EF7" w:rsidP="00474F84">
            <w:pPr>
              <w:pStyle w:val="Default"/>
              <w:jc w:val="both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Решение задач, связанных с продвижением </w:t>
            </w:r>
            <w:proofErr w:type="spellStart"/>
            <w:r w:rsidRPr="004E4CAD">
              <w:rPr>
                <w:sz w:val="22"/>
                <w:szCs w:val="22"/>
              </w:rPr>
              <w:t>турпродукта</w:t>
            </w:r>
            <w:proofErr w:type="spellEnd"/>
            <w:r w:rsidRPr="004E4CAD">
              <w:rPr>
                <w:sz w:val="22"/>
                <w:szCs w:val="22"/>
              </w:rPr>
              <w:t xml:space="preserve"> на туристских рынках, совершенствованием системы информационного обеспечения туристской индустрии, участие в   областных выставках, ярмарках, конкурсах, конференциях, семинарах, фестивалях и иных мероприятиях в сфере туризма; организация и проведение мероприятий в сфере туризма будет осуществляться в рамках подпрограммы 2 «Туризм».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Решение задач по организации оздоровления и отдыха детей города Льгова, будет осуществляться в рамках подпрограммы 3 «Оздоровление и отдых детей».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Решение задач по обеспечению функционирования эффективной системы управления молодежной политикой, развитием туризма, системой оздоровления и отдыха детей.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 w:rsidRPr="004E4CAD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4E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Обоснование объема финансовых ресурсов, </w:t>
            </w:r>
          </w:p>
          <w:p w:rsidR="00922EF7" w:rsidRPr="004E4CAD" w:rsidRDefault="00922EF7" w:rsidP="0047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 w:rsidRPr="004E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необходимых для реализации муниципальной программы.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Ресурсное обеспечение реализации муниципальной программы за счет средств бюджета МО "Город Льгов" Курской области подлежит ежегодному уточнению в рамках формирования проектов бюджетов на очередной финансовый год и плановый период.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Ресурсное обеспечение реализации основных мероприятий муниципальной программы за счет средств бюджета МО "Город Льгов" Курской области приведено в приложении 3.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При реализации муниципальной программы необходимо учитывать возможные макроэкономические, социальные, управленческие и прочие риски.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По характеру влияния на ход и конечные результаты реализации муниципальной программы существенными являются следующие риски.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  Макроэкономические риски связаны с возможностью ухудшения внутренней конъюнктуры, снижением темпов роста национальной экономики, </w:t>
            </w:r>
            <w:r w:rsidRPr="004E4C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как физической культуры и массового спорта, так и спорта высших достижений и системы подготовки спортивного резерва.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 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секвестрованием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     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 xml:space="preserve">          Минимизация финансовых рисков возможна на основе: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>регулярного мониторинга и оценки эффективности реализации мероприятий муниципальной программы;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>разработки дополнительных мер муниципальной поддержки сферы физической культуры и спорта;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>своевременной корректировки перечня основных мероприятий и показателей (индикаторов) муниципальной программы;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>обеспечения эффективной координации деятельности участников муниципальной программы и иных организаций, участвующих в реализации программных мероприятий;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4CAD">
              <w:rPr>
                <w:rFonts w:ascii="Times New Roman" w:eastAsia="Times New Roman" w:hAnsi="Times New Roman" w:cs="Times New Roman"/>
                <w:color w:val="000000"/>
              </w:rPr>
              <w:t>совершенствования межведомственного взаимодействия.</w:t>
            </w:r>
          </w:p>
          <w:p w:rsidR="00922EF7" w:rsidRPr="004E4CAD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2EF7" w:rsidRPr="004E4CAD" w:rsidRDefault="00922EF7" w:rsidP="00474F8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7. Подпрограммы муниципальной программы города Льгова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области»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7.1 Подпрограмма 1 «Молодежь города Льгова»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ПАСПОРТ</w:t>
            </w:r>
          </w:p>
          <w:p w:rsidR="00922EF7" w:rsidRPr="004E4CAD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Pr="004E4CAD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 w:rsidRPr="004E4CAD">
              <w:rPr>
                <w:b/>
                <w:bCs/>
                <w:sz w:val="22"/>
                <w:szCs w:val="22"/>
              </w:rPr>
              <w:t>подпрограммы 1 «Молодежь города Льгова» муниципальной  программы города Льгова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</w:t>
            </w:r>
          </w:p>
          <w:p w:rsidR="00922EF7" w:rsidRDefault="00922EF7" w:rsidP="00474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  <w:gridCol w:w="11100"/>
            </w:tblGrid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 образования Администрации города Льгова,</w:t>
                  </w: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создание возможностей для успешной социализации и эффективной самореализации молодых людей 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1) создание условий для инновационной деятельности молодых людей, государственная поддержка талантливой молодежи;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2) создание условий для вовлечения молодежи в активную общественную деятельность;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4) гражданско-патриотическое воспитание и допризывная подготовка молодежи. Формирование российской идентичности и толерантности в молодежной среде;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5) вовлечение молодежи в социальную практику. Поддержка молодой семьи;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>6) создание инфраструктуры государственной молодежной политики. Информационное обеспечение государственной молодежной политики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Показатели (индикаторы)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молодежи Курской области в возрасте от 14 до 30 лет;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в возрасте от 14 до 30 лет;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Этапы и сроки реализации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реализуется в один этап в 2014-2016 годах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ассигнований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      </w:r>
                </w:p>
                <w:p w:rsidR="00922EF7" w:rsidRPr="00141EC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 т.ч.</w:t>
                  </w:r>
                  <w:r w:rsidRPr="004C32A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объем финансирования по подпрограмме </w:t>
                  </w:r>
                  <w:r w:rsidRPr="004C32A2">
                    <w:rPr>
                      <w:sz w:val="20"/>
                      <w:szCs w:val="20"/>
                    </w:rPr>
                    <w:t xml:space="preserve"> 1. «Молодежь города Льгова» 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Ожидаемые результаты реализации государственной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pStyle w:val="Default"/>
                    <w:tabs>
                      <w:tab w:val="left" w:pos="58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4C32A2">
                    <w:rPr>
                      <w:sz w:val="20"/>
                      <w:szCs w:val="20"/>
                    </w:rPr>
                    <w:t xml:space="preserve">еализация подпрограммы 1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- 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</w:t>
                  </w:r>
                  <w:r>
                    <w:rPr>
                      <w:sz w:val="20"/>
                      <w:szCs w:val="20"/>
                    </w:rPr>
                    <w:t xml:space="preserve">города Льгова.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32A2">
                    <w:rPr>
                      <w:sz w:val="20"/>
                      <w:szCs w:val="20"/>
                    </w:rPr>
                    <w:t xml:space="preserve">- увеличение удельного веса численности молодых людей в возрасте 14-30 лет, участвующих в мероприятиях в деятельности патриотических объединений, клубов, центров, в общем количестве молодежи </w:t>
                  </w:r>
                  <w:r>
                    <w:rPr>
                      <w:sz w:val="20"/>
                      <w:szCs w:val="20"/>
                    </w:rPr>
                    <w:t>г. Льгов</w:t>
                  </w:r>
                  <w:r w:rsidRPr="004C32A2">
                    <w:rPr>
                      <w:sz w:val="20"/>
                      <w:szCs w:val="20"/>
                    </w:rPr>
                    <w:t xml:space="preserve">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2EF7" w:rsidRPr="004C32A2" w:rsidRDefault="00922EF7" w:rsidP="00474F8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2EF7" w:rsidRPr="00141EC4" w:rsidRDefault="00922EF7" w:rsidP="00474F8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41EC4">
              <w:rPr>
                <w:b/>
                <w:bCs/>
                <w:sz w:val="20"/>
                <w:szCs w:val="20"/>
              </w:rPr>
              <w:t>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реализации подпрограммы 1 сроков и контрольных этапов реализации подпрограммы 1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33C">
              <w:rPr>
                <w:sz w:val="20"/>
                <w:szCs w:val="20"/>
              </w:rPr>
              <w:t xml:space="preserve">Важнейшие приоритеты государственной молодежной политики определены в следующих нормативных правовых актах: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распоряжении Правительства Российской Федерации от 18 декабря 2006 года № 1760-р «О Стратегии государственной молодежной политики в Российской Федерации»;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Законе Курской области от 4 января 2003 года № 2-ЗКО «О государственной молодежной политике в Курской области»;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lastRenderedPageBreak/>
              <w:t xml:space="preserve">Законе Курской области от 18 марта 2002 года № 17-ЗКО «О государственной поддержке талантливой молодежи»;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Законе Курской области от 17 июня 2002 года № 28-ЗКО «О государственной поддержке молодежных и детских общественных объединений Курской области»;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постановлении Губернатора Курской области от 29.09.2006 г. № 434 «О мерах государственной поддержки талантливой молодежи»;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Основными приоритетами государственной политики в сфере реализации подпрограммы являются: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повышение эффективности реализации мер по поддержке молодежи, находящейся в трудной жизненной ситуации;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Целью подпрограммы 1 является создание возможностей для успешной социализации и эффективной самореализации молодых людей.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Задачи подпрограммы 1: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1) создание условий для инновационной деятельности молодых людей, поддержка талантливой молодежи;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2) создание условий для вовлечения молодежи в активную общественную деятельность;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 </w:t>
            </w:r>
          </w:p>
          <w:p w:rsidR="00922EF7" w:rsidRPr="00F1533C" w:rsidRDefault="00922EF7" w:rsidP="00474F84">
            <w:pPr>
              <w:pStyle w:val="Default"/>
              <w:pageBreakBefore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4) гражданско-патриотическое воспитание и допризывная подготовка молодежи. Формирование российской идентичности и толерантности в молодежной среде;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5) вовлечение молодежи в социальную практику.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6) создание инфраструктуры государственной молодежной политики. Информационное обеспечение государственной молодежной политики.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Оценка достижения целей подпрограммы 1 производится посредством следующих показателей: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молодежи;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Целевой показатель определяется как отношение численности молодых людей в возрасте от 14 о 30 лет, принимающих участие в добровольческой деятельности, в общей численности молодых людей от 14 до 30 лет, проживающих на территории города.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Показатель определяется по формуле: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В/А*100%, где: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 – численность молодых людей в возрасте от 14 о 30 лет, принимающих участие в добровольческой деятельности;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А – общая численность молодых людей от 14 до 30 лет, проживающих на территории </w:t>
            </w:r>
            <w:r>
              <w:rPr>
                <w:sz w:val="20"/>
                <w:szCs w:val="20"/>
              </w:rPr>
              <w:t>города</w:t>
            </w:r>
            <w:r w:rsidRPr="00F1533C">
              <w:rPr>
                <w:sz w:val="20"/>
                <w:szCs w:val="20"/>
              </w:rPr>
              <w:t xml:space="preserve">, человек;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г. Льгова  в возрасте от 14 до 30 лет – показывает, какой процент граждан города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муниципалитетом и органами исполнительной власти Курской области.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Целевой показатель определяется как отношение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Курской области.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Показатель определяется по формуле: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В/А*100%, где: В – численность молодых людей в возрасте от 14 о 30 лет, вовлеченных в реализуемые органами исполнительной власти проекты и программы в сфере поддержки талантливой молодежи;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А – общая численность молодых людей от 14 до 30 лет, проживающих на территории Курской области, человек;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города  в возрасте от 14 до 30 лет – показывает, какой процент граждан Курской области в возрасте от 14 до </w:t>
            </w:r>
            <w:r w:rsidRPr="00F1533C">
              <w:rPr>
                <w:sz w:val="20"/>
                <w:szCs w:val="20"/>
              </w:rPr>
              <w:lastRenderedPageBreak/>
              <w:t xml:space="preserve">30 лет ежегодно принимает участие (разово или на постоянной основе) в проектах и программах по работе с молодежью, оказавшейся в трудной жизненной ситуации.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Целевой показатель определяется как отношение численности молодых людей в возрасте от 14 о 30 лет, участвующих в проектах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города.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Показатель определяется по формуле: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В/А*100%, где: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 – численность молодых людей в возрасте от 14 до 30 лет, участвующих в проектах и программах по работе с молодежью, оказавшейся в трудной жизненной ситуации;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А – общая численность молодых людей от 14 до 30 лет, проживающих на территории </w:t>
            </w:r>
            <w:r>
              <w:rPr>
                <w:sz w:val="20"/>
                <w:szCs w:val="20"/>
              </w:rPr>
              <w:t>города</w:t>
            </w:r>
            <w:r w:rsidRPr="00F1533C">
              <w:rPr>
                <w:sz w:val="20"/>
                <w:szCs w:val="20"/>
              </w:rPr>
              <w:t xml:space="preserve">, человек;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города в возрасте от 14 до 30 лет.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Целевой показатель определяется как отношение численности молодых людей в возрасте от 14 до 30 лет, участвующих в деятельности патриотических объединений, клубов, центров, в общей численности молодых людей от 14 до 30 лет, проживающих на территории города.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Показатель определяется по формуле: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В/А*100%, где: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В – численность молодых людей в возрасте от 14 до 30 лет, участвующих в деятельности патриотических объединений, клубов, центров;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А – общая численность молодых людей от 14 до 30 лет, проживающих на территории города, человек; 40 </w:t>
            </w:r>
          </w:p>
          <w:p w:rsidR="00922EF7" w:rsidRPr="00F1533C" w:rsidRDefault="00922EF7" w:rsidP="00474F84">
            <w:pPr>
              <w:pStyle w:val="Default"/>
              <w:pageBreakBefore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численность молодых людей в возрасте от 14 до 30 лет, участвующих в программах по профессиональной ориентации, в общем количестве молодежи города в возрасте от 14 до 30 лет.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Целевой показатель определяется количеством молодых людей в возрасте от 14 до 30 лет, участвующих в программах по профессиональной ориентации, в общей численности молодых людей от 14 до 30 лет, проживающих на территории города.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Сведения о показателях (индикаторах) подпрограммы 1 приведены в приложении № 1к настоящей госпрограмме.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Реализация подпрограммы 1 будет осуществляться с 2014 по 2016 годы без деления на этапы.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Реализация подпрограммы 1 будет способствовать созданию необходимых условий для повышения эффективности государственной молодежной политики. В рамках подпрограммы 1 будут обеспечены следующие результаты: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увеличение удельного веса численности молодых людей в возрасте 14-30 лет, участвующей в добровольческой деятельности; 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увеличение удельного веса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 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увеличение удельного веса численности молодых людей в возрасте 14-30 лет, участвующих в мероприятиях в деятельности патриотических объединений, клубов, центров, в общем количестве молодежи города;  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- увеличение численности молодых людей в возрасте от 14 до 30 лет, участвующих в программах по профессиональной ориентации, в общем количестве молодежи города;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            В целом в результате реализации подпрограммы 1 у молодого поколения будет сформирована потребность в самореализации и будут созданы условия для раскрытия личностного потенциала молодых людей. Основной общественно значимый результат реализации настоящей подпрограммы - предупреждение потерь «человеческого капитала».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Результатом реализации подпрограммы 1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      </w:r>
            <w:proofErr w:type="spellStart"/>
            <w:r w:rsidRPr="00F1533C">
              <w:rPr>
                <w:sz w:val="20"/>
                <w:szCs w:val="20"/>
              </w:rPr>
              <w:t>девиантного</w:t>
            </w:r>
            <w:proofErr w:type="spellEnd"/>
            <w:r w:rsidRPr="00F1533C">
              <w:rPr>
                <w:sz w:val="20"/>
                <w:szCs w:val="20"/>
              </w:rPr>
              <w:t xml:space="preserve"> поведения. </w:t>
            </w:r>
          </w:p>
          <w:p w:rsidR="00922EF7" w:rsidRPr="00F1533C" w:rsidRDefault="00922EF7" w:rsidP="00474F84">
            <w:pPr>
              <w:pStyle w:val="Default"/>
              <w:jc w:val="both"/>
              <w:rPr>
                <w:sz w:val="20"/>
                <w:szCs w:val="20"/>
              </w:rPr>
            </w:pPr>
            <w:r w:rsidRPr="00F1533C">
              <w:rPr>
                <w:sz w:val="20"/>
                <w:szCs w:val="20"/>
              </w:rPr>
              <w:t xml:space="preserve"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 </w:t>
            </w:r>
          </w:p>
          <w:p w:rsidR="00922EF7" w:rsidRDefault="00922EF7" w:rsidP="00474F8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  <w:p w:rsidR="00922EF7" w:rsidRPr="00F1533C" w:rsidRDefault="00922EF7" w:rsidP="00474F8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Pr="00F1533C">
              <w:rPr>
                <w:b/>
                <w:bCs/>
                <w:sz w:val="20"/>
                <w:szCs w:val="20"/>
              </w:rPr>
              <w:t>. Характеристика основных мероприятий подпрограммы 1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            Подпрограмма 1</w:t>
            </w:r>
            <w:r>
              <w:rPr>
                <w:sz w:val="22"/>
                <w:szCs w:val="22"/>
              </w:rPr>
              <w:t xml:space="preserve"> </w:t>
            </w:r>
            <w:r w:rsidRPr="004E4CAD">
              <w:rPr>
                <w:sz w:val="22"/>
                <w:szCs w:val="22"/>
              </w:rPr>
              <w:t xml:space="preserve">содержит </w:t>
            </w:r>
            <w:r>
              <w:rPr>
                <w:sz w:val="22"/>
                <w:szCs w:val="22"/>
              </w:rPr>
              <w:t>2 основных мероприятия</w:t>
            </w:r>
            <w:r w:rsidRPr="004E4CAD">
              <w:rPr>
                <w:sz w:val="22"/>
                <w:szCs w:val="22"/>
              </w:rPr>
              <w:t xml:space="preserve">, направленных на формирование условий для вовлечения молодежи в социальную практику.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4E4CAD">
              <w:rPr>
                <w:sz w:val="22"/>
                <w:szCs w:val="22"/>
              </w:rPr>
              <w:t>Основное мероприятие 1.1 подпрограммы 1</w:t>
            </w:r>
            <w:r>
              <w:rPr>
                <w:sz w:val="22"/>
                <w:szCs w:val="22"/>
              </w:rPr>
              <w:t>.</w:t>
            </w:r>
            <w:r w:rsidRPr="004E4CAD">
              <w:rPr>
                <w:sz w:val="22"/>
                <w:szCs w:val="22"/>
              </w:rPr>
              <w:t xml:space="preserve">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4E4CAD">
              <w:rPr>
                <w:sz w:val="22"/>
                <w:szCs w:val="22"/>
              </w:rPr>
              <w:t xml:space="preserve">Основное мероприятие 1.1  направлено на    реализацию мероприятий по созданию условий для вовлечения молодежи в активную общественную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развитию межобластных молодежных контактов;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>реализацию мероприятий по привлечению институтов гражданского общества, общественных объединений и организаций</w:t>
            </w:r>
            <w:r>
              <w:rPr>
                <w:sz w:val="22"/>
                <w:szCs w:val="22"/>
              </w:rPr>
              <w:t>;</w:t>
            </w:r>
            <w:r w:rsidRPr="004E4CAD">
              <w:rPr>
                <w:sz w:val="22"/>
                <w:szCs w:val="22"/>
              </w:rPr>
              <w:t xml:space="preserve">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комплекса мер по обеспечению системы поддержки обладающей лидерскими навыками, инициативной и талантливой молодежи;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привлечению институтов гражданского общества, общественных объединений и организаций;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«Профилактика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ситуации» направлено на: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мероприятий, способствующих социализации молодежи, находящейся в трудной жизненной ситуации;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вовлечению молодежи в добровольческую (волонтерскую)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созданию условий для вовлечения молодежи в активную общественную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«Вовлечение молодежи в социальную практику» направлено на: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вовлечению молодежи в добровольческую (волонтерскую)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 по вовлечению молодежи в предпринимательскую деятельность;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реализацию мероприятий, способствующих социализации молодежи, находящейся в трудной жизненной ситуации; </w:t>
            </w:r>
          </w:p>
          <w:p w:rsidR="00922EF7" w:rsidRPr="004E4CAD" w:rsidRDefault="00922EF7" w:rsidP="00474F84">
            <w:pPr>
              <w:pStyle w:val="Default"/>
              <w:rPr>
                <w:sz w:val="22"/>
                <w:szCs w:val="22"/>
              </w:rPr>
            </w:pPr>
            <w:r w:rsidRPr="004E4CAD">
              <w:rPr>
                <w:sz w:val="22"/>
                <w:szCs w:val="22"/>
              </w:rPr>
              <w:t xml:space="preserve">формирование молодежных отрядов. </w:t>
            </w:r>
          </w:p>
          <w:p w:rsidR="00922EF7" w:rsidRPr="00E6680A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основного мероприятия 1.1 будут проводиться   мероприятия по основным направлениям реализации государственной молодежной политики, в том числе – </w:t>
            </w:r>
            <w:r w:rsidRPr="00E66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конкурсов, акций, турниров, форумов, фестивалей др.  молодежных мероприятий.  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«Делай как я, делай лучше, чем я!»,     патриотический   молодежный форум  «Я – патриот России»,  Интел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>ектуально-развлекательная игра «</w:t>
            </w:r>
            <w:r w:rsidRPr="00E66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6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 xml:space="preserve">», «Что, где, когда?»,   Школа безопасности, «Юные инспекторы движения», мероприятия областного проекта «Ты предприниматель», Фестиваль молодежи «МЫ»;Фестиваль творческих коллективов образовательных учреждений города «Я, ты, он, она – вместе целая страна!»,  Акция «Молодежь за чистый город!»,  Форум молодежных и детских организаций города «Взвейтесь кострами!»,   мероприятия, посвященные Дню Российской молодежи,   круглые столы по вопросам профилактики негативных явлений в молодежной среде    мероприятие для молодежи и детей – инвалидов и т.д. </w:t>
            </w:r>
          </w:p>
          <w:p w:rsidR="00922EF7" w:rsidRPr="00E6680A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развитию добровольческого (волонтерского) молодежного движения.    Обеспечение информирования населения города о реализации молодежной политики через СМИ и сеть Интернет.</w:t>
            </w:r>
          </w:p>
          <w:p w:rsidR="00922EF7" w:rsidRPr="00E6680A" w:rsidRDefault="00922EF7" w:rsidP="00474F84">
            <w:pPr>
              <w:pStyle w:val="Default"/>
              <w:rPr>
                <w:sz w:val="20"/>
                <w:szCs w:val="20"/>
              </w:rPr>
            </w:pPr>
            <w:r w:rsidRPr="00E6680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E6680A">
              <w:rPr>
                <w:sz w:val="20"/>
                <w:szCs w:val="20"/>
              </w:rPr>
              <w:t xml:space="preserve">  Основное мероприятие 1.1 подпрограммы 1 направлено на достижение показателей: </w:t>
            </w:r>
          </w:p>
          <w:p w:rsidR="00922EF7" w:rsidRPr="00E6680A" w:rsidRDefault="00922EF7" w:rsidP="00474F84">
            <w:pPr>
              <w:pStyle w:val="Default"/>
              <w:pageBreakBefore/>
              <w:rPr>
                <w:sz w:val="20"/>
                <w:szCs w:val="20"/>
              </w:rPr>
            </w:pPr>
            <w:r w:rsidRPr="00E6680A">
              <w:rPr>
                <w:sz w:val="20"/>
                <w:szCs w:val="20"/>
              </w:rPr>
              <w:t xml:space="preserve"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</w:r>
          </w:p>
          <w:p w:rsidR="00922EF7" w:rsidRPr="00E6680A" w:rsidRDefault="00922EF7" w:rsidP="00474F84">
            <w:pPr>
              <w:pStyle w:val="Default"/>
              <w:rPr>
                <w:sz w:val="20"/>
                <w:szCs w:val="20"/>
              </w:rPr>
            </w:pPr>
            <w:r w:rsidRPr="00E6680A">
              <w:rPr>
                <w:sz w:val="20"/>
                <w:szCs w:val="20"/>
              </w:rPr>
              <w:t xml:space="preserve">увеличение удельного веса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в возрасте от 14 до 30 лет. </w:t>
            </w:r>
          </w:p>
          <w:p w:rsidR="00922EF7" w:rsidRPr="00E6680A" w:rsidRDefault="00922EF7" w:rsidP="00474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6680A">
              <w:rPr>
                <w:sz w:val="20"/>
                <w:szCs w:val="20"/>
              </w:rPr>
              <w:t xml:space="preserve">В ходе реализации данного основного мероприятия 1.1 подпрограммы 1 будут достигнуты следующие результаты: </w:t>
            </w:r>
          </w:p>
          <w:p w:rsidR="00922EF7" w:rsidRPr="00E6680A" w:rsidRDefault="00922EF7" w:rsidP="00474F84">
            <w:pPr>
              <w:pStyle w:val="Default"/>
              <w:rPr>
                <w:sz w:val="20"/>
                <w:szCs w:val="20"/>
              </w:rPr>
            </w:pPr>
            <w:r w:rsidRPr="00E6680A">
              <w:rPr>
                <w:sz w:val="20"/>
                <w:szCs w:val="20"/>
              </w:rPr>
              <w:t xml:space="preserve">увеличится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</w:t>
            </w:r>
          </w:p>
          <w:p w:rsidR="00922EF7" w:rsidRPr="00E6680A" w:rsidRDefault="00922EF7" w:rsidP="00474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6680A">
              <w:rPr>
                <w:sz w:val="20"/>
                <w:szCs w:val="20"/>
              </w:rPr>
              <w:t xml:space="preserve">Исполнителями основного мероприятия 1.1 подпрограммы 1 являются отдел культуры, молодежной политики и спорта Администрации </w:t>
            </w:r>
            <w:r>
              <w:rPr>
                <w:sz w:val="20"/>
                <w:szCs w:val="20"/>
              </w:rPr>
              <w:t>г</w:t>
            </w:r>
            <w:r w:rsidRPr="00E6680A">
              <w:rPr>
                <w:sz w:val="20"/>
                <w:szCs w:val="20"/>
              </w:rPr>
              <w:t>. Льгова, отдел образования администрации г. Льгова.</w:t>
            </w:r>
          </w:p>
          <w:p w:rsidR="00922EF7" w:rsidRPr="00E6680A" w:rsidRDefault="00922EF7" w:rsidP="0047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F7" w:rsidRDefault="00922EF7" w:rsidP="0047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F7" w:rsidRPr="00E6680A" w:rsidRDefault="00922EF7" w:rsidP="0047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680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Основное мероприятие 1.2 подпрограммы 1 «Гражданско-патриотическое воспитание и допризывная подготовка молодежи. Формирование российской идентичности и толерантности в молодежной среде» направлено на: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 </w:t>
            </w:r>
          </w:p>
          <w:p w:rsidR="00922EF7" w:rsidRPr="00B4055C" w:rsidRDefault="00922EF7" w:rsidP="00474F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4055C">
              <w:rPr>
                <w:rFonts w:ascii="Times New Roman" w:hAnsi="Times New Roman" w:cs="Times New Roman"/>
              </w:rPr>
              <w:t xml:space="preserve">В рамках основного мероприятия 1.2 подпрограммы 1 планируется </w:t>
            </w:r>
            <w:r w:rsidRPr="00B4055C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молодежных команд для участия в областных мероприятиях, фестивалях, чемпионатах, </w:t>
            </w:r>
            <w:r w:rsidRPr="00B4055C">
              <w:rPr>
                <w:rFonts w:ascii="Times New Roman" w:eastAsia="Times New Roman" w:hAnsi="Times New Roman" w:cs="Times New Roman"/>
              </w:rPr>
              <w:t xml:space="preserve">интеллектуальных игр, военно-патриотических сборах,  </w:t>
            </w:r>
            <w:r w:rsidRPr="00B4055C">
              <w:rPr>
                <w:rFonts w:ascii="Times New Roman" w:hAnsi="Times New Roman" w:cs="Times New Roman"/>
              </w:rPr>
              <w:t>слетах военно-патриотических клубов «Служу Отечеству!», в областном фестивале гражданской и патриотической песни «Я люблю тебя, Россия!», областной поисковой экспедиции «Вахта Памяти».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Основное мероприятие 1.2 подпрограммы 1 направлено на достижение показателей: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увеличение удельного веса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Курской области в возрасте от 14 до 30 лет. В ходе реализации основного мероприятия 1.4 подпрограммы 1 будут достигнуты следующие результаты: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увеличится удельный вес численности молодых людей в возрасте 14-30 лет, участвующих в мероприятиях в деятельности патриотических объединений, клубов, центров, в общем количестве молодежи Курской области с 9% в 2012 году до 12% в 2016 году.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Оценка эффективности реализации мероприятия «Гражданско-патриотическое воспитание и допризывная подготовка молодежи. Формирование российской идентичности и толерантности в молодежной среде»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>Результативность реализации основного мероприятия 1.2 подпрограммы 1 измеряется степенью готовности и</w:t>
            </w:r>
            <w:r>
              <w:rPr>
                <w:sz w:val="28"/>
                <w:szCs w:val="28"/>
              </w:rPr>
              <w:t xml:space="preserve"> стремлением молодых граждан </w:t>
            </w:r>
            <w:r w:rsidRPr="00B4055C">
              <w:rPr>
                <w:sz w:val="22"/>
                <w:szCs w:val="22"/>
              </w:rPr>
              <w:t xml:space="preserve">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Конечным результатом реализации мероприятия должны стать: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формирование гражданско-патриотического сознания у детей и молодежи Российской Федерации, возрастание социальной и трудовой активности граждан, преодоление экстремистских проявлений, укрепление национальной безопасности.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B4055C">
              <w:rPr>
                <w:sz w:val="22"/>
                <w:szCs w:val="22"/>
              </w:rPr>
              <w:t>нереализации</w:t>
            </w:r>
            <w:proofErr w:type="spellEnd"/>
            <w:r w:rsidRPr="00B4055C">
              <w:rPr>
                <w:sz w:val="22"/>
                <w:szCs w:val="22"/>
              </w:rPr>
              <w:t xml:space="preserve"> основного мероприятия 1.2 подпрограммы 1: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lastRenderedPageBreak/>
              <w:t xml:space="preserve">уменьшение охвата молодых людей мероприятиями по патриотическому воспитанию;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снижение уровня развития патриотического воспитания и, как следствие, ухудшение условий для формирования ценностных установок молодежи; уменьшение охвата молодых людей различными формами социальной деятельности;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снижение общего уровня социализации молодежи и уровня эффективности ее самореализации.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4055C">
              <w:rPr>
                <w:b/>
                <w:bCs/>
                <w:sz w:val="22"/>
                <w:szCs w:val="22"/>
              </w:rPr>
              <w:t xml:space="preserve">. Характеристика мер государственного регулирования в рамках подпрограммы 1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Меры государственного регулирования подпрограммы 1 не предусмотрены.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B4055C">
              <w:rPr>
                <w:b/>
                <w:bCs/>
                <w:sz w:val="22"/>
                <w:szCs w:val="22"/>
              </w:rPr>
              <w:t xml:space="preserve">. Прогноз сводных показателей муниципальных заданий в рамках подпрограммы 1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В рамках подпрограммы 1 предусматривается выполнение муниципальных заданий на оказание следующих государственных услуг: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оказание услуг, способствующих улучшению социального положения и психологического статуса молодых людей;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осуществление проектов и молодежных программ, связанных с реализацией основных направлений государственной молодежной политики в Курской области;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выполнение работ по организации и проведению </w:t>
            </w:r>
            <w:proofErr w:type="spellStart"/>
            <w:r w:rsidRPr="00B4055C">
              <w:rPr>
                <w:sz w:val="22"/>
                <w:szCs w:val="22"/>
              </w:rPr>
              <w:t>культурно-досуговых</w:t>
            </w:r>
            <w:proofErr w:type="spellEnd"/>
            <w:r w:rsidRPr="00B4055C">
              <w:rPr>
                <w:sz w:val="22"/>
                <w:szCs w:val="22"/>
              </w:rPr>
              <w:t xml:space="preserve"> и зрелищных мероприятий: фестивали, выставки, смотры, конкурсы, праздники, форумы, сборы, соревнования, слёты, конференции и иные программные мероприятия;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выполнение работ по реализации программ творческого развития молодёжи в кружках и секциях разной направленности.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B4055C">
              <w:rPr>
                <w:b/>
                <w:bCs/>
                <w:sz w:val="22"/>
                <w:szCs w:val="22"/>
              </w:rPr>
              <w:t xml:space="preserve">. Информация об участии предприятий и организаций, независимо от их организационно-правовой формы и форм собственности в реализации подпрограммы 1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>В реализации мероприятий подпрограммы 1  программы будут принимать участие молодежные клубные формирования,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4055C">
              <w:rPr>
                <w:b/>
                <w:bCs/>
                <w:sz w:val="22"/>
                <w:szCs w:val="22"/>
              </w:rPr>
              <w:t xml:space="preserve">. Обоснование объема финансовых ресурсов, необходимых для реализации подпрограммы 1 </w:t>
            </w:r>
          </w:p>
          <w:p w:rsidR="00922EF7" w:rsidRPr="00B4055C" w:rsidRDefault="00922EF7" w:rsidP="00474F84">
            <w:pPr>
              <w:pStyle w:val="Default"/>
              <w:rPr>
                <w:sz w:val="22"/>
                <w:szCs w:val="22"/>
              </w:rPr>
            </w:pPr>
            <w:r w:rsidRPr="00B4055C">
              <w:rPr>
                <w:sz w:val="22"/>
                <w:szCs w:val="22"/>
              </w:rPr>
              <w:t xml:space="preserve">Ресурсное обеспечение реализации подпрограммы 1 программы за счет средств   местного бюджета представлено в приложении № </w:t>
            </w:r>
            <w:r>
              <w:rPr>
                <w:sz w:val="22"/>
                <w:szCs w:val="22"/>
              </w:rPr>
              <w:t>3</w:t>
            </w:r>
            <w:r w:rsidRPr="00B4055C">
              <w:rPr>
                <w:sz w:val="22"/>
                <w:szCs w:val="22"/>
              </w:rPr>
              <w:t xml:space="preserve"> к настоящей госпрограмме. 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7.2. Подпрограмма 2 «Туризм»</w:t>
            </w:r>
          </w:p>
          <w:p w:rsidR="00922EF7" w:rsidRDefault="00922EF7" w:rsidP="00474F8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подпрограммы 2 «Туризм» муниципальной  программы города Льгова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</w:t>
            </w:r>
          </w:p>
          <w:p w:rsidR="00922EF7" w:rsidRDefault="00922EF7" w:rsidP="00474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  <w:gridCol w:w="11100"/>
            </w:tblGrid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благоприятных условий для развития внутреннего и въездного туризма</w:t>
                  </w: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B32EA8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32EA8">
                    <w:rPr>
                      <w:sz w:val="20"/>
                      <w:szCs w:val="20"/>
                    </w:rPr>
                    <w:t xml:space="preserve">совершенствование системы информационного обеспечения в сфере туризма </w:t>
                  </w: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Показатели (индикаторы)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B32EA8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32EA8">
                    <w:rPr>
                      <w:sz w:val="20"/>
                      <w:szCs w:val="20"/>
                    </w:rPr>
                    <w:t>-посещаемость туристско-информационного портала</w:t>
                  </w: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Этапы и сроки реализации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реализуется в один этап в 2014-2016 годах</w:t>
                  </w: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Объемы бюджетных  ассигнований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      </w:r>
                </w:p>
                <w:p w:rsidR="00922EF7" w:rsidRPr="00B32EA8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32EA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в т.ч.объем финансирования по подпрограмме </w:t>
                  </w:r>
                  <w:r w:rsidRPr="00B32EA8">
                    <w:rPr>
                      <w:sz w:val="20"/>
                      <w:szCs w:val="20"/>
                    </w:rPr>
                    <w:t xml:space="preserve"> 2. «Туризм» </w:t>
                  </w:r>
                </w:p>
              </w:tc>
            </w:tr>
            <w:tr w:rsidR="00922EF7" w:rsidRPr="00B32EA8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E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B32EA8" w:rsidRDefault="00922EF7" w:rsidP="00474F84">
                  <w:pPr>
                    <w:pStyle w:val="Defaul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32EA8">
                    <w:rPr>
                      <w:sz w:val="20"/>
                      <w:szCs w:val="20"/>
                    </w:rPr>
                    <w:t xml:space="preserve">-увеличение посещаемости туристско-информационного портала </w:t>
                  </w:r>
                </w:p>
              </w:tc>
            </w:tr>
          </w:tbl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b/>
                <w:bCs/>
                <w:sz w:val="22"/>
                <w:szCs w:val="22"/>
              </w:rPr>
              <w:t xml:space="preserve">1. Характеристика сферы реализации подпрограммы 2, описание основных проблем в указанной сфере и прогноз ее развития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>Город Льгов  обладает значительным туристско-рекреационным потенциалом и базовой инфраструктурой, что позволяет развивать самые различные виды туризма: паломнический, событийный, историко-культурный и образовательный, сельский, экологический, спортивный, лечебный, рыболовство и охоту.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>Наибольшее количество объектов, представляющих интерес для туристов, сосредоточено также и  на территории г. Льгова.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Наличие  уникальных  памятников истории и культуры, высокого природно-рекреационного потенциала области, культурных традиций создает благоприятные предпосылки для динамичного развития туристической отрасли в нашем городе.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Не все имеющиеся туристские ресурсы области используются в полном объеме из-за наличия следующих факторов, препятствующих реализации ее туристского потенциала: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уровень развития туристской инфраструктуры (недостаточность средств размещения туристского класса, неудовлетворительное состояние многих туристских объектов показа) недостаточное продвижение туристского продукта   на туристских рынках.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Развитие внутреннего и въездного туризма возможно при достижении соответствия уровня развития туристской индустрии уровню имеющегося туристского потенциала путем объединения усилий органов  </w:t>
            </w:r>
            <w:proofErr w:type="spellStart"/>
            <w:r w:rsidRPr="00174D3B">
              <w:rPr>
                <w:sz w:val="22"/>
                <w:szCs w:val="22"/>
              </w:rPr>
              <w:t>органов</w:t>
            </w:r>
            <w:proofErr w:type="spellEnd"/>
            <w:r w:rsidRPr="00174D3B">
              <w:rPr>
                <w:sz w:val="22"/>
                <w:szCs w:val="22"/>
              </w:rPr>
              <w:t xml:space="preserve"> местного самоуправления, общественных объединений, всех заинтересованных организаций, а также отдельных граждан. При этом возможны следующие положительные последствия: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увеличение доходов предприятий, населения, бюджетов разных уровней;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–возрождение местных культурных ценностей, развитие традиций, обычаев, народных ремесел;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оживление местной, культурной жизни;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повышение привлекательности г. Льгова для туристов;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стимулирование развития смежных отраслей;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совершенствование инфраструктуры, системы коммунальных объектов и служб, а также здравоохранения, безопасности и правопорядка;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дополнительные возможности для подготовки квалифицированных специалистов;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создание новых форм досуга, которыми могут воспользоваться как местные жители, так и туристы.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В результате выполнения мероприятий подпрограммы повысится качество туристских услуг, а также будет решена </w:t>
            </w:r>
          </w:p>
          <w:p w:rsidR="00922EF7" w:rsidRPr="00174D3B" w:rsidRDefault="00922EF7" w:rsidP="00474F84">
            <w:pPr>
              <w:pStyle w:val="Default"/>
              <w:pageBreakBefore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задача продвижения местного туристского продукта на туристском рынке.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Реализация подпрограммы приведет к росту потребления качественных государственных услуг в сфере туризма, что является значимым социально- экономическим результатом.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lastRenderedPageBreak/>
              <w:t xml:space="preserve">Экономический эффект будет достигнут за счет увеличения доходов предприятий, населения, бюджетов разных уровней, повышения привлекательности города  для туристов.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b/>
                <w:bCs/>
                <w:sz w:val="22"/>
                <w:szCs w:val="22"/>
              </w:rPr>
              <w:t xml:space="preserve">2. Приоритеты государственной политики в сфере реализации подпрограммы 2 цели, задачи и показатели (индикаторы) достижения целей и решения задач, описание основных ожидаемых результатов реализации подпрограммы  программы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В соответствии со стратегическими документами: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Федеральным законом №132-ФЗ от 24 ноября 1996 года «Об основах туристской деятельности в Российской Федерации»;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Приказом Ростуризма от 6 мая 2008 года № 51 «Об утверждении Стратегии развития туризма в Российской Федерации на период до 2015 года»;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со Стратегией социально-экономического развития Курской области на период до 2020 года (постановление Курской областной Думы от 24.05.2007 г. № 381-IV ОД), приоритетами в реализации подпрограммы сфере туризма на территории Курской области являются: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развитие внутреннего туризма;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– продвижение туристского продукта на туристских рынках.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Целью подпрограммы 2 является создание благоприятных условий для развития въездного и внутреннего туризма.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Для достижения цели подпрограммы 2 необходимо решить следующие задачи: совершенствование системы информационного обеспечения в сфере туризма.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В качестве индикаторов достижения цели и решения задач подпрограммы 2 предлагаются следующий показатель: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 посещаемость туристско-информационного портала.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Сведения о показателях (индикаторах) подпрограммы 2 приведены в приложении №1 к настоящей госпрограмме.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Ожидаемые результаты реализации подпрограммы 2: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увеличение посещаемости туристско-информационного портала.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Сроки реализации подпрограммы 2: 2014-2016 годы без деления на этапы.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b/>
                <w:bCs/>
                <w:sz w:val="22"/>
                <w:szCs w:val="22"/>
              </w:rPr>
              <w:t xml:space="preserve">3. Характеристика основных мероприятий подпрограммы 2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Подпрограмма 2 содержит 1 основное мероприятие, направленных на достижение намеченной цели и решение поставленных задач.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Основное мероприятие 2.1 подпрограммы 2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Основное мероприятие 2.1 подпрограммы 2 «Участие в областных выставках, ярмарках, конкурсах, конференциях, семинарах, фестивалях и иных мероприятиях в сфере туризма» направлено на: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продвижение </w:t>
            </w:r>
            <w:proofErr w:type="spellStart"/>
            <w:r w:rsidRPr="00174D3B">
              <w:rPr>
                <w:sz w:val="22"/>
                <w:szCs w:val="22"/>
              </w:rPr>
              <w:t>турпродукта</w:t>
            </w:r>
            <w:proofErr w:type="spellEnd"/>
            <w:r w:rsidRPr="00174D3B">
              <w:rPr>
                <w:sz w:val="22"/>
                <w:szCs w:val="22"/>
              </w:rPr>
              <w:t xml:space="preserve"> на внутреннем рынках;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увеличение уровня и качества информированности граждан о туристском потенциале региона.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Основное мероприятие 2.1 направлено на достижение показателя: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посещаемость туристско-информационного портала.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В ходе реализации данного основного мероприятия 2.1 будут достигнуты следующие результаты: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продвижение </w:t>
            </w:r>
            <w:proofErr w:type="spellStart"/>
            <w:r w:rsidRPr="00174D3B">
              <w:rPr>
                <w:sz w:val="22"/>
                <w:szCs w:val="22"/>
              </w:rPr>
              <w:t>турпродукта</w:t>
            </w:r>
            <w:proofErr w:type="spellEnd"/>
            <w:r w:rsidRPr="00174D3B">
              <w:rPr>
                <w:sz w:val="22"/>
                <w:szCs w:val="22"/>
              </w:rPr>
              <w:t xml:space="preserve"> на внутреннем рынке;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увеличение уровня и качества информированности граждан о туристском потенциале региона.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174D3B">
              <w:rPr>
                <w:sz w:val="22"/>
                <w:szCs w:val="22"/>
              </w:rPr>
              <w:t>нереализации</w:t>
            </w:r>
            <w:proofErr w:type="spellEnd"/>
            <w:r w:rsidRPr="00174D3B">
              <w:rPr>
                <w:sz w:val="22"/>
                <w:szCs w:val="22"/>
              </w:rPr>
              <w:t xml:space="preserve"> основного мероприятия 2.1 подпрограммы 2: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снижение уровня и качества информированности граждан о туристском потенциале региона.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Сроки реализации основного мероприятия 2.1: 2014-2016 годы.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Исполнителями основного мероприятия 2.1 являются: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lastRenderedPageBreak/>
              <w:t>отдел культуры, молодежной политики и спорта администрации г. Льгова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b/>
                <w:bCs/>
                <w:sz w:val="22"/>
                <w:szCs w:val="22"/>
              </w:rPr>
              <w:t xml:space="preserve">4. Характеристика мер государственного и правового регулирования подпрограммы 2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Меры государственного и правового регулирования в рамках подпрограммы 2 не предусмотрены.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b/>
                <w:bCs/>
                <w:sz w:val="22"/>
                <w:szCs w:val="22"/>
              </w:rPr>
              <w:t xml:space="preserve">5. Обоснование объема финансовых ресурсов, необходимых для реализации подпрограммы 2 </w:t>
            </w:r>
          </w:p>
          <w:p w:rsidR="00922EF7" w:rsidRPr="00174D3B" w:rsidRDefault="00922EF7" w:rsidP="00474F84">
            <w:pPr>
              <w:pStyle w:val="Default"/>
              <w:rPr>
                <w:sz w:val="22"/>
                <w:szCs w:val="22"/>
              </w:rPr>
            </w:pPr>
            <w:r w:rsidRPr="00174D3B">
              <w:rPr>
                <w:sz w:val="22"/>
                <w:szCs w:val="22"/>
              </w:rPr>
              <w:t xml:space="preserve">Финансирование подпрограммы 2 осуществляется за счет средств местного бюджета. </w:t>
            </w:r>
          </w:p>
          <w:p w:rsidR="00922EF7" w:rsidRPr="00174D3B" w:rsidRDefault="00922EF7" w:rsidP="00474F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22EF7" w:rsidRPr="00174D3B" w:rsidRDefault="00922EF7" w:rsidP="00474F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22EF7" w:rsidRPr="00174D3B" w:rsidRDefault="00922EF7" w:rsidP="00474F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7.3.  Подпрограмма 3 «Оздоровление и отдых детей»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3 «Оздоровление и отдых детей» муниципальной  программы  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Льгов»»</w:t>
            </w:r>
          </w:p>
          <w:p w:rsidR="00922EF7" w:rsidRDefault="00922EF7" w:rsidP="00474F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  <w:gridCol w:w="11100"/>
            </w:tblGrid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 образования Администрации города Льгова,</w:t>
                  </w: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Default="00922EF7" w:rsidP="00474F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E1CFE">
                    <w:rPr>
                      <w:rFonts w:ascii="Times New Roman" w:hAnsi="Times New Roman" w:cs="Times New Roman"/>
                      <w:szCs w:val="28"/>
                    </w:rPr>
                    <w:t xml:space="preserve">развитие системы оздоровления и отдыха детей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города Льгова </w:t>
                  </w:r>
                </w:p>
                <w:p w:rsidR="00922EF7" w:rsidRPr="00EE1CFE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Курской области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EE1CFE" w:rsidRDefault="00922EF7" w:rsidP="00474F84">
                  <w:pPr>
                    <w:pStyle w:val="Default"/>
                    <w:rPr>
                      <w:sz w:val="20"/>
                      <w:szCs w:val="28"/>
                    </w:rPr>
                  </w:pPr>
                  <w:r w:rsidRPr="00EE1CFE">
                    <w:rPr>
                      <w:sz w:val="20"/>
                      <w:szCs w:val="28"/>
                    </w:rPr>
                    <w:t xml:space="preserve">организация оздоровления и отдыха детей </w:t>
                  </w:r>
                  <w:r>
                    <w:rPr>
                      <w:sz w:val="20"/>
                      <w:szCs w:val="28"/>
                    </w:rPr>
                    <w:t>города Льгова</w:t>
                  </w:r>
                  <w:r w:rsidRPr="00EE1CFE">
                    <w:rPr>
                      <w:sz w:val="20"/>
                      <w:szCs w:val="28"/>
                    </w:rPr>
                    <w:t xml:space="preserve">; </w:t>
                  </w:r>
                </w:p>
                <w:p w:rsidR="00922EF7" w:rsidRPr="00EE1CFE" w:rsidRDefault="00922EF7" w:rsidP="00474F84">
                  <w:pPr>
                    <w:pStyle w:val="Default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 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EE1CFE">
                    <w:rPr>
                      <w:sz w:val="14"/>
                      <w:szCs w:val="20"/>
                    </w:rPr>
                    <w:t xml:space="preserve"> 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Показатели (индикаторы)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22EF7" w:rsidRPr="008C1713" w:rsidRDefault="00922EF7" w:rsidP="00474F84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8C1713">
                    <w:rPr>
                      <w:sz w:val="22"/>
                      <w:szCs w:val="28"/>
                    </w:rPr>
                    <w:t xml:space="preserve">-доля оздоровленных детей в загородных оздоровительных лагерях от числа детей от 6 до 18 лет; </w:t>
                  </w:r>
                </w:p>
                <w:p w:rsidR="00922EF7" w:rsidRPr="008C1713" w:rsidRDefault="00922EF7" w:rsidP="00474F84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8C1713">
                    <w:rPr>
                      <w:sz w:val="22"/>
                      <w:szCs w:val="28"/>
                    </w:rPr>
                    <w:t xml:space="preserve">-доля оздоровленных детей в лагерях с дневным пребыванием детей от численности детей от 6 до 15 лет; </w:t>
                  </w:r>
                </w:p>
                <w:p w:rsidR="00922EF7" w:rsidRPr="004C32A2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Этапы и сроки реализации 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реализуется в один этап в 2014-2016 годах</w:t>
                  </w:r>
                </w:p>
              </w:tc>
            </w:tr>
            <w:tr w:rsidR="00922EF7" w:rsidRPr="004C32A2" w:rsidTr="00474F84">
              <w:tc>
                <w:tcPr>
                  <w:tcW w:w="118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ассигнований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общий объем финансирования по подпрограмме </w:t>
                  </w:r>
                  <w:r w:rsidRPr="004C32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«Организация оздоровления и отдыха детей города Льгова»</w:t>
                  </w:r>
                  <w:r w:rsidRPr="004C32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представлен в приложении 3:</w:t>
                  </w:r>
                  <w:r w:rsidRPr="004C32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22EF7" w:rsidRPr="004C32A2" w:rsidRDefault="00922EF7" w:rsidP="00474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22EF7" w:rsidRPr="006A6A25" w:rsidRDefault="00922EF7" w:rsidP="00474F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A6A25">
              <w:rPr>
                <w:b/>
                <w:bCs/>
                <w:sz w:val="22"/>
                <w:szCs w:val="22"/>
              </w:rPr>
              <w:t>. Приоритеты государственной политики в сфере реализации подпрограммы 3 цели, задачи и показатели (индикаторы) достижения целей и решения задач, описание основных ожидаемых результатов реализации подпрограммы 3 муниципальной программы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          В соответствии со Стратегией социально-экономического развития Курской области на период до 2016 года (постановление Курской областной Думы от 24 мая 2007 года № 381-IV ОД), иными стратегическими документами, такими как: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Федеральный закон от 24 июля 1998 года № 124-ФЗ «Об основных гарантиях прав ребенка в Российской Федерации»;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постановление Администрации Курской области от 17.01.2013 г. № 9-па «Об организации отдыха, оздоровления и занятости детей, подростков и молодежи»;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постановление Курской областной Думы от 24.05.2007 г. № 381-IV ОД «Об одобрении Стратегии социально-экономического развития Курской области на период до 2020 года»,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</w:t>
            </w:r>
            <w:proofErr w:type="spellStart"/>
            <w:r w:rsidRPr="006A6A25">
              <w:rPr>
                <w:sz w:val="22"/>
                <w:szCs w:val="22"/>
              </w:rPr>
              <w:t>адресности</w:t>
            </w:r>
            <w:proofErr w:type="spellEnd"/>
            <w:r w:rsidRPr="006A6A25">
              <w:rPr>
                <w:sz w:val="22"/>
                <w:szCs w:val="22"/>
              </w:rPr>
              <w:t xml:space="preserve"> путевки, совершенствования процедур проверки нуждаемости граждан.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Указанные приоритеты направлены на повышение качества отдыха и оздоровления детей; обеспечение адресной поддержки семей с детьми,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Цель подпрограммы 3: развитие системы оздоровления и отдыха детей города Льгова в летний период. </w:t>
            </w:r>
          </w:p>
          <w:p w:rsidR="00922EF7" w:rsidRPr="006A6A25" w:rsidRDefault="00922EF7" w:rsidP="00474F84">
            <w:pPr>
              <w:pStyle w:val="Default"/>
              <w:pageBreakBefore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Для достижения цели подпрограммы 3 необходимо решить следующие задачи: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организация оздоровления и отдыха детей города Льгова в летний период, в т.ч. детей находящихся в трудной жизненной ситуации;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качестве индикаторов достижения данной цели предлагаются следующие показатели: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1) доля оздоровленных детей в загородных оздоровительных лагерях от числа детей от 6 до 18 лет.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Показатель позволяет оценить результаты реализации в городе мероприятий по оздоровлению и отдыху детей, осуществляемых в соответствии с нормативными правовыми актами муниципалитета. Показатель определяется как отношение количества оздоровленных детей в загородных оздоровительных лагерях, к общей численности детей города Льгова, школьного возраста от 6 до 18 лет.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Показатель рассчитывается на основе данных Росстата по Курской области.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Показатель определяется по формуле: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В/А*100 %, где: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- численность оздоровленных детей города  в загородных оздоровительных лагерях, человек;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А – общая численность детей школьного возраста (от 6 до 18 лет), человек.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результате реализации мероприятий подпрограммы 3  программы данный показатель к 2016 году сохранится на оптимальном уровне в соответствии с потребностью населения.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2) доля оздоровленных детей в лагерях с дневным пребыванием детей от численности детей от 6 до 15 лет.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lastRenderedPageBreak/>
              <w:t xml:space="preserve">Показатель позволяет оценить результаты реализации в городе  мероприятий по оздоровлению и отдыху детей, осуществляемых в соответствии с нормативными правовыми актами. Показатель определяется как отношение количества оздоровленных детей в лагерях с дневным пребыванием детей к общей численности детей города школьного возраста от 6 до 15 лет.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Показатель рассчитывается на основе данных Росстата по Курской области.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Показатель определяется по формуле: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В/А*100 %, где: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- численность оздоровленных детей  в лагерях с дневным пребыванием детей, человек;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А – общая численность детей   школьного возраста (от 6 до 15 лет), человек.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        Данные мероприятия будут способствовать выполнению показателя эффективности расходования средств бюджета  направляемых на оздоровление детей города Льгова.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           В результате реализации мероприятий подпрограммы 3 данный показатель к 2016  году увеличен в соответствии с потребностью населения.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Сведения о показателях (индикаторах) подпрограммы 3 приведены в приложении № 1 к настоящей программе.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Ожидаемые результаты реализации подпрограммы 3: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сохранение доли оздоровленных детей в загородных оздоровительных лагерях от числа детей от 6 до 18 лет;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>сохранение доли оздоровленных детей в лагерях с дневным пребыванием детей от численности детей от 6 до 15 лет</w:t>
            </w:r>
            <w:r>
              <w:rPr>
                <w:sz w:val="22"/>
                <w:szCs w:val="22"/>
              </w:rPr>
              <w:t>.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Реализация мероприятий подпрограммы 3,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Сроки реализации подпрограммы 3: 2014–2016 годы без деления на этапы.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6A6A25">
              <w:rPr>
                <w:b/>
                <w:bCs/>
                <w:sz w:val="22"/>
                <w:szCs w:val="22"/>
              </w:rPr>
              <w:t xml:space="preserve">. Характеристика основных мероприятий подпрограммы 3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Подпрограмма 3 содержит 2 основных мероприятия, направленных на достижение намеченной цели и решение поставленных задач.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Основное мероприятие 3.1 подпрограммы 3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Основное мероприятие 3.1 подпрограммы 3 «Организация оздоровления и отдыха детей города Льгова в летний период» направлено на обеспечение организованного летнего оздоровления и отдыха детей,  в т.ч. находящихся в трудной жизненной ситуации.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Основное мероприятие 3.1 подпрограммы 3 направлено на достижение следующего показателя: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доля оздоровленных детей  от численности детей, подлежащих оздоровлению, в текущем году.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ходе реализации основного мероприятия 3.1 подпрограммы 3 будут достигнуты запланированные результаты: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>доля оздоровленных детей  от численности детей, подлежащих оздоровлению, в текущем году;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доля оздоровленных детей, находящихся в трудной жизненной ситуации, от численности детей, подлежащих оздоровлению в текущем году.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6A6A25">
              <w:rPr>
                <w:sz w:val="22"/>
                <w:szCs w:val="22"/>
              </w:rPr>
              <w:t>нереализации</w:t>
            </w:r>
            <w:proofErr w:type="spellEnd"/>
            <w:r w:rsidRPr="006A6A25">
              <w:rPr>
                <w:sz w:val="22"/>
                <w:szCs w:val="22"/>
              </w:rPr>
              <w:t xml:space="preserve"> основного мероприятия 3.1  подпрограммы 3: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уменьшение масштабов адресной помощи семьям с детьми,  в т.ч. находящимся в трудной жизненной ситуации;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повышение заболеваемости детей.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Сроки реализации основного мероприятия 3.1подпрограммы 3: 2014-2016 годы.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>Исполнителем основного мероприятия 3.1 подпрограммы 3 является отдел культуры, молодежной политики и спорта г. Льгова, отдел образования, отдел опеки и попечительства, отдел социальной защиты населения администрации г. Льгова.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Основное мероприятие 3.2 подпрограммы 3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lastRenderedPageBreak/>
              <w:t xml:space="preserve">Основное мероприятие 3.2 подпрограммы 3 «Организация </w:t>
            </w:r>
            <w:proofErr w:type="spellStart"/>
            <w:r w:rsidRPr="006A6A25">
              <w:rPr>
                <w:sz w:val="22"/>
                <w:szCs w:val="22"/>
              </w:rPr>
              <w:t>малозатратных</w:t>
            </w:r>
            <w:proofErr w:type="spellEnd"/>
            <w:r w:rsidRPr="006A6A25">
              <w:rPr>
                <w:sz w:val="22"/>
                <w:szCs w:val="22"/>
              </w:rPr>
              <w:t xml:space="preserve"> форм детского отдыха» направлено на: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увеличение охвата детей и подростков города различными формами отдыха.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Основное мероприятие 3.2 подпрограммы 3 направлено на достижение следующего показателя: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доля детей, оздоровленных в рамках мер социальной поддержки, в  </w:t>
            </w:r>
          </w:p>
          <w:p w:rsidR="00922EF7" w:rsidRPr="006A6A25" w:rsidRDefault="00922EF7" w:rsidP="00474F84">
            <w:pPr>
              <w:pStyle w:val="Default"/>
              <w:pageBreakBefore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общей численности детей школьного возраста.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В ходе реализации основного мероприятия 3.2 подпрограммы 3 будут достигнуты запланированные результаты: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сохранение доли детей, оздоровленных в рамках мер социальной поддержки, в общей численности детей школьного возраста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6A6A25">
              <w:rPr>
                <w:sz w:val="22"/>
                <w:szCs w:val="22"/>
              </w:rPr>
              <w:t>нереализации</w:t>
            </w:r>
            <w:proofErr w:type="spellEnd"/>
            <w:r w:rsidRPr="006A6A25">
              <w:rPr>
                <w:sz w:val="22"/>
                <w:szCs w:val="22"/>
              </w:rPr>
              <w:t xml:space="preserve"> основного мероприятия 3.2 подпрограммы 3: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уменьшение охвата детей и подростков Курской области различными формами отдыха.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Сроки реализации основного мероприятия 3.2 подпрограммы 3: 2014-2016 годы.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Исполнителем основного мероприятия 3.2 подпрограммы 3 является отдел культуры, молодежной политики и спорта, отдел образования администрации г. Льгова.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Перечень основных мероприятий подпрограммы 3 приведен в приложении № 2 к настоящей госпрограмме.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A6A25">
              <w:rPr>
                <w:b/>
                <w:bCs/>
                <w:sz w:val="22"/>
                <w:szCs w:val="22"/>
              </w:rPr>
              <w:t xml:space="preserve">. Обоснование объема финансовых ресурсов, необходимых для реализации подпрограммы 3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  <w:r w:rsidRPr="006A6A25">
              <w:rPr>
                <w:sz w:val="22"/>
                <w:szCs w:val="22"/>
              </w:rPr>
              <w:t xml:space="preserve">Ресурсное обеспечение реализации подпрограммы 3  программы за счет средств областного бюджета представлено в приложении № 3 к настоящей программе. </w:t>
            </w:r>
          </w:p>
          <w:p w:rsidR="00922EF7" w:rsidRPr="006A6A25" w:rsidRDefault="00922EF7" w:rsidP="00474F84">
            <w:pPr>
              <w:pStyle w:val="Default"/>
              <w:rPr>
                <w:sz w:val="22"/>
                <w:szCs w:val="22"/>
              </w:rPr>
            </w:pPr>
          </w:p>
          <w:p w:rsidR="00922EF7" w:rsidRPr="006A6A25" w:rsidRDefault="00922EF7" w:rsidP="00474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F7" w:rsidRPr="006A6A25" w:rsidRDefault="00922EF7" w:rsidP="00474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14178" w:type="dxa"/>
              <w:tblLook w:val="04A0"/>
            </w:tblPr>
            <w:tblGrid>
              <w:gridCol w:w="432"/>
              <w:gridCol w:w="4524"/>
              <w:gridCol w:w="952"/>
              <w:gridCol w:w="2742"/>
              <w:gridCol w:w="2552"/>
              <w:gridCol w:w="2976"/>
            </w:tblGrid>
            <w:tr w:rsidR="00922EF7" w:rsidTr="00474F84">
              <w:trPr>
                <w:trHeight w:val="847"/>
              </w:trPr>
              <w:tc>
                <w:tcPr>
                  <w:tcW w:w="14178" w:type="dxa"/>
                  <w:gridSpan w:val="6"/>
                </w:tcPr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Приложение № 1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 государственной программе Курской области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«Повышение эффективности реализации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молодежной политики, создание благоприятных условий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для развития туризма и развитие системы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оздоровления и отдыха детей в муниципальном образовании</w:t>
                  </w:r>
                </w:p>
                <w:p w:rsidR="00922EF7" w:rsidRDefault="00922EF7" w:rsidP="00474F8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«Город Льгов» Курской области» </w:t>
                  </w:r>
                </w:p>
              </w:tc>
            </w:tr>
            <w:tr w:rsidR="00922EF7" w:rsidTr="00474F84">
              <w:trPr>
                <w:trHeight w:val="435"/>
              </w:trPr>
              <w:tc>
                <w:tcPr>
                  <w:tcW w:w="14178" w:type="dxa"/>
                  <w:gridSpan w:val="6"/>
                </w:tcPr>
                <w:p w:rsidR="00922EF7" w:rsidRDefault="00922EF7" w:rsidP="00474F8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22EF7" w:rsidRDefault="00922EF7" w:rsidP="00474F8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Сведения о показателях (индикаторах) муниципальной программы 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области»</w:t>
                  </w:r>
                </w:p>
              </w:tc>
            </w:tr>
            <w:tr w:rsidR="00922EF7" w:rsidTr="00474F84">
              <w:trPr>
                <w:trHeight w:val="228"/>
              </w:trPr>
              <w:tc>
                <w:tcPr>
                  <w:tcW w:w="432" w:type="dxa"/>
                  <w:vMerge w:val="restart"/>
                </w:tcPr>
                <w:p w:rsidR="00922EF7" w:rsidRPr="00620FF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20F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4524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показателя (индикатора) </w:t>
                  </w:r>
                </w:p>
              </w:tc>
              <w:tc>
                <w:tcPr>
                  <w:tcW w:w="952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Ед.</w:t>
                  </w:r>
                </w:p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измерения </w:t>
                  </w:r>
                </w:p>
              </w:tc>
              <w:tc>
                <w:tcPr>
                  <w:tcW w:w="8270" w:type="dxa"/>
                  <w:gridSpan w:val="3"/>
                </w:tcPr>
                <w:p w:rsidR="00922EF7" w:rsidRPr="00620FF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620F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начения показателей</w:t>
                  </w:r>
                </w:p>
              </w:tc>
            </w:tr>
            <w:tr w:rsidR="00922EF7" w:rsidTr="00474F84">
              <w:trPr>
                <w:trHeight w:val="228"/>
              </w:trPr>
              <w:tc>
                <w:tcPr>
                  <w:tcW w:w="432" w:type="dxa"/>
                  <w:vMerge/>
                </w:tcPr>
                <w:p w:rsidR="00922EF7" w:rsidRPr="00620FF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524" w:type="dxa"/>
                </w:tcPr>
                <w:p w:rsidR="00922EF7" w:rsidRPr="00E07A1E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7A1E"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23,5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25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4524" w:type="dxa"/>
                </w:tcPr>
                <w:p w:rsidR="00922EF7" w:rsidRPr="00E07A1E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7A1E">
                    <w:rPr>
                      <w:sz w:val="20"/>
                      <w:szCs w:val="20"/>
                    </w:rPr>
                    <w:t xml:space="preserve">прирост численности лиц, размещенных в коллективных средствах размещения, по отношению к 2012 году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102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103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104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524" w:type="dxa"/>
                </w:tcPr>
                <w:p w:rsidR="00922EF7" w:rsidRPr="00E07A1E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7A1E">
                    <w:rPr>
                      <w:sz w:val="20"/>
                      <w:szCs w:val="20"/>
                    </w:rPr>
                    <w:t xml:space="preserve">доля детей, оздоровленных в рамках мер социальной поддержки, в общей численности детей школьного возраста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29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29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29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746" w:type="dxa"/>
                  <w:gridSpan w:val="5"/>
                </w:tcPr>
                <w:p w:rsidR="00922EF7" w:rsidRDefault="00922EF7" w:rsidP="00474F8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Подпрограмма 1 «Молодежь Курской области»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524" w:type="dxa"/>
                </w:tcPr>
                <w:p w:rsidR="00922EF7" w:rsidRPr="004C620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6204"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      </w:r>
                  <w:r>
                    <w:rPr>
                      <w:sz w:val="20"/>
                      <w:szCs w:val="20"/>
                    </w:rPr>
                    <w:t xml:space="preserve">города </w:t>
                  </w:r>
                  <w:r w:rsidRPr="004C6204">
                    <w:rPr>
                      <w:sz w:val="20"/>
                      <w:szCs w:val="20"/>
                    </w:rPr>
                    <w:t xml:space="preserve"> в возрасте от 14 до 30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13,2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13,4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4" w:type="dxa"/>
                </w:tcPr>
                <w:p w:rsidR="00922EF7" w:rsidRPr="004C620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6204"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</w:t>
                  </w:r>
                  <w:r w:rsidRPr="004C6204">
                    <w:rPr>
                      <w:sz w:val="20"/>
                      <w:szCs w:val="20"/>
                    </w:rPr>
                    <w:lastRenderedPageBreak/>
                    <w:t xml:space="preserve">реализуемые органами исполнительной власти проекты и программы в сфере поддержки талантливой молодежи, в общем количестве молодежи </w:t>
                  </w:r>
                  <w:r>
                    <w:rPr>
                      <w:sz w:val="20"/>
                      <w:szCs w:val="20"/>
                    </w:rPr>
                    <w:t>города</w:t>
                  </w:r>
                  <w:r w:rsidRPr="004C6204">
                    <w:rPr>
                      <w:sz w:val="20"/>
                      <w:szCs w:val="20"/>
                    </w:rPr>
                    <w:t xml:space="preserve"> в возрасте от 14 до 30</w:t>
                  </w:r>
                </w:p>
                <w:p w:rsidR="00922EF7" w:rsidRPr="004C620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6204">
                    <w:rPr>
                      <w:sz w:val="20"/>
                      <w:szCs w:val="20"/>
                    </w:rPr>
                    <w:t xml:space="preserve"> лет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22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22,5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23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20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524" w:type="dxa"/>
                </w:tcPr>
                <w:p w:rsidR="00922EF7" w:rsidRPr="004C620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6204"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</w:t>
                  </w:r>
                  <w:r>
                    <w:rPr>
                      <w:sz w:val="20"/>
                      <w:szCs w:val="20"/>
                    </w:rPr>
                    <w:t xml:space="preserve">города </w:t>
                  </w:r>
                  <w:r w:rsidRPr="004C6204">
                    <w:rPr>
                      <w:sz w:val="20"/>
                      <w:szCs w:val="20"/>
                    </w:rPr>
                    <w:t xml:space="preserve"> в возрасте от 14 до 30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21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21,2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21,4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4" w:type="dxa"/>
                </w:tcPr>
                <w:p w:rsidR="00922EF7" w:rsidRPr="004C6204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C6204"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</w:t>
                  </w:r>
                  <w:r>
                    <w:rPr>
                      <w:sz w:val="20"/>
                      <w:szCs w:val="20"/>
                    </w:rPr>
                    <w:t>города</w:t>
                  </w:r>
                  <w:r w:rsidRPr="004C6204">
                    <w:rPr>
                      <w:sz w:val="20"/>
                      <w:szCs w:val="20"/>
                    </w:rPr>
                    <w:t xml:space="preserve"> в возрасте от 14 до 30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7A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11,2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11,4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46" w:type="dxa"/>
                  <w:gridSpan w:val="5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«Туризм»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посещаемость туристско-информационного портала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чел.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1290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46" w:type="dxa"/>
                  <w:gridSpan w:val="5"/>
                </w:tcPr>
                <w:p w:rsidR="00922EF7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 «Оздоровление и отдых детей»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доля оздоровленных детей в загородных оздоровительных лагерях от числа детей от 6 до 18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4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4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4 </w:t>
                  </w:r>
                </w:p>
              </w:tc>
            </w:tr>
            <w:tr w:rsidR="00922EF7" w:rsidTr="00474F84">
              <w:tc>
                <w:tcPr>
                  <w:tcW w:w="432" w:type="dxa"/>
                </w:tcPr>
                <w:p w:rsidR="00922EF7" w:rsidRPr="004C6204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доля оздоровленных детей в лагерях с дневным пребыванием детей от численности детей от 6 до 15 лет </w:t>
                  </w:r>
                </w:p>
              </w:tc>
              <w:tc>
                <w:tcPr>
                  <w:tcW w:w="952" w:type="dxa"/>
                </w:tcPr>
                <w:p w:rsidR="00922EF7" w:rsidRPr="00E07A1E" w:rsidRDefault="00922EF7" w:rsidP="00474F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19 </w:t>
                  </w:r>
                </w:p>
              </w:tc>
              <w:tc>
                <w:tcPr>
                  <w:tcW w:w="2552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19 </w:t>
                  </w:r>
                </w:p>
              </w:tc>
              <w:tc>
                <w:tcPr>
                  <w:tcW w:w="2976" w:type="dxa"/>
                </w:tcPr>
                <w:p w:rsidR="00922EF7" w:rsidRDefault="00922EF7" w:rsidP="00474F8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менее 19 </w:t>
                  </w:r>
                </w:p>
              </w:tc>
            </w:tr>
          </w:tbl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22EF7" w:rsidRDefault="00922EF7" w:rsidP="00474F84">
            <w:pPr>
              <w:pStyle w:val="Default"/>
              <w:rPr>
                <w:sz w:val="23"/>
                <w:szCs w:val="23"/>
              </w:rPr>
            </w:pPr>
          </w:p>
          <w:p w:rsidR="00922EF7" w:rsidRPr="00666135" w:rsidRDefault="00922EF7" w:rsidP="00474F84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666135">
              <w:rPr>
                <w:b/>
                <w:sz w:val="23"/>
                <w:szCs w:val="23"/>
              </w:rPr>
              <w:t xml:space="preserve">Приложение № 2 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6135">
              <w:rPr>
                <w:rFonts w:ascii="Times New Roman" w:hAnsi="Times New Roman" w:cs="Times New Roman"/>
                <w:b/>
                <w:sz w:val="23"/>
                <w:szCs w:val="23"/>
              </w:rPr>
              <w:t>к муниципальной программе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61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«Повышение эффективности реализации молодежной политики, 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6135">
              <w:rPr>
                <w:rFonts w:ascii="Times New Roman" w:hAnsi="Times New Roman" w:cs="Times New Roman"/>
                <w:b/>
                <w:sz w:val="23"/>
                <w:szCs w:val="23"/>
              </w:rPr>
              <w:t>создание благоприятных условий для развития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61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туризма и развитие системы оздоровления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отдыха детей в муниципальном образовании «Город Льгов» Курской области »</w:t>
            </w:r>
          </w:p>
          <w:p w:rsidR="00922EF7" w:rsidRPr="00666135" w:rsidRDefault="00922EF7" w:rsidP="00474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Default="00922EF7" w:rsidP="0047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F7" w:rsidRPr="000F0168" w:rsidRDefault="00922EF7" w:rsidP="00474F84">
            <w:pPr>
              <w:pStyle w:val="Default"/>
              <w:jc w:val="center"/>
              <w:rPr>
                <w:sz w:val="23"/>
                <w:szCs w:val="23"/>
              </w:rPr>
            </w:pPr>
            <w:r w:rsidRPr="000F0168">
              <w:rPr>
                <w:bCs/>
                <w:sz w:val="23"/>
                <w:szCs w:val="23"/>
              </w:rPr>
              <w:t>ПЕРЕЧЕНЬ</w:t>
            </w:r>
          </w:p>
          <w:p w:rsidR="00922EF7" w:rsidRPr="000F0168" w:rsidRDefault="00922EF7" w:rsidP="00474F84">
            <w:pPr>
              <w:pStyle w:val="Default"/>
              <w:jc w:val="center"/>
              <w:rPr>
                <w:sz w:val="23"/>
                <w:szCs w:val="23"/>
              </w:rPr>
            </w:pPr>
            <w:r w:rsidRPr="000F0168">
              <w:rPr>
                <w:bCs/>
                <w:sz w:val="23"/>
                <w:szCs w:val="23"/>
              </w:rPr>
              <w:t xml:space="preserve">основных мероприятий 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F0168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муниципальной </w:t>
            </w:r>
            <w:r w:rsidRPr="000F0168">
              <w:rPr>
                <w:bCs/>
                <w:sz w:val="23"/>
                <w:szCs w:val="23"/>
              </w:rPr>
              <w:t xml:space="preserve">программы 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922EF7" w:rsidRPr="006A6A25" w:rsidRDefault="00922EF7" w:rsidP="0047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01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муниципальном образовании «Город Льгов» Курской области»</w:t>
            </w:r>
            <w:r w:rsidRPr="000F01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487"/>
              <w:gridCol w:w="1826"/>
              <w:gridCol w:w="1596"/>
              <w:gridCol w:w="1677"/>
              <w:gridCol w:w="1564"/>
              <w:gridCol w:w="1827"/>
              <w:gridCol w:w="1703"/>
              <w:gridCol w:w="3881"/>
            </w:tblGrid>
            <w:tr w:rsidR="00922EF7" w:rsidTr="00474F84">
              <w:tc>
                <w:tcPr>
                  <w:tcW w:w="487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6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Номер и наименование основного мероприятия </w:t>
                  </w:r>
                </w:p>
              </w:tc>
              <w:tc>
                <w:tcPr>
                  <w:tcW w:w="1596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3241" w:type="dxa"/>
                  <w:gridSpan w:val="2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Срок </w:t>
                  </w:r>
                </w:p>
              </w:tc>
              <w:tc>
                <w:tcPr>
                  <w:tcW w:w="1827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Ожидаемый непосредственный результат (краткое описание) </w:t>
                  </w:r>
                </w:p>
              </w:tc>
              <w:tc>
                <w:tcPr>
                  <w:tcW w:w="1703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Последствия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нереализации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основного мероприятия </w:t>
                  </w:r>
                </w:p>
              </w:tc>
              <w:tc>
                <w:tcPr>
                  <w:tcW w:w="3881" w:type="dxa"/>
                  <w:vMerge w:val="restart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Связь с показателями программы (подпрограммы) </w:t>
                  </w:r>
                </w:p>
              </w:tc>
            </w:tr>
            <w:tr w:rsidR="00922EF7" w:rsidTr="00474F84">
              <w:tc>
                <w:tcPr>
                  <w:tcW w:w="487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начала реализации </w:t>
                  </w:r>
                </w:p>
              </w:tc>
              <w:tc>
                <w:tcPr>
                  <w:tcW w:w="156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окончания реализации </w:t>
                  </w:r>
                </w:p>
              </w:tc>
              <w:tc>
                <w:tcPr>
                  <w:tcW w:w="1827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3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81" w:type="dxa"/>
                  <w:vMerge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2EF7" w:rsidTr="00474F84">
              <w:tc>
                <w:tcPr>
                  <w:tcW w:w="487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74" w:type="dxa"/>
                  <w:gridSpan w:val="7"/>
                </w:tcPr>
                <w:p w:rsidR="00922EF7" w:rsidRDefault="00922EF7" w:rsidP="00474F8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Подпрограмма 1 «Молодежь города Льгова» </w:t>
                  </w:r>
                </w:p>
              </w:tc>
            </w:tr>
            <w:tr w:rsidR="00922EF7" w:rsidTr="00474F84">
              <w:trPr>
                <w:trHeight w:val="13339"/>
              </w:trPr>
              <w:tc>
                <w:tcPr>
                  <w:tcW w:w="487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922EF7" w:rsidRDefault="00922EF7" w:rsidP="00474F8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1.1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4E4CAD">
                    <w:rPr>
                      <w:sz w:val="22"/>
                      <w:szCs w:val="22"/>
                    </w:rPr>
                    <w:t>Вовлечение молодежи в социальную практику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ситуации»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«Создание условий для инновационной деятельности молодых людей, поддержка талантливой молодежи»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культуры, молодежной политики и спорта Администрации г. Льгова </w:t>
                  </w:r>
                </w:p>
              </w:tc>
              <w:tc>
                <w:tcPr>
                  <w:tcW w:w="1677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64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2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удельного веса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Льгова с 19,5% в 2013 году до 20,5% к 2016 году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удельного веса численности молодых людей в возрасте 14-30 лет,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с 19,5% в 2012 году до 20,5% к 2016 году;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</w:t>
                  </w:r>
                  <w:r>
                    <w:rPr>
                      <w:sz w:val="20"/>
                      <w:szCs w:val="20"/>
                    </w:rPr>
                    <w:lastRenderedPageBreak/>
                    <w:t>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с 22,5% в 2014 году до 24,1% к 2016 году 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Курской области с 21% в 2014 году до 21,4% к 2016 году</w:t>
                  </w:r>
                </w:p>
              </w:tc>
              <w:tc>
                <w:tcPr>
                  <w:tcW w:w="1703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Уменьшение охвата молодых людей различными формами социальной деятельности;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снижение общего уровня социализации молодежи и уровня эффективности ее самореализации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социальной деятельности; снижение общего уровня социализации молодежи и уровня эффективности ее самореализации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Уменьшение охвата молодых людей различными формами социальной деятельности;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снижение общего уровня социализации молодежи и уровня эффективности ее самореализации</w:t>
                  </w:r>
                </w:p>
              </w:tc>
              <w:tc>
                <w:tcPr>
                  <w:tcW w:w="388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возрасте.реализуемые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органами исполнительной власти проекты и программы в сфере поддержки талантливой молодежи, в общем количестве молодежи   г. Льгова    от 14 до 30 лет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молодежных общественных объединений, в общей численности молодых людей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в возрасте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программах по профессиональной ориентации, в общем количестве молодежи Курской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численности молодых людей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города  в возрасте от 14 до 30 лет.</w:t>
                  </w:r>
                </w:p>
              </w:tc>
            </w:tr>
            <w:tr w:rsidR="00922EF7" w:rsidTr="00474F84">
              <w:tc>
                <w:tcPr>
                  <w:tcW w:w="48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</w:p>
              </w:tc>
              <w:tc>
                <w:tcPr>
                  <w:tcW w:w="1826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Основное мероприятие 1.2 </w:t>
                  </w:r>
                  <w:r w:rsidRPr="00B43B08">
                    <w:rPr>
                      <w:bCs/>
                      <w:sz w:val="20"/>
                      <w:szCs w:val="20"/>
                    </w:rPr>
                    <w:t>Гражданско-патриотическое воспитание и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допризывная подготовка молодежи. Формирование российской идентичности и толерантности в молодежной среде» </w:t>
                  </w:r>
                </w:p>
              </w:tc>
              <w:tc>
                <w:tcPr>
                  <w:tcW w:w="1596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культуры, молодежной политики и спорта Администрации г. Льгова </w:t>
                  </w:r>
                </w:p>
              </w:tc>
              <w:tc>
                <w:tcPr>
                  <w:tcW w:w="167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2014</w:t>
                  </w:r>
                </w:p>
              </w:tc>
              <w:tc>
                <w:tcPr>
                  <w:tcW w:w="156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2016</w:t>
                  </w:r>
                </w:p>
              </w:tc>
              <w:tc>
                <w:tcPr>
                  <w:tcW w:w="182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удельного веса численности молодых людей в возрасте 14-30 лет, участвующих в мероприятиях в деятельности патриотических объединений, клубов, в общем количестве молодежи города с 11% в 2014 году до 11,4% в 2016 году </w:t>
                  </w:r>
                </w:p>
              </w:tc>
              <w:tc>
                <w:tcPr>
                  <w:tcW w:w="1703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Уменьшение охвата молодых  людей мероприятиями по  патриотическому воспитанию;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снижение уровня развития патриотического воспитания и, как следствие, ухудшение условий для формирования ценностных установок молодежи; уменьшение охвата молодых людей различными формами социальной деятельности;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снижение общего уровня социализации молодежи и уровня эффективности ее самореализации </w:t>
                  </w:r>
                </w:p>
              </w:tc>
              <w:tc>
                <w:tcPr>
                  <w:tcW w:w="388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города в возрасте от 14 до </w:t>
                  </w: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24"/>
            </w:tblGrid>
            <w:tr w:rsidR="00922EF7" w:rsidTr="00474F84">
              <w:trPr>
                <w:trHeight w:val="187"/>
              </w:trPr>
              <w:tc>
                <w:tcPr>
                  <w:tcW w:w="0" w:type="auto"/>
                </w:tcPr>
                <w:p w:rsidR="00922EF7" w:rsidRDefault="00922EF7" w:rsidP="00474F8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2EF7" w:rsidRDefault="00922EF7" w:rsidP="00474F8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2EF7" w:rsidRDefault="00922EF7" w:rsidP="00474F8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2EF7" w:rsidRDefault="00922EF7" w:rsidP="00474F8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2EF7" w:rsidRDefault="00922EF7" w:rsidP="00474F8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2EF7" w:rsidRDefault="00922EF7" w:rsidP="00474F8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Подпрограмма 2 «Туризм» </w:t>
                  </w:r>
                </w:p>
              </w:tc>
            </w:tr>
          </w:tbl>
          <w:tbl>
            <w:tblPr>
              <w:tblStyle w:val="ab"/>
              <w:tblW w:w="0" w:type="auto"/>
              <w:tblLook w:val="04A0"/>
            </w:tblPr>
            <w:tblGrid>
              <w:gridCol w:w="459"/>
              <w:gridCol w:w="1974"/>
              <w:gridCol w:w="1541"/>
              <w:gridCol w:w="1510"/>
              <w:gridCol w:w="1414"/>
              <w:gridCol w:w="2080"/>
              <w:gridCol w:w="2029"/>
              <w:gridCol w:w="3554"/>
            </w:tblGrid>
            <w:tr w:rsidR="00922EF7" w:rsidTr="00474F84">
              <w:tc>
                <w:tcPr>
                  <w:tcW w:w="14561" w:type="dxa"/>
                  <w:gridSpan w:val="8"/>
                </w:tcPr>
                <w:p w:rsidR="00922EF7" w:rsidRDefault="00922EF7" w:rsidP="00474F8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22EF7" w:rsidTr="00474F84">
              <w:tc>
                <w:tcPr>
                  <w:tcW w:w="46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82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2.1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«Участие в межрегиональных и областных выставках, ярмарках, конкурсах, конференциях, семинарах, фестивалях и иных мероприятиях в сфере туризма»;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9B4097">
                    <w:rPr>
                      <w:sz w:val="20"/>
                      <w:szCs w:val="20"/>
                    </w:rPr>
                    <w:t>увеличение уровня и качества информированности граждан о туристском потенциале региона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4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культуры, молодежной политики и спорта администрации г. Льгова </w:t>
                  </w:r>
                </w:p>
              </w:tc>
              <w:tc>
                <w:tcPr>
                  <w:tcW w:w="15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</w:t>
                  </w:r>
                </w:p>
              </w:tc>
              <w:tc>
                <w:tcPr>
                  <w:tcW w:w="14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2016 </w:t>
                  </w:r>
                </w:p>
              </w:tc>
              <w:tc>
                <w:tcPr>
                  <w:tcW w:w="208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Продвижение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турпродукта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 внутреннем рынке;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уровня и качества информированности граждан о туристском потенциале региона </w:t>
                  </w:r>
                </w:p>
              </w:tc>
              <w:tc>
                <w:tcPr>
                  <w:tcW w:w="203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Снижение уровня и качества информированности граждан о туристском потенциале региона </w:t>
                  </w:r>
                </w:p>
              </w:tc>
              <w:tc>
                <w:tcPr>
                  <w:tcW w:w="3623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посещаемость туристско-информационного портала </w:t>
                  </w:r>
                </w:p>
              </w:tc>
            </w:tr>
            <w:tr w:rsidR="00922EF7" w:rsidTr="00474F84">
              <w:tc>
                <w:tcPr>
                  <w:tcW w:w="14561" w:type="dxa"/>
                  <w:gridSpan w:val="8"/>
                </w:tcPr>
                <w:p w:rsidR="00922EF7" w:rsidRDefault="00922EF7" w:rsidP="00474F8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Подпрограмма 3 «Оздоровление и отдых детей» </w:t>
                  </w:r>
                </w:p>
              </w:tc>
            </w:tr>
            <w:tr w:rsidR="00922EF7" w:rsidTr="00474F84">
              <w:tc>
                <w:tcPr>
                  <w:tcW w:w="465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3.1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«Организация оздоровления и отдыха детей г. Льгова  в летний период, в т.ч. детей, находящихся в трудно жизненной ситуации </w:t>
                  </w:r>
                </w:p>
              </w:tc>
              <w:tc>
                <w:tcPr>
                  <w:tcW w:w="154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молодежной политики и спорта администрации г. Льгова</w:t>
                  </w:r>
                </w:p>
              </w:tc>
              <w:tc>
                <w:tcPr>
                  <w:tcW w:w="15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</w:t>
                  </w:r>
                </w:p>
              </w:tc>
              <w:tc>
                <w:tcPr>
                  <w:tcW w:w="14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08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Обеспечение организованного оздоровления и отдыха детей г. Льгова в летний период, в т.ч. находящихся в трудной жизненной ситуации  </w:t>
                  </w:r>
                </w:p>
              </w:tc>
              <w:tc>
                <w:tcPr>
                  <w:tcW w:w="203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Уменьшение масштабов адресной помощи семьям с детьми, в т.ч. находящимся в трудной жизненной ситуации;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заболеваемости детей. </w:t>
                  </w:r>
                </w:p>
              </w:tc>
              <w:tc>
                <w:tcPr>
                  <w:tcW w:w="3623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Доля оздоровленных детей,   от численности детей,     подлежащих оздоровлению,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Доля оздоровленных детей,   наводящихся в трудной жизненной ситуации от численности детей,     подлежащих оздоровлению.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22EF7" w:rsidTr="00474F84">
              <w:tc>
                <w:tcPr>
                  <w:tcW w:w="465" w:type="dxa"/>
                </w:tcPr>
                <w:p w:rsidR="00922EF7" w:rsidRDefault="00922EF7" w:rsidP="00474F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7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3.2 </w:t>
                  </w:r>
                </w:p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«Организация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малозатратных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форм детского отдыха» </w:t>
                  </w:r>
                </w:p>
              </w:tc>
              <w:tc>
                <w:tcPr>
                  <w:tcW w:w="154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культуры, молодежной политики и спорта администрации </w:t>
                  </w:r>
                  <w:r>
                    <w:rPr>
                      <w:sz w:val="20"/>
                      <w:szCs w:val="20"/>
                    </w:rPr>
                    <w:lastRenderedPageBreak/>
                    <w:t>г. Льгова</w:t>
                  </w:r>
                </w:p>
              </w:tc>
              <w:tc>
                <w:tcPr>
                  <w:tcW w:w="15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2014 </w:t>
                  </w:r>
                </w:p>
              </w:tc>
              <w:tc>
                <w:tcPr>
                  <w:tcW w:w="1445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084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охвата детей и подростков города Льгова различными формами отдыха </w:t>
                  </w:r>
                </w:p>
              </w:tc>
              <w:tc>
                <w:tcPr>
                  <w:tcW w:w="2031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Уменьшение охвата детей и подростков г. Льгова  различными формами отдыха </w:t>
                  </w:r>
                </w:p>
              </w:tc>
              <w:tc>
                <w:tcPr>
                  <w:tcW w:w="3623" w:type="dxa"/>
                </w:tcPr>
                <w:p w:rsidR="00922EF7" w:rsidRDefault="00922EF7" w:rsidP="00474F8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Доля детей, оздоровленных в рамках мер социальной поддержки, в общей численности детей школьного возраста </w:t>
                  </w:r>
                </w:p>
              </w:tc>
            </w:tr>
          </w:tbl>
          <w:p w:rsidR="00922EF7" w:rsidRPr="00EE4448" w:rsidRDefault="00922EF7" w:rsidP="004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</w:rPr>
            </w:pPr>
          </w:p>
        </w:tc>
      </w:tr>
    </w:tbl>
    <w:p w:rsidR="00922EF7" w:rsidRDefault="00922EF7" w:rsidP="00922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22EF7" w:rsidSect="006B1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2EF7" w:rsidRDefault="00922EF7" w:rsidP="00922EF7">
      <w:pPr>
        <w:rPr>
          <w:sz w:val="28"/>
          <w:szCs w:val="28"/>
        </w:rPr>
        <w:sectPr w:rsidR="00922EF7" w:rsidSect="00A21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76"/>
      </w:tblGrid>
      <w:tr w:rsidR="00922EF7" w:rsidTr="00474F84">
        <w:trPr>
          <w:trHeight w:val="847"/>
        </w:trPr>
        <w:tc>
          <w:tcPr>
            <w:tcW w:w="15276" w:type="dxa"/>
          </w:tcPr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Приложение № 3</w:t>
            </w: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 муниципальной  программе   </w:t>
            </w: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«Повышение эффективности реализации молодежной политики, </w:t>
            </w: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благоприятных условий для развития туризма и развитие системы</w:t>
            </w: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оздоровления и отдыха детей в муниципальном образовании «Город Льгов» Курской области»</w:t>
            </w:r>
          </w:p>
          <w:p w:rsidR="00922EF7" w:rsidRDefault="00922EF7" w:rsidP="00474F8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22EF7" w:rsidTr="00474F84">
        <w:trPr>
          <w:trHeight w:val="435"/>
        </w:trPr>
        <w:tc>
          <w:tcPr>
            <w:tcW w:w="15276" w:type="dxa"/>
          </w:tcPr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Ресурсное обеспечение реализации муниципальной программы  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«Повышение эффективности реализации молодежной политики, создание благоприятных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условий для развития туризма и развитие системы оздоровления и отдыха детей в муниципальном </w:t>
            </w:r>
          </w:p>
          <w:p w:rsidR="00922EF7" w:rsidRDefault="00922EF7" w:rsidP="00474F8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образовании «Город Льгов» Курской области»</w:t>
            </w:r>
          </w:p>
          <w:p w:rsidR="00922EF7" w:rsidRDefault="00922EF7" w:rsidP="00474F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tbl>
      <w:tblPr>
        <w:tblStyle w:val="ab"/>
        <w:tblW w:w="14850" w:type="dxa"/>
        <w:tblLayout w:type="fixed"/>
        <w:tblLook w:val="04A0"/>
      </w:tblPr>
      <w:tblGrid>
        <w:gridCol w:w="2234"/>
        <w:gridCol w:w="4253"/>
        <w:gridCol w:w="2835"/>
        <w:gridCol w:w="1843"/>
        <w:gridCol w:w="1843"/>
        <w:gridCol w:w="1842"/>
      </w:tblGrid>
      <w:tr w:rsidR="00922EF7" w:rsidTr="00474F84">
        <w:tc>
          <w:tcPr>
            <w:tcW w:w="2234" w:type="dxa"/>
            <w:vMerge w:val="restart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Статус </w:t>
            </w:r>
          </w:p>
        </w:tc>
        <w:tc>
          <w:tcPr>
            <w:tcW w:w="4253" w:type="dxa"/>
            <w:vMerge w:val="restart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Наименование муниципальной  программы, подпрограммы государственной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Расходы (тыс. рублей), годы 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Расходы (тыс. рублей), годы 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Расходы (тыс. рублей), годы </w:t>
            </w:r>
          </w:p>
        </w:tc>
      </w:tr>
      <w:tr w:rsidR="00922EF7" w:rsidTr="00474F84">
        <w:tc>
          <w:tcPr>
            <w:tcW w:w="2234" w:type="dxa"/>
            <w:vMerge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 xml:space="preserve">2016 </w:t>
            </w:r>
          </w:p>
        </w:tc>
      </w:tr>
      <w:tr w:rsidR="00922EF7" w:rsidTr="00474F84">
        <w:trPr>
          <w:trHeight w:val="324"/>
        </w:trPr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b/>
                <w:bCs/>
                <w:sz w:val="20"/>
                <w:szCs w:val="20"/>
              </w:rPr>
              <w:t xml:space="preserve"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муниципального образования «Город Льгов» Курской области 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b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b/>
                <w:bCs/>
                <w:sz w:val="20"/>
                <w:szCs w:val="20"/>
              </w:rPr>
              <w:t xml:space="preserve">«Молодежь </w:t>
            </w:r>
            <w:r>
              <w:rPr>
                <w:b/>
                <w:bCs/>
                <w:sz w:val="20"/>
                <w:szCs w:val="20"/>
              </w:rPr>
              <w:t>города Льгова</w:t>
            </w:r>
            <w:r w:rsidRPr="009B4097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Мероприятия по созданию условий для вовлечения молодежи в активную общественную деятельность;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ситуации»</w:t>
            </w:r>
          </w:p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Вовлечение молодежи в социальную практику</w:t>
            </w:r>
            <w:r>
              <w:rPr>
                <w:sz w:val="20"/>
                <w:szCs w:val="20"/>
              </w:rPr>
              <w:t>.</w:t>
            </w:r>
          </w:p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 xml:space="preserve">    Гражданско-патриотическое воспитание и допризывная подготовка молодежи. </w:t>
            </w:r>
            <w:r w:rsidRPr="009B4097">
              <w:rPr>
                <w:sz w:val="20"/>
                <w:szCs w:val="20"/>
              </w:rPr>
              <w:lastRenderedPageBreak/>
              <w:t>Формирование российской идентичности и толерантности в молодежной среде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культуры, молодежной политики и спорта </w:t>
            </w:r>
            <w:r w:rsidRPr="009B4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>«Туризм»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Основное мероприятие 2.2.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Участие в областных выставках, ярмарках, конкурсах, конференциях, семинарах, фестивалях и иных мероприятиях в сфере туризма; увеличение уровня и качества информированности граждан о туристском потенциале региона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b/>
                <w:sz w:val="20"/>
                <w:szCs w:val="20"/>
              </w:rPr>
            </w:pPr>
            <w:r w:rsidRPr="009B4097">
              <w:rPr>
                <w:b/>
                <w:bCs/>
                <w:sz w:val="20"/>
                <w:szCs w:val="20"/>
              </w:rPr>
              <w:t xml:space="preserve"> «Оздоровление и отдых детей»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Основное мероприятие 3.1.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Организация оздоровления и отдыха детей города Льгова в летний период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22EF7" w:rsidTr="00474F84">
        <w:tc>
          <w:tcPr>
            <w:tcW w:w="2234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>Основное мероприятие 3.</w:t>
            </w:r>
            <w:r>
              <w:rPr>
                <w:sz w:val="20"/>
                <w:szCs w:val="20"/>
              </w:rPr>
              <w:t>2</w:t>
            </w:r>
            <w:r w:rsidRPr="009B4097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922EF7" w:rsidRPr="009B4097" w:rsidRDefault="00922EF7" w:rsidP="00474F84">
            <w:pPr>
              <w:pStyle w:val="Default"/>
              <w:rPr>
                <w:sz w:val="20"/>
                <w:szCs w:val="20"/>
              </w:rPr>
            </w:pPr>
            <w:r w:rsidRPr="009B4097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B4097">
              <w:rPr>
                <w:sz w:val="20"/>
                <w:szCs w:val="20"/>
              </w:rPr>
              <w:t>малозатратных</w:t>
            </w:r>
            <w:proofErr w:type="spellEnd"/>
            <w:r w:rsidRPr="009B4097">
              <w:rPr>
                <w:sz w:val="20"/>
                <w:szCs w:val="20"/>
              </w:rPr>
              <w:t xml:space="preserve"> форм детского отдыха</w:t>
            </w:r>
          </w:p>
        </w:tc>
        <w:tc>
          <w:tcPr>
            <w:tcW w:w="2835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и спорта Администрации</w:t>
            </w:r>
          </w:p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97">
              <w:rPr>
                <w:rFonts w:ascii="Times New Roman" w:hAnsi="Times New Roman" w:cs="Times New Roman"/>
                <w:sz w:val="20"/>
                <w:szCs w:val="20"/>
              </w:rPr>
              <w:t xml:space="preserve"> г. Льгова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22EF7" w:rsidRPr="009B4097" w:rsidRDefault="00922EF7" w:rsidP="0047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2EF7" w:rsidRDefault="00922EF7" w:rsidP="00922EF7">
      <w:pPr>
        <w:rPr>
          <w:sz w:val="28"/>
          <w:szCs w:val="28"/>
        </w:rPr>
        <w:sectPr w:rsidR="00922EF7" w:rsidSect="00A50B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2EF7" w:rsidRPr="00864918" w:rsidRDefault="00922EF7" w:rsidP="00922EF7">
      <w:pPr>
        <w:rPr>
          <w:sz w:val="28"/>
          <w:szCs w:val="28"/>
        </w:rPr>
      </w:pPr>
    </w:p>
    <w:p w:rsidR="00922EF7" w:rsidRDefault="00922EF7" w:rsidP="00922EF7"/>
    <w:p w:rsidR="00922EF7" w:rsidRDefault="00922EF7" w:rsidP="00A85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C8" w:rsidRDefault="00BC64C8"/>
    <w:sectPr w:rsidR="00BC64C8" w:rsidSect="00BC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CC2"/>
    <w:multiLevelType w:val="multilevel"/>
    <w:tmpl w:val="4FD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F18"/>
    <w:rsid w:val="000A5754"/>
    <w:rsid w:val="000C4082"/>
    <w:rsid w:val="000D779F"/>
    <w:rsid w:val="00223E55"/>
    <w:rsid w:val="003B16B6"/>
    <w:rsid w:val="003C0774"/>
    <w:rsid w:val="004153A7"/>
    <w:rsid w:val="004D4392"/>
    <w:rsid w:val="005825C0"/>
    <w:rsid w:val="008C7A43"/>
    <w:rsid w:val="00922EF7"/>
    <w:rsid w:val="00996D4D"/>
    <w:rsid w:val="009F7B15"/>
    <w:rsid w:val="00A85B7B"/>
    <w:rsid w:val="00BC64C8"/>
    <w:rsid w:val="00C3448C"/>
    <w:rsid w:val="00C75B46"/>
    <w:rsid w:val="00E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2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22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A85B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FR1">
    <w:name w:val="FR1"/>
    <w:rsid w:val="00A85B7B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E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2EF7"/>
    <w:rPr>
      <w:i/>
      <w:iCs/>
    </w:rPr>
  </w:style>
  <w:style w:type="paragraph" w:customStyle="1" w:styleId="text">
    <w:name w:val="tex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s">
    <w:name w:val="keywords"/>
    <w:basedOn w:val="a"/>
    <w:rsid w:val="00922EF7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">
    <w:name w:val="fi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a"/>
    <w:rsid w:val="00922E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a"/>
    <w:rsid w:val="00922EF7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a"/>
    <w:rsid w:val="00922E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a"/>
    <w:rsid w:val="00922EF7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a"/>
    <w:rsid w:val="00922EF7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a"/>
    <w:rsid w:val="00922E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a"/>
    <w:rsid w:val="00922E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a"/>
    <w:rsid w:val="00922EF7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a"/>
    <w:rsid w:val="00922EF7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a"/>
    <w:rsid w:val="00922EF7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a"/>
    <w:rsid w:val="00922EF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a"/>
    <w:rsid w:val="00922E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922EF7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a"/>
    <w:rsid w:val="00922EF7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a"/>
    <w:rsid w:val="00922E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a"/>
    <w:rsid w:val="00922E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a"/>
    <w:rsid w:val="00922E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a"/>
    <w:rsid w:val="00922EF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a"/>
    <w:rsid w:val="00922EF7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a"/>
    <w:rsid w:val="00922E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a"/>
    <w:rsid w:val="00922EF7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a"/>
    <w:rsid w:val="00922EF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a"/>
    <w:rsid w:val="00922EF7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a"/>
    <w:rsid w:val="00922EF7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a"/>
    <w:rsid w:val="00922E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a"/>
    <w:rsid w:val="00922EF7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">
    <w:name w:val="scroll"/>
    <w:basedOn w:val="a"/>
    <w:rsid w:val="00922E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_text"/>
    <w:basedOn w:val="a"/>
    <w:rsid w:val="00922E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">
    <w:name w:val="conten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922EF7"/>
    <w:pPr>
      <w:spacing w:before="75" w:after="75" w:line="240" w:lineRule="auto"/>
    </w:pPr>
    <w:rPr>
      <w:rFonts w:ascii="Tahoma" w:eastAsia="Times New Roman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922EF7"/>
    <w:pPr>
      <w:spacing w:before="75" w:after="75" w:line="240" w:lineRule="auto"/>
    </w:pPr>
    <w:rPr>
      <w:rFonts w:ascii="Tahoma" w:eastAsia="Times New Roman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922EF7"/>
    <w:pPr>
      <w:shd w:val="clear" w:color="auto" w:fill="F5E5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429"/>
      <w:sz w:val="20"/>
      <w:szCs w:val="20"/>
    </w:rPr>
  </w:style>
  <w:style w:type="paragraph" w:customStyle="1" w:styleId="comment">
    <w:name w:val="commen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37373"/>
    </w:rPr>
  </w:style>
  <w:style w:type="paragraph" w:customStyle="1" w:styleId="sprdata">
    <w:name w:val="spr_data"/>
    <w:basedOn w:val="a"/>
    <w:rsid w:val="00922EF7"/>
    <w:pPr>
      <w:spacing w:before="150" w:after="300" w:line="240" w:lineRule="auto"/>
    </w:pPr>
    <w:rPr>
      <w:rFonts w:ascii="Times New Roman" w:eastAsia="Times New Roman" w:hAnsi="Times New Roman" w:cs="Times New Roman"/>
      <w:i/>
      <w:iCs/>
      <w:color w:val="737373"/>
    </w:rPr>
  </w:style>
  <w:style w:type="paragraph" w:customStyle="1" w:styleId="preloadimages">
    <w:name w:val="preloadimage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">
    <w:name w:val="slideshow"/>
    <w:basedOn w:val="a"/>
    <w:rsid w:val="00922EF7"/>
    <w:pPr>
      <w:spacing w:before="165" w:after="0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rs-star">
    <w:name w:val="ui-stars-star"/>
    <w:basedOn w:val="a"/>
    <w:rsid w:val="00922EF7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rs-cancel">
    <w:name w:val="ui-stars-cancel"/>
    <w:basedOn w:val="a"/>
    <w:rsid w:val="00922EF7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container">
    <w:name w:val="galleria-container"/>
    <w:basedOn w:val="a"/>
    <w:rsid w:val="00922EF7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counter">
    <w:name w:val="galleria-counter"/>
    <w:basedOn w:val="a"/>
    <w:rsid w:val="00922E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galleria-loader">
    <w:name w:val="galleria-loader"/>
    <w:basedOn w:val="a"/>
    <w:rsid w:val="00922E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">
    <w:name w:val="galleria-inf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nfo-text">
    <w:name w:val="galleria-info-text"/>
    <w:basedOn w:val="a"/>
    <w:rsid w:val="00922E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922EF7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galleria-info-description">
    <w:name w:val="galleria-info-description"/>
    <w:basedOn w:val="a"/>
    <w:rsid w:val="00922EF7"/>
    <w:pPr>
      <w:spacing w:after="0" w:line="240" w:lineRule="auto"/>
    </w:pPr>
    <w:rPr>
      <w:rFonts w:ascii="Georgia" w:eastAsia="Times New Roman" w:hAnsi="Georgia" w:cs="Times New Roman"/>
      <w:i/>
      <w:iCs/>
      <w:color w:val="BBBBBB"/>
      <w:sz w:val="18"/>
      <w:szCs w:val="18"/>
    </w:rPr>
  </w:style>
  <w:style w:type="paragraph" w:customStyle="1" w:styleId="galleria-info-close">
    <w:name w:val="galleria-info-clos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922E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">
    <w:name w:val="galleria-image-nav"/>
    <w:basedOn w:val="a"/>
    <w:rsid w:val="00922E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-left">
    <w:name w:val="galleria-image-nav-lef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">
    <w:name w:val="galleria-thumb-nav-lef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">
    <w:name w:val="galleria-imag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eldname">
    <w:name w:val="material_fieldnam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abstract">
    <w:name w:val="material_abstrac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row">
    <w:name w:val="material_row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">
    <w:name w:val="material_tex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white">
    <w:name w:val="material_text_whit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datetime">
    <w:name w:val="material_datetim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catalog">
    <w:name w:val="material_catalog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oto">
    <w:name w:val="material_fot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le">
    <w:name w:val="material_fil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ags">
    <w:name w:val="material_tag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arams">
    <w:name w:val="material_param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">
    <w:name w:val="preview_material_title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">
    <w:name w:val="preview_material_param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2">
    <w:name w:val="preview_material_params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foto">
    <w:name w:val="preview_foto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fields">
    <w:name w:val="preview_material_fields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a0"/>
    <w:rsid w:val="00922EF7"/>
  </w:style>
  <w:style w:type="character" w:customStyle="1" w:styleId="datepublic">
    <w:name w:val="date_public"/>
    <w:basedOn w:val="a0"/>
    <w:rsid w:val="00922EF7"/>
  </w:style>
  <w:style w:type="character" w:customStyle="1" w:styleId="down">
    <w:name w:val="down"/>
    <w:basedOn w:val="a0"/>
    <w:rsid w:val="00922EF7"/>
  </w:style>
  <w:style w:type="character" w:customStyle="1" w:styleId="activepage">
    <w:name w:val="active_page"/>
    <w:basedOn w:val="a0"/>
    <w:rsid w:val="00922EF7"/>
  </w:style>
  <w:style w:type="character" w:customStyle="1" w:styleId="activeyear">
    <w:name w:val="active_year"/>
    <w:basedOn w:val="a0"/>
    <w:rsid w:val="00922EF7"/>
  </w:style>
  <w:style w:type="paragraph" w:customStyle="1" w:styleId="atitem1">
    <w:name w:val="at_item1"/>
    <w:basedOn w:val="a"/>
    <w:rsid w:val="00922EF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a"/>
    <w:rsid w:val="00922EF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a0"/>
    <w:rsid w:val="00922EF7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922E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a"/>
    <w:rsid w:val="00922EF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a"/>
    <w:rsid w:val="00922EF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a"/>
    <w:rsid w:val="00922EF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922EF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a"/>
    <w:rsid w:val="00922E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a"/>
    <w:rsid w:val="00922EF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922EF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a"/>
    <w:rsid w:val="00922EF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a"/>
    <w:rsid w:val="00922EF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a"/>
    <w:rsid w:val="009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a"/>
    <w:rsid w:val="00922EF7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a"/>
    <w:rsid w:val="00922EF7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922EF7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a"/>
    <w:rsid w:val="00922EF7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a"/>
    <w:rsid w:val="00922EF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a"/>
    <w:rsid w:val="00922EF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ext1">
    <w:name w:val="text1"/>
    <w:basedOn w:val="a"/>
    <w:rsid w:val="00922EF7"/>
    <w:pPr>
      <w:spacing w:before="150" w:after="15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1"/>
    <w:basedOn w:val="a"/>
    <w:rsid w:val="00922EF7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1">
    <w:name w:val="preview_material_title1"/>
    <w:basedOn w:val="a"/>
    <w:rsid w:val="00922EF7"/>
    <w:pPr>
      <w:pBdr>
        <w:bottom w:val="single" w:sz="6" w:space="2" w:color="EEEEE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2">
    <w:name w:val="preview_material_title2"/>
    <w:basedOn w:val="a"/>
    <w:rsid w:val="00922EF7"/>
    <w:pPr>
      <w:pBdr>
        <w:bottom w:val="single" w:sz="6" w:space="2" w:color="EEEEE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1">
    <w:name w:val="preview_material_params1"/>
    <w:basedOn w:val="a"/>
    <w:rsid w:val="00922EF7"/>
    <w:pPr>
      <w:spacing w:before="90" w:after="45" w:line="240" w:lineRule="auto"/>
    </w:pPr>
    <w:rPr>
      <w:rFonts w:ascii="Times New Roman" w:eastAsia="Times New Roman" w:hAnsi="Times New Roman" w:cs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922EF7"/>
    <w:pPr>
      <w:spacing w:before="90" w:after="45" w:line="240" w:lineRule="auto"/>
    </w:pPr>
    <w:rPr>
      <w:rFonts w:ascii="Times New Roman" w:eastAsia="Times New Roman" w:hAnsi="Times New Roman" w:cs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922EF7"/>
    <w:pPr>
      <w:spacing w:before="90" w:after="45" w:line="240" w:lineRule="auto"/>
    </w:pPr>
    <w:rPr>
      <w:rFonts w:ascii="Times New Roman" w:eastAsia="Times New Roman" w:hAnsi="Times New Roman" w:cs="Times New Roman"/>
    </w:rPr>
  </w:style>
  <w:style w:type="paragraph" w:customStyle="1" w:styleId="previewmaterialabstract1">
    <w:name w:val="preview_material_abstract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922EF7"/>
    <w:pPr>
      <w:spacing w:before="150" w:after="0" w:line="312" w:lineRule="atLeast"/>
      <w:ind w:left="300" w:right="1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1">
    <w:name w:val="letter1"/>
    <w:basedOn w:val="a"/>
    <w:rsid w:val="00922E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922EF7"/>
    <w:pPr>
      <w:spacing w:before="75" w:after="225" w:line="240" w:lineRule="auto"/>
      <w:ind w:righ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fields1">
    <w:name w:val="preview_material_fields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922EF7"/>
    <w:pPr>
      <w:spacing w:before="100" w:beforeAutospacing="1" w:after="75" w:line="312" w:lineRule="atLeast"/>
    </w:pPr>
    <w:rPr>
      <w:rFonts w:ascii="Georgia" w:eastAsia="Times New Roman" w:hAnsi="Georgia" w:cs="Times New Roman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922EF7"/>
    <w:pPr>
      <w:spacing w:before="150" w:after="100" w:afterAutospacing="1" w:line="312" w:lineRule="atLeast"/>
      <w:jc w:val="both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materialabstract1">
    <w:name w:val="material_abstract1"/>
    <w:basedOn w:val="a"/>
    <w:rsid w:val="00922EF7"/>
    <w:pPr>
      <w:spacing w:before="75" w:after="150" w:line="312" w:lineRule="atLeast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ext1">
    <w:name w:val="material_text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extwhite1">
    <w:name w:val="material_text_white1"/>
    <w:basedOn w:val="a"/>
    <w:rsid w:val="00922E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catalog1">
    <w:name w:val="material_catalog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foto1">
    <w:name w:val="material_foto1"/>
    <w:basedOn w:val="a"/>
    <w:rsid w:val="00922EF7"/>
    <w:pPr>
      <w:spacing w:after="225" w:line="240" w:lineRule="auto"/>
      <w:ind w:left="22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le1">
    <w:name w:val="material_file1"/>
    <w:basedOn w:val="a"/>
    <w:rsid w:val="00922EF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ags1">
    <w:name w:val="material_tags1"/>
    <w:basedOn w:val="a"/>
    <w:rsid w:val="00922EF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params1">
    <w:name w:val="material_params1"/>
    <w:basedOn w:val="a"/>
    <w:rsid w:val="00922EF7"/>
    <w:pPr>
      <w:spacing w:before="225" w:after="300" w:line="240" w:lineRule="auto"/>
      <w:jc w:val="center"/>
    </w:pPr>
    <w:rPr>
      <w:rFonts w:ascii="Times New Roman" w:eastAsia="Times New Roman" w:hAnsi="Times New Roman" w:cs="Times New Roman"/>
      <w:color w:val="737373"/>
      <w:sz w:val="17"/>
      <w:szCs w:val="17"/>
    </w:rPr>
  </w:style>
  <w:style w:type="character" w:customStyle="1" w:styleId="activepage1">
    <w:name w:val="active_page1"/>
    <w:basedOn w:val="a0"/>
    <w:rsid w:val="00922EF7"/>
    <w:rPr>
      <w:color w:val="000000"/>
      <w:shd w:val="clear" w:color="auto" w:fill="DD7762"/>
    </w:rPr>
  </w:style>
  <w:style w:type="character" w:customStyle="1" w:styleId="activeyear1">
    <w:name w:val="active_year1"/>
    <w:basedOn w:val="a0"/>
    <w:rsid w:val="00922EF7"/>
    <w:rPr>
      <w:color w:val="000000"/>
      <w:shd w:val="clear" w:color="auto" w:fill="DD7762"/>
    </w:rPr>
  </w:style>
  <w:style w:type="character" w:customStyle="1" w:styleId="datepublic1">
    <w:name w:val="date_public1"/>
    <w:basedOn w:val="a0"/>
    <w:rsid w:val="00922EF7"/>
    <w:rPr>
      <w:color w:val="AAAAAA"/>
      <w:sz w:val="19"/>
      <w:szCs w:val="19"/>
    </w:rPr>
  </w:style>
  <w:style w:type="paragraph" w:customStyle="1" w:styleId="fio1">
    <w:name w:val="fio1"/>
    <w:basedOn w:val="a"/>
    <w:rsid w:val="00922EF7"/>
    <w:pPr>
      <w:spacing w:before="75" w:after="75" w:line="19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922EF7"/>
    <w:pPr>
      <w:spacing w:before="75" w:after="75" w:line="19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922EF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1">
    <w:name w:val="answer1"/>
    <w:basedOn w:val="a"/>
    <w:rsid w:val="00922EF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1">
    <w:name w:val="down1"/>
    <w:basedOn w:val="a0"/>
    <w:rsid w:val="00922EF7"/>
    <w:rPr>
      <w:vanish w:val="0"/>
      <w:webHidden w:val="0"/>
      <w:specVanish w:val="0"/>
    </w:rPr>
  </w:style>
  <w:style w:type="character" w:customStyle="1" w:styleId="down2">
    <w:name w:val="down2"/>
    <w:basedOn w:val="a0"/>
    <w:rsid w:val="00922EF7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922EF7"/>
    <w:pPr>
      <w:spacing w:before="100" w:beforeAutospacing="1" w:after="100" w:afterAutospacing="1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1">
    <w:name w:val="galleria-image1"/>
    <w:basedOn w:val="a"/>
    <w:rsid w:val="00922E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1">
    <w:name w:val="disabled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9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EF7"/>
    <w:rPr>
      <w:b/>
      <w:bCs/>
    </w:rPr>
  </w:style>
  <w:style w:type="character" w:customStyle="1" w:styleId="at16nc2">
    <w:name w:val="at16nc2"/>
    <w:basedOn w:val="a0"/>
    <w:rsid w:val="00922EF7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customStyle="1" w:styleId="Default">
    <w:name w:val="Default"/>
    <w:rsid w:val="0092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22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22EF7"/>
  </w:style>
  <w:style w:type="paragraph" w:styleId="a9">
    <w:name w:val="footer"/>
    <w:basedOn w:val="a"/>
    <w:link w:val="aa"/>
    <w:uiPriority w:val="99"/>
    <w:semiHidden/>
    <w:unhideWhenUsed/>
    <w:rsid w:val="00922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22EF7"/>
  </w:style>
  <w:style w:type="table" w:styleId="ab">
    <w:name w:val="Table Grid"/>
    <w:basedOn w:val="a1"/>
    <w:uiPriority w:val="59"/>
    <w:rsid w:val="0092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22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749.11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AA20-4FA3-4A5B-A65C-1CC05589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12028</Words>
  <Characters>68561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Filippov</cp:lastModifiedBy>
  <cp:revision>8</cp:revision>
  <cp:lastPrinted>2013-11-26T05:35:00Z</cp:lastPrinted>
  <dcterms:created xsi:type="dcterms:W3CDTF">2013-11-20T11:20:00Z</dcterms:created>
  <dcterms:modified xsi:type="dcterms:W3CDTF">2013-12-20T11:49:00Z</dcterms:modified>
</cp:coreProperties>
</file>