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1C" w:rsidRDefault="002615C7" w:rsidP="00553D1C">
      <w:r w:rsidRPr="002615C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-148590</wp:posOffset>
            </wp:positionV>
            <wp:extent cx="561975" cy="7334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5C7" w:rsidRDefault="002615C7" w:rsidP="002615C7">
      <w:pPr>
        <w:pStyle w:val="40"/>
        <w:framePr w:w="9547" w:h="1201" w:hRule="exact" w:wrap="none" w:vAnchor="page" w:hAnchor="page" w:x="1276" w:y="2041"/>
        <w:shd w:val="clear" w:color="auto" w:fill="auto"/>
        <w:spacing w:after="0" w:line="322" w:lineRule="exact"/>
        <w:ind w:left="640"/>
      </w:pPr>
      <w:bookmarkStart w:id="0" w:name="bookmark17"/>
    </w:p>
    <w:p w:rsidR="002615C7" w:rsidRDefault="002615C7" w:rsidP="002615C7">
      <w:pPr>
        <w:pStyle w:val="40"/>
        <w:framePr w:w="9547" w:h="1201" w:hRule="exact" w:wrap="none" w:vAnchor="page" w:hAnchor="page" w:x="1276" w:y="2041"/>
        <w:shd w:val="clear" w:color="auto" w:fill="auto"/>
        <w:spacing w:after="0" w:line="322" w:lineRule="exact"/>
      </w:pPr>
      <w:r>
        <w:t>АДМИНИСТРАЦИЯ ГОРОДА ЛЬГОВА</w:t>
      </w:r>
    </w:p>
    <w:p w:rsidR="002615C7" w:rsidRPr="005944FA" w:rsidRDefault="002615C7" w:rsidP="002615C7">
      <w:pPr>
        <w:pStyle w:val="40"/>
        <w:framePr w:w="9547" w:h="1201" w:hRule="exact" w:wrap="none" w:vAnchor="page" w:hAnchor="page" w:x="1276" w:y="2041"/>
        <w:shd w:val="clear" w:color="auto" w:fill="auto"/>
        <w:spacing w:after="0" w:line="322" w:lineRule="exact"/>
        <w:ind w:left="640"/>
        <w:rPr>
          <w:b w:val="0"/>
        </w:rPr>
      </w:pPr>
      <w:r w:rsidRPr="005944FA">
        <w:rPr>
          <w:rStyle w:val="40pt"/>
          <w:b/>
        </w:rPr>
        <w:t>КУРСКОЙ ОБЛАСТИ</w:t>
      </w:r>
      <w:bookmarkEnd w:id="0"/>
    </w:p>
    <w:p w:rsidR="002615C7" w:rsidRDefault="002615C7" w:rsidP="002615C7">
      <w:pPr>
        <w:pStyle w:val="40"/>
        <w:framePr w:w="9547" w:h="10036" w:hRule="exact" w:wrap="none" w:vAnchor="page" w:hAnchor="page" w:x="1276" w:y="3481"/>
        <w:shd w:val="clear" w:color="auto" w:fill="auto"/>
        <w:spacing w:after="291" w:line="260" w:lineRule="exact"/>
        <w:ind w:left="640"/>
      </w:pPr>
      <w:bookmarkStart w:id="1" w:name="bookmark18"/>
      <w:r>
        <w:t>ПОСТАНОВЛЕНИЕ</w:t>
      </w:r>
      <w:bookmarkEnd w:id="1"/>
    </w:p>
    <w:p w:rsidR="002615C7" w:rsidRDefault="002615C7" w:rsidP="002615C7">
      <w:pPr>
        <w:pStyle w:val="60"/>
        <w:framePr w:w="9547" w:h="10036" w:hRule="exact" w:wrap="none" w:vAnchor="page" w:hAnchor="page" w:x="1276" w:y="3481"/>
        <w:shd w:val="clear" w:color="auto" w:fill="auto"/>
        <w:spacing w:before="0"/>
        <w:ind w:left="40"/>
        <w:jc w:val="both"/>
      </w:pPr>
      <w:bookmarkStart w:id="2" w:name="bookmark19"/>
      <w:r>
        <w:t>От 12.11.2013 №1856</w:t>
      </w:r>
      <w:bookmarkEnd w:id="2"/>
    </w:p>
    <w:p w:rsidR="002615C7" w:rsidRDefault="002615C7" w:rsidP="002615C7">
      <w:pPr>
        <w:pStyle w:val="1"/>
        <w:framePr w:w="9547" w:h="10036" w:hRule="exact" w:wrap="none" w:vAnchor="page" w:hAnchor="page" w:x="1276" w:y="3481"/>
        <w:shd w:val="clear" w:color="auto" w:fill="auto"/>
        <w:spacing w:after="0"/>
        <w:ind w:left="40" w:right="5680"/>
        <w:jc w:val="both"/>
      </w:pPr>
      <w:r>
        <w:t>Об утверждении муниципальной программы «Муниципальная по</w:t>
      </w:r>
      <w:r>
        <w:softHyphen/>
        <w:t>литика в сфере печати и массо</w:t>
      </w:r>
      <w:r>
        <w:softHyphen/>
        <w:t>вой информации в муниципаль</w:t>
      </w:r>
      <w:r>
        <w:softHyphen/>
        <w:t>ном образовании «Город Льгов»</w:t>
      </w:r>
    </w:p>
    <w:p w:rsidR="002615C7" w:rsidRDefault="002615C7" w:rsidP="002615C7">
      <w:pPr>
        <w:pStyle w:val="1"/>
        <w:framePr w:w="9547" w:h="10036" w:hRule="exact" w:wrap="none" w:vAnchor="page" w:hAnchor="page" w:x="1276" w:y="3481"/>
        <w:shd w:val="clear" w:color="auto" w:fill="auto"/>
        <w:spacing w:after="456"/>
        <w:ind w:left="40"/>
        <w:jc w:val="both"/>
      </w:pPr>
      <w:r>
        <w:t>Курской области»</w:t>
      </w:r>
    </w:p>
    <w:p w:rsidR="002615C7" w:rsidRPr="00553D1C" w:rsidRDefault="002615C7" w:rsidP="002615C7">
      <w:pPr>
        <w:pStyle w:val="1"/>
        <w:framePr w:w="9547" w:h="10036" w:hRule="exact" w:wrap="none" w:vAnchor="page" w:hAnchor="page" w:x="1276" w:y="3481"/>
        <w:shd w:val="clear" w:color="auto" w:fill="auto"/>
        <w:spacing w:after="480" w:line="278" w:lineRule="exact"/>
        <w:ind w:left="40" w:righ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D1C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Льгова Курской области от 07.08.2012 №1027 «О Порядке разработки, утверждения, реали</w:t>
      </w:r>
      <w:r w:rsidRPr="00553D1C">
        <w:rPr>
          <w:rFonts w:ascii="Times New Roman" w:hAnsi="Times New Roman" w:cs="Times New Roman"/>
          <w:sz w:val="24"/>
          <w:szCs w:val="24"/>
        </w:rPr>
        <w:softHyphen/>
        <w:t>зации и оценки эффективности реализации долгосрочных муниципальных целевых программ» и распоряжением Администрации города Льгова Курской области от 06.11.2012 года №415-р «Об утверждении перечня муниципаль</w:t>
      </w:r>
      <w:r w:rsidRPr="00553D1C">
        <w:rPr>
          <w:rFonts w:ascii="Times New Roman" w:hAnsi="Times New Roman" w:cs="Times New Roman"/>
          <w:sz w:val="24"/>
          <w:szCs w:val="24"/>
        </w:rPr>
        <w:softHyphen/>
        <w:t>ных программ муниципального образования «Город Льгов» Курской области» Администрация города Льгова Курской области ПОСТАНОВЛЯЕТ:</w:t>
      </w:r>
      <w:proofErr w:type="gramEnd"/>
    </w:p>
    <w:p w:rsidR="002615C7" w:rsidRPr="00553D1C" w:rsidRDefault="002615C7" w:rsidP="002615C7">
      <w:pPr>
        <w:pStyle w:val="1"/>
        <w:framePr w:w="9547" w:h="10036" w:hRule="exact" w:wrap="none" w:vAnchor="page" w:hAnchor="page" w:x="1276" w:y="3481"/>
        <w:shd w:val="clear" w:color="auto" w:fill="auto"/>
        <w:tabs>
          <w:tab w:val="left" w:pos="1622"/>
        </w:tabs>
        <w:spacing w:after="107" w:line="278" w:lineRule="exact"/>
        <w:ind w:left="40" w:right="300"/>
        <w:jc w:val="both"/>
        <w:rPr>
          <w:rFonts w:ascii="Times New Roman" w:hAnsi="Times New Roman" w:cs="Times New Roman"/>
          <w:sz w:val="24"/>
          <w:szCs w:val="24"/>
        </w:rPr>
      </w:pPr>
      <w:r w:rsidRPr="00553D1C">
        <w:rPr>
          <w:rFonts w:ascii="Times New Roman" w:hAnsi="Times New Roman" w:cs="Times New Roman"/>
          <w:sz w:val="24"/>
          <w:szCs w:val="24"/>
        </w:rPr>
        <w:t>1.Утвердить</w:t>
      </w:r>
      <w:r w:rsidRPr="00553D1C">
        <w:rPr>
          <w:rFonts w:ascii="Times New Roman" w:hAnsi="Times New Roman" w:cs="Times New Roman"/>
          <w:sz w:val="24"/>
          <w:szCs w:val="24"/>
        </w:rPr>
        <w:tab/>
        <w:t>прилагаемую муниципальную программу «Муниципальная поли</w:t>
      </w:r>
      <w:r w:rsidRPr="00553D1C">
        <w:rPr>
          <w:rFonts w:ascii="Times New Roman" w:hAnsi="Times New Roman" w:cs="Times New Roman"/>
          <w:sz w:val="24"/>
          <w:szCs w:val="24"/>
        </w:rPr>
        <w:softHyphen/>
        <w:t>тика в сфере печати и массовой информации в муниципальном образовании «Город Льгов» Курской области».</w:t>
      </w:r>
    </w:p>
    <w:p w:rsidR="002615C7" w:rsidRPr="00553D1C" w:rsidRDefault="002615C7" w:rsidP="002615C7">
      <w:pPr>
        <w:pStyle w:val="1"/>
        <w:framePr w:w="9547" w:h="10036" w:hRule="exact" w:wrap="none" w:vAnchor="page" w:hAnchor="page" w:x="1276" w:y="3481"/>
        <w:shd w:val="clear" w:color="auto" w:fill="auto"/>
        <w:tabs>
          <w:tab w:val="left" w:pos="1622"/>
        </w:tabs>
        <w:spacing w:after="0" w:line="22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53D1C">
        <w:rPr>
          <w:rFonts w:ascii="Times New Roman" w:hAnsi="Times New Roman" w:cs="Times New Roman"/>
          <w:sz w:val="24"/>
          <w:szCs w:val="24"/>
        </w:rPr>
        <w:t>2.Настоящее</w:t>
      </w:r>
      <w:r w:rsidRPr="00553D1C">
        <w:rPr>
          <w:rFonts w:ascii="Times New Roman" w:hAnsi="Times New Roman" w:cs="Times New Roman"/>
          <w:sz w:val="24"/>
          <w:szCs w:val="24"/>
        </w:rPr>
        <w:tab/>
        <w:t>Постановление вступает в силу со дня его подписания.</w:t>
      </w:r>
    </w:p>
    <w:p w:rsidR="002615C7" w:rsidRPr="00553D1C" w:rsidRDefault="002615C7" w:rsidP="002615C7">
      <w:pPr>
        <w:pStyle w:val="1"/>
        <w:framePr w:w="9547" w:h="10036" w:hRule="exact" w:wrap="none" w:vAnchor="page" w:hAnchor="page" w:x="1276" w:y="348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15C7" w:rsidRPr="00553D1C" w:rsidRDefault="002615C7" w:rsidP="002615C7">
      <w:pPr>
        <w:pStyle w:val="1"/>
        <w:framePr w:w="9547" w:h="10036" w:hRule="exact" w:wrap="none" w:vAnchor="page" w:hAnchor="page" w:x="1276" w:y="348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15C7" w:rsidRPr="00553D1C" w:rsidRDefault="002615C7" w:rsidP="002615C7">
      <w:pPr>
        <w:pStyle w:val="1"/>
        <w:framePr w:w="9547" w:h="10036" w:hRule="exact" w:wrap="none" w:vAnchor="page" w:hAnchor="page" w:x="1276" w:y="348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15C7" w:rsidRPr="00553D1C" w:rsidRDefault="002615C7" w:rsidP="002615C7">
      <w:pPr>
        <w:pStyle w:val="1"/>
        <w:framePr w:w="9547" w:h="10036" w:hRule="exact" w:wrap="none" w:vAnchor="page" w:hAnchor="page" w:x="1276" w:y="348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15C7" w:rsidRPr="00553D1C" w:rsidRDefault="002615C7" w:rsidP="002615C7">
      <w:pPr>
        <w:pStyle w:val="1"/>
        <w:framePr w:w="9547" w:h="10036" w:hRule="exact" w:wrap="none" w:vAnchor="page" w:hAnchor="page" w:x="1276" w:y="3481"/>
        <w:shd w:val="clear" w:color="auto" w:fill="auto"/>
        <w:tabs>
          <w:tab w:val="left" w:pos="1622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15C7" w:rsidRDefault="002615C7" w:rsidP="002615C7">
      <w:pPr>
        <w:pStyle w:val="1"/>
        <w:framePr w:w="9547" w:h="10036" w:hRule="exact" w:wrap="none" w:vAnchor="page" w:hAnchor="page" w:x="1276" w:y="3481"/>
        <w:shd w:val="clear" w:color="auto" w:fill="auto"/>
        <w:tabs>
          <w:tab w:val="left" w:pos="1622"/>
        </w:tabs>
        <w:spacing w:after="0" w:line="220" w:lineRule="exact"/>
        <w:jc w:val="center"/>
      </w:pPr>
      <w:r w:rsidRPr="00553D1C">
        <w:rPr>
          <w:rFonts w:ascii="Times New Roman" w:hAnsi="Times New Roman" w:cs="Times New Roman"/>
          <w:sz w:val="24"/>
          <w:szCs w:val="24"/>
        </w:rPr>
        <w:t xml:space="preserve">Глава города  Льгова                                                       Ю.В. </w:t>
      </w:r>
      <w:proofErr w:type="spellStart"/>
      <w:r w:rsidRPr="00553D1C">
        <w:rPr>
          <w:rFonts w:ascii="Times New Roman" w:hAnsi="Times New Roman" w:cs="Times New Roman"/>
          <w:sz w:val="24"/>
          <w:szCs w:val="24"/>
        </w:rPr>
        <w:t>Северинов</w:t>
      </w:r>
      <w:proofErr w:type="spellEnd"/>
    </w:p>
    <w:p w:rsidR="00553D1C" w:rsidRPr="00553D1C" w:rsidRDefault="00553D1C" w:rsidP="00553D1C">
      <w:r>
        <w:br w:type="page"/>
      </w: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sectPr w:rsidR="00F22A1B" w:rsidSect="00011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D1C" w:rsidRPr="007A6E06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lastRenderedPageBreak/>
        <w:t>УТВЕРЖДЕНА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постановлением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администрации 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города Льгова № 1856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от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12.11.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201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3 г.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Муниципальная программа «Муниципальная политика в сфере печати и массовой информации в муниципальном образовании «Город Льгов»</w:t>
      </w:r>
    </w:p>
    <w:p w:rsidR="00553D1C" w:rsidRDefault="00553D1C" w:rsidP="00553D1C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</w:pPr>
      <w:proofErr w:type="gramStart"/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П</w:t>
      </w:r>
      <w:proofErr w:type="gramEnd"/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 xml:space="preserve"> А С П О Р Т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муниципальной программы «Муниципальная политика в сфере печати и массовой информации в муниципальном образовании «Город Льгов»</w:t>
      </w:r>
    </w:p>
    <w:tbl>
      <w:tblPr>
        <w:tblW w:w="16444" w:type="dxa"/>
        <w:tblInd w:w="-885" w:type="dxa"/>
        <w:tblLook w:val="04A0"/>
      </w:tblPr>
      <w:tblGrid>
        <w:gridCol w:w="1757"/>
        <w:gridCol w:w="266"/>
        <w:gridCol w:w="14421"/>
      </w:tblGrid>
      <w:tr w:rsidR="00553D1C" w:rsidRPr="00937E7B" w:rsidTr="00553D1C">
        <w:trPr>
          <w:trHeight w:val="255"/>
        </w:trPr>
        <w:tc>
          <w:tcPr>
            <w:tcW w:w="1757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субъекта</w:t>
            </w:r>
          </w:p>
        </w:tc>
        <w:tc>
          <w:tcPr>
            <w:tcW w:w="266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421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города Льгова</w:t>
            </w:r>
          </w:p>
        </w:tc>
      </w:tr>
      <w:tr w:rsidR="00553D1C" w:rsidRPr="00937E7B" w:rsidTr="00553D1C">
        <w:trPr>
          <w:trHeight w:val="405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бюджетного планирования</w:t>
            </w:r>
          </w:p>
        </w:tc>
        <w:tc>
          <w:tcPr>
            <w:tcW w:w="266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(главного распорядителя</w:t>
            </w:r>
            <w:proofErr w:type="gramEnd"/>
          </w:p>
        </w:tc>
        <w:tc>
          <w:tcPr>
            <w:tcW w:w="266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937E7B" w:rsidTr="00553D1C">
        <w:trPr>
          <w:trHeight w:val="420"/>
        </w:trPr>
        <w:tc>
          <w:tcPr>
            <w:tcW w:w="175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средств городского бюджета)</w:t>
            </w:r>
          </w:p>
        </w:tc>
        <w:tc>
          <w:tcPr>
            <w:tcW w:w="266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937E7B" w:rsidTr="00553D1C">
        <w:trPr>
          <w:trHeight w:val="420"/>
        </w:trPr>
        <w:tc>
          <w:tcPr>
            <w:tcW w:w="175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Программы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42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4C197F" w:rsidRDefault="00553D1C" w:rsidP="00553D1C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lang w:eastAsia="ru-RU"/>
              </w:rPr>
            </w:pPr>
            <w:r w:rsidRPr="004C197F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lang w:eastAsia="ru-RU"/>
              </w:rPr>
              <w:t>«Муниципальная политика в</w:t>
            </w:r>
            <w:r w:rsidRPr="004C197F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lang w:eastAsia="ru-RU"/>
              </w:rPr>
              <w:t xml:space="preserve"> сфере печати и массовой информации в муниципальном образовании «Город Льгов»</w:t>
            </w:r>
          </w:p>
          <w:p w:rsidR="00553D1C" w:rsidRPr="00937E7B" w:rsidRDefault="00553D1C" w:rsidP="00553D1C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hideMark/>
          </w:tcPr>
          <w:p w:rsidR="00553D1C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Цели и задачи Программы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целями Программы являются:</w:t>
            </w: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МБУ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новости»;</w:t>
            </w: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укрепление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МБУ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;</w:t>
            </w:r>
          </w:p>
        </w:tc>
      </w:tr>
      <w:tr w:rsidR="00553D1C" w:rsidRPr="00937E7B" w:rsidTr="00553D1C">
        <w:trPr>
          <w:trHeight w:val="405"/>
        </w:trPr>
        <w:tc>
          <w:tcPr>
            <w:tcW w:w="1757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дальнейшее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расширение информационного поля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обеспечение равных возможностей для реализации права жителей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города Льгова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представителей разных социальных групп на получение достоверной информации.</w:t>
            </w: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Основными задачами Программы являются:</w:t>
            </w: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создание условий для повышения качества и информационной насыщенности газет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ы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;</w:t>
            </w: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расширение объема информационных услуг, предоставляемых населению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города Льгова</w:t>
            </w:r>
          </w:p>
        </w:tc>
      </w:tr>
      <w:tr w:rsidR="00553D1C" w:rsidRPr="00937E7B" w:rsidTr="00553D1C">
        <w:trPr>
          <w:trHeight w:val="270"/>
        </w:trPr>
        <w:tc>
          <w:tcPr>
            <w:tcW w:w="1757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Целевые индикаторы и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целевыми индикаторами и показателями Программы являются:</w:t>
            </w: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показатели Программы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СМИ города Льгова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(единиц);</w:t>
            </w: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выпускаемых номеров газет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ы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(номеров);</w:t>
            </w: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информац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ионных материалов, размещенных на страницах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о деятельности органов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местного самоуправления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(единиц)</w:t>
            </w:r>
          </w:p>
        </w:tc>
      </w:tr>
      <w:tr w:rsidR="00553D1C" w:rsidRPr="00937E7B" w:rsidTr="00553D1C">
        <w:trPr>
          <w:trHeight w:val="405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Перечень </w:t>
            </w:r>
            <w:proofErr w:type="gramStart"/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основных</w:t>
            </w:r>
            <w:proofErr w:type="gramEnd"/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основными мероприятиями Программы являются:</w:t>
            </w: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мероприятий Программы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МБУ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 возмещение нормативных затрат на оказание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муниципальных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услуг физическим и (или) юридическим лицам и на содержание недвижимого имущества и особо ценного движи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мого имущества, закрепленного за МБУ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;</w:t>
            </w:r>
          </w:p>
          <w:p w:rsidR="00553D1C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публикация информационных материалов на страницах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 о деятельности органов местного самоуправления;</w:t>
            </w:r>
          </w:p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размещение информационных материалов о деятельности органов местного самоуправления, развитии муниципального образования на сайте редакции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новости». </w:t>
            </w:r>
          </w:p>
        </w:tc>
      </w:tr>
      <w:tr w:rsidR="00553D1C" w:rsidRPr="00937E7B" w:rsidTr="00553D1C">
        <w:trPr>
          <w:trHeight w:val="420"/>
        </w:trPr>
        <w:tc>
          <w:tcPr>
            <w:tcW w:w="175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Сроки реализации Программы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годы</w:t>
            </w:r>
          </w:p>
        </w:tc>
      </w:tr>
      <w:tr w:rsidR="00553D1C" w:rsidRPr="00937E7B" w:rsidTr="00553D1C">
        <w:trPr>
          <w:trHeight w:val="600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Объемы и источники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общий объем финансирования мероприятий Программы за счёт средств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местного бюджета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представлен в Приложении № 3</w:t>
            </w: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финансирования Программы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937E7B" w:rsidTr="00553D1C">
        <w:trPr>
          <w:trHeight w:val="600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Ответственный исполнитель программы</w:t>
            </w:r>
          </w:p>
          <w:p w:rsidR="00553D1C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553D1C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Подпрограммы, программы</w:t>
            </w:r>
          </w:p>
          <w:p w:rsidR="00553D1C" w:rsidRPr="00937E7B" w:rsidRDefault="00553D1C" w:rsidP="00553D1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Ожидаемые конечные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города Льгова, МБУ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новости».</w:t>
            </w:r>
          </w:p>
          <w:p w:rsidR="00553D1C" w:rsidRPr="005822DF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553D1C" w:rsidRPr="00A43695" w:rsidRDefault="00553D1C" w:rsidP="00553D1C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A436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A436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№ 1 </w:t>
            </w:r>
            <w:r w:rsidRPr="00A43695">
              <w:rPr>
                <w:rFonts w:ascii="Times New Roman" w:hAnsi="Times New Roman" w:cs="Times New Roman"/>
                <w:sz w:val="15"/>
                <w:szCs w:val="15"/>
              </w:rPr>
              <w:t>«Развитие муниципального средства массовой информации»</w:t>
            </w:r>
          </w:p>
          <w:p w:rsidR="00553D1C" w:rsidRPr="00A43695" w:rsidRDefault="00553D1C" w:rsidP="00553D1C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A436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Подпрограмма № 2 </w:t>
            </w:r>
            <w:r w:rsidRPr="00A43695">
              <w:rPr>
                <w:rFonts w:ascii="Times New Roman" w:hAnsi="Times New Roman" w:cs="Times New Roman"/>
                <w:sz w:val="15"/>
                <w:szCs w:val="15"/>
              </w:rPr>
              <w:t>«Укрепление материально-технической базы</w:t>
            </w:r>
          </w:p>
          <w:p w:rsidR="00553D1C" w:rsidRPr="00A43695" w:rsidRDefault="00553D1C" w:rsidP="00553D1C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A43695">
              <w:rPr>
                <w:rFonts w:ascii="Times New Roman" w:hAnsi="Times New Roman" w:cs="Times New Roman"/>
                <w:sz w:val="15"/>
                <w:szCs w:val="15"/>
              </w:rPr>
              <w:t>МБУ «Редакция газеты «</w:t>
            </w:r>
            <w:proofErr w:type="spellStart"/>
            <w:r w:rsidRPr="00A43695">
              <w:rPr>
                <w:rFonts w:ascii="Times New Roman" w:hAnsi="Times New Roman" w:cs="Times New Roman"/>
                <w:sz w:val="15"/>
                <w:szCs w:val="15"/>
              </w:rPr>
              <w:t>Льговские</w:t>
            </w:r>
            <w:proofErr w:type="spellEnd"/>
            <w:r w:rsidRPr="00A43695">
              <w:rPr>
                <w:rFonts w:ascii="Times New Roman" w:hAnsi="Times New Roman" w:cs="Times New Roman"/>
                <w:sz w:val="15"/>
                <w:szCs w:val="15"/>
              </w:rPr>
              <w:t xml:space="preserve"> новости»</w:t>
            </w:r>
          </w:p>
          <w:p w:rsidR="00553D1C" w:rsidRPr="00A43695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36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A436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№ 3 « расширение информационного поля муниципального СМИ»</w:t>
            </w:r>
          </w:p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36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результат реализации Программы:</w:t>
            </w:r>
          </w:p>
        </w:tc>
      </w:tr>
      <w:tr w:rsidR="00553D1C" w:rsidRPr="00937E7B" w:rsidTr="00553D1C">
        <w:trPr>
          <w:trHeight w:val="255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результаты реализации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выпуск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номеров газет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ы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выпускаем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ой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МБУ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новости»,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год;</w:t>
            </w:r>
          </w:p>
        </w:tc>
      </w:tr>
      <w:tr w:rsidR="00553D1C" w:rsidRPr="00937E7B" w:rsidTr="00553D1C">
        <w:trPr>
          <w:trHeight w:val="420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Программы</w:t>
            </w:r>
          </w:p>
        </w:tc>
        <w:tc>
          <w:tcPr>
            <w:tcW w:w="266" w:type="dxa"/>
            <w:vMerge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стимулирование стремления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редакции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 объективности в освещении социально-экономических преобразований и общественных процессов, происходящих в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Льгове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;</w:t>
            </w:r>
          </w:p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937E7B" w:rsidTr="00553D1C">
        <w:trPr>
          <w:trHeight w:val="420"/>
        </w:trPr>
        <w:tc>
          <w:tcPr>
            <w:tcW w:w="1757" w:type="dxa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:rsidR="00553D1C" w:rsidRPr="00937E7B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42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bottom"/>
            <w:hideMark/>
          </w:tcPr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обеспечение и расширение доступа к информации о деятельности органов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местного самоуправления</w:t>
            </w:r>
            <w:r w:rsidRPr="00937E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 создание положительного имиджа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Льгова</w:t>
            </w:r>
          </w:p>
          <w:p w:rsidR="00553D1C" w:rsidRPr="00937E7B" w:rsidRDefault="00553D1C" w:rsidP="00553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F22A1B" w:rsidRDefault="00F22A1B" w:rsidP="00553D1C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sectPr w:rsidR="00F22A1B" w:rsidSect="00F22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3D1C" w:rsidRDefault="00553D1C" w:rsidP="00553D1C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4A12DB" w:rsidRDefault="00553D1C" w:rsidP="00553D1C">
      <w:pPr>
        <w:pStyle w:val="a6"/>
        <w:numPr>
          <w:ilvl w:val="0"/>
          <w:numId w:val="10"/>
        </w:numPr>
        <w:spacing w:after="0"/>
        <w:ind w:left="0" w:firstLine="284"/>
        <w:jc w:val="both"/>
        <w:rPr>
          <w:rFonts w:ascii="Tahoma" w:hAnsi="Tahoma" w:cs="Tahoma"/>
          <w:b/>
          <w:sz w:val="15"/>
          <w:szCs w:val="15"/>
        </w:rPr>
      </w:pPr>
      <w:r w:rsidRPr="004A12DB">
        <w:rPr>
          <w:rFonts w:ascii="Tahoma" w:hAnsi="Tahoma" w:cs="Tahoma"/>
          <w:b/>
          <w:sz w:val="15"/>
          <w:szCs w:val="15"/>
        </w:rPr>
        <w:t>Проблемы, решение которых осуществляется путем реализации Программы</w:t>
      </w:r>
    </w:p>
    <w:p w:rsidR="00553D1C" w:rsidRPr="00204BFC" w:rsidRDefault="00553D1C" w:rsidP="00553D1C">
      <w:pPr>
        <w:pStyle w:val="a6"/>
        <w:spacing w:after="0"/>
        <w:ind w:left="0" w:firstLine="284"/>
        <w:jc w:val="both"/>
        <w:rPr>
          <w:rFonts w:ascii="Tahoma" w:hAnsi="Tahoma" w:cs="Tahoma"/>
          <w:sz w:val="15"/>
          <w:szCs w:val="15"/>
        </w:rPr>
      </w:pPr>
      <w:r w:rsidRPr="00204BFC">
        <w:rPr>
          <w:rFonts w:ascii="Tahoma" w:hAnsi="Tahoma" w:cs="Tahoma"/>
          <w:sz w:val="15"/>
          <w:szCs w:val="15"/>
        </w:rPr>
        <w:t>Газета «</w:t>
      </w:r>
      <w:proofErr w:type="spellStart"/>
      <w:r w:rsidRPr="00204BFC">
        <w:rPr>
          <w:rFonts w:ascii="Tahoma" w:hAnsi="Tahoma" w:cs="Tahoma"/>
          <w:sz w:val="15"/>
          <w:szCs w:val="15"/>
        </w:rPr>
        <w:t>Льговские</w:t>
      </w:r>
      <w:proofErr w:type="spellEnd"/>
      <w:r w:rsidRPr="00204BFC">
        <w:rPr>
          <w:rFonts w:ascii="Tahoma" w:hAnsi="Tahoma" w:cs="Tahoma"/>
          <w:sz w:val="15"/>
          <w:szCs w:val="15"/>
        </w:rPr>
        <w:t xml:space="preserve"> новости» издается с 1998 года. Распространяется на территории города и района. Имеет свою преданную аудиторию, историю и традиции. Вызывает стабильный читательский интерес. Его удалось добиться благодаря творческому подходу коллектива редакции к своей работе, поддержке учредителей и общественности.</w:t>
      </w:r>
    </w:p>
    <w:p w:rsidR="00553D1C" w:rsidRPr="00204BFC" w:rsidRDefault="00553D1C" w:rsidP="00553D1C">
      <w:pPr>
        <w:pStyle w:val="a6"/>
        <w:spacing w:after="0"/>
        <w:ind w:left="0" w:firstLine="284"/>
        <w:jc w:val="both"/>
        <w:rPr>
          <w:rFonts w:ascii="Tahoma" w:hAnsi="Tahoma" w:cs="Tahoma"/>
          <w:sz w:val="15"/>
          <w:szCs w:val="15"/>
        </w:rPr>
      </w:pPr>
      <w:r w:rsidRPr="00204BFC">
        <w:rPr>
          <w:rFonts w:ascii="Tahoma" w:hAnsi="Tahoma" w:cs="Tahoma"/>
          <w:sz w:val="15"/>
          <w:szCs w:val="15"/>
        </w:rPr>
        <w:t xml:space="preserve">Газета обеспечивает реализацию гражданами конституционного права на получение информации, а также открытость </w:t>
      </w:r>
      <w:proofErr w:type="spellStart"/>
      <w:r w:rsidRPr="00204BFC">
        <w:rPr>
          <w:rFonts w:ascii="Tahoma" w:hAnsi="Tahoma" w:cs="Tahoma"/>
          <w:sz w:val="15"/>
          <w:szCs w:val="15"/>
        </w:rPr>
        <w:t>горадминистрации</w:t>
      </w:r>
      <w:proofErr w:type="spellEnd"/>
      <w:r w:rsidRPr="00204BFC">
        <w:rPr>
          <w:rFonts w:ascii="Tahoma" w:hAnsi="Tahoma" w:cs="Tahoma"/>
          <w:sz w:val="15"/>
          <w:szCs w:val="15"/>
        </w:rPr>
        <w:t xml:space="preserve"> и Горсовета в соответствии с ФЗ «Об обеспечении доступа к информации о деятельности государственных органов и органов местного самоуправления», выполняет функцию официального опубликования нормативных правовых актов руководства МО и иной официальной информации. «ЛН» стараются в доступной форме рассказывать читателям о наиболее заметных событиях в политической, экономической, общественной и культурной жизни города и района, большое внимание уделяют воспитанию людей, пытаются объединить </w:t>
      </w:r>
      <w:proofErr w:type="spellStart"/>
      <w:r w:rsidRPr="00204BFC">
        <w:rPr>
          <w:rFonts w:ascii="Tahoma" w:hAnsi="Tahoma" w:cs="Tahoma"/>
          <w:sz w:val="15"/>
          <w:szCs w:val="15"/>
        </w:rPr>
        <w:t>льговчан</w:t>
      </w:r>
      <w:proofErr w:type="spellEnd"/>
      <w:r w:rsidRPr="00204BFC">
        <w:rPr>
          <w:rFonts w:ascii="Tahoma" w:hAnsi="Tahoma" w:cs="Tahoma"/>
          <w:sz w:val="15"/>
          <w:szCs w:val="15"/>
        </w:rPr>
        <w:t xml:space="preserve"> вокруг идеалов патриотизма и гуманизма.</w:t>
      </w:r>
    </w:p>
    <w:p w:rsidR="00553D1C" w:rsidRPr="00204BFC" w:rsidRDefault="00553D1C" w:rsidP="00553D1C">
      <w:pPr>
        <w:pStyle w:val="a6"/>
        <w:spacing w:after="0"/>
        <w:ind w:left="0" w:firstLine="284"/>
        <w:jc w:val="both"/>
        <w:rPr>
          <w:rFonts w:ascii="Tahoma" w:hAnsi="Tahoma" w:cs="Tahoma"/>
          <w:sz w:val="15"/>
          <w:szCs w:val="15"/>
        </w:rPr>
      </w:pPr>
      <w:r w:rsidRPr="00204BFC">
        <w:rPr>
          <w:rFonts w:ascii="Tahoma" w:hAnsi="Tahoma" w:cs="Tahoma"/>
          <w:sz w:val="15"/>
          <w:szCs w:val="15"/>
        </w:rPr>
        <w:t>Несмотря на определенные достижения, редакция намерена приложить максимум усилий к развитию СМИ: расширить географию публикаций, увеличить информационную насыщенность издания использовать новые формы подачи материалов, сделать более современной их верстку, усилить оперативность работы. Для этого необходимо создать условия для эффективного функционирования МБУ</w:t>
      </w:r>
      <w:r>
        <w:rPr>
          <w:rFonts w:ascii="Tahoma" w:hAnsi="Tahoma" w:cs="Tahoma"/>
          <w:sz w:val="15"/>
          <w:szCs w:val="15"/>
        </w:rPr>
        <w:t>,</w:t>
      </w:r>
      <w:r w:rsidRPr="00204BFC">
        <w:rPr>
          <w:rFonts w:ascii="Tahoma" w:hAnsi="Tahoma" w:cs="Tahoma"/>
          <w:sz w:val="15"/>
          <w:szCs w:val="15"/>
        </w:rPr>
        <w:t xml:space="preserve"> «Редакция газеты «</w:t>
      </w:r>
      <w:proofErr w:type="spellStart"/>
      <w:r w:rsidRPr="00204BFC">
        <w:rPr>
          <w:rFonts w:ascii="Tahoma" w:hAnsi="Tahoma" w:cs="Tahoma"/>
          <w:sz w:val="15"/>
          <w:szCs w:val="15"/>
        </w:rPr>
        <w:t>Льговские</w:t>
      </w:r>
      <w:proofErr w:type="spellEnd"/>
      <w:r w:rsidRPr="00204BFC">
        <w:rPr>
          <w:rFonts w:ascii="Tahoma" w:hAnsi="Tahoma" w:cs="Tahoma"/>
          <w:sz w:val="15"/>
          <w:szCs w:val="15"/>
        </w:rPr>
        <w:t xml:space="preserve"> новости» – укрепить его материально техническую базу, повысить материальную заинтересованность сотрудников в результатах творческой деятельности, что требует определенного финансирования из муниципального бюджета.</w:t>
      </w:r>
    </w:p>
    <w:p w:rsidR="00553D1C" w:rsidRPr="00FB72DC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II. Основные цели и задачи Программы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Целями Программы являются: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развитие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укрепление и модернизация материально-технической базы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МБУ «Редакция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4A12DB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дальнейшее расширение информационного поля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, обеспечение равных возможностей для реализации права жителей </w:t>
      </w:r>
      <w:proofErr w:type="gram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Льгова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, представителей разных социальных групп на получение достоверной информации.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Для достижения целей Программы и обеспечения результатов ее реализации, а также исходя из объективных потребностей в информационном освещении деятельности органов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местного самоуправления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и социально-экономического развития </w:t>
      </w:r>
      <w:proofErr w:type="gram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Льгова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необходимо решение следующих задач: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сохранение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МБУ «Редакция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и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>
        <w:rPr>
          <w:rFonts w:ascii="Tahoma" w:eastAsia="Times New Roman" w:hAnsi="Tahoma" w:cs="Tahoma"/>
          <w:sz w:val="15"/>
          <w:szCs w:val="15"/>
          <w:lang w:eastAsia="ru-RU"/>
        </w:rPr>
        <w:t>,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создание условий для повышения качества и информационной насыщенности газет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ы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укрепление и модернизация материально-технической базы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МБУ «Редакция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расширение объема информационных услуг, предоставляемых населению </w:t>
      </w:r>
      <w:proofErr w:type="gram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Льгова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Решение указанных задач будет обеспечено путем реализации системы программных мероприятий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numPr>
          <w:ilvl w:val="0"/>
          <w:numId w:val="2"/>
        </w:numPr>
        <w:shd w:val="clear" w:color="auto" w:fill="FFFFFF"/>
        <w:spacing w:after="0" w:line="312" w:lineRule="atLeast"/>
        <w:ind w:left="430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III. Ожидаемые результаты реализации Программы и прогнозируемые значения целевых индикаторов и показателей Программы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К числу ожидаемых общественно значимых результатов реализации Программы относятся: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сохранение количества номеров газет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ы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, выпускаем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ой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МБУ «Редакция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стимулирование стремления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р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едакци</w:t>
      </w:r>
      <w:r>
        <w:rPr>
          <w:rFonts w:ascii="Tahoma" w:eastAsia="Times New Roman" w:hAnsi="Tahoma" w:cs="Tahoma"/>
          <w:sz w:val="15"/>
          <w:szCs w:val="15"/>
          <w:lang w:eastAsia="ru-RU"/>
        </w:rPr>
        <w:t>и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к объективности освещения социально-экономических преобразований и общественных процессов, происходящих в </w:t>
      </w:r>
      <w:proofErr w:type="gram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Льгове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обеспечение и расширение доступа к информации о деятельности органов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местного самоуправления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и создание положительного имиджа </w:t>
      </w:r>
      <w:proofErr w:type="gram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Льгова.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За счет выполнения поставленных задач планируется создать условия для достижения целевых индикаторов и показателей, указанных в приложении № 1 к настоящей Программе.</w:t>
      </w:r>
    </w:p>
    <w:p w:rsidR="00553D1C" w:rsidRPr="007A6E06" w:rsidRDefault="00553D1C" w:rsidP="00553D1C">
      <w:pPr>
        <w:numPr>
          <w:ilvl w:val="0"/>
          <w:numId w:val="3"/>
        </w:numPr>
        <w:shd w:val="clear" w:color="auto" w:fill="FFFFFF"/>
        <w:spacing w:after="0" w:line="312" w:lineRule="atLeast"/>
        <w:ind w:left="430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IV. Перечень программных мероприятий, объемы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их финансирования и сроки реализации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Перечень программных мероприятий, объемы их финансирования и сроки реализации приведены в приложении № 2 к настоящей Программе.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Реализация программных мероприятий планируется по трем направлениям.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Первое направление - развитие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МБУ «Редакция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>
        <w:rPr>
          <w:rFonts w:ascii="Tahoma" w:eastAsia="Times New Roman" w:hAnsi="Tahoma" w:cs="Tahoma"/>
          <w:sz w:val="15"/>
          <w:szCs w:val="15"/>
          <w:lang w:eastAsia="ru-RU"/>
        </w:rPr>
        <w:t xml:space="preserve"> и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, предусматривает выполнение следующих мероприятий: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proofErr w:type="gramStart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lastRenderedPageBreak/>
        <w:t xml:space="preserve">предоставление субсидии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МБУ «Редакция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, учредителем котор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ого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является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Льговский Городской Совет депутатов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, на возмещение нормативных затрат на оказание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муниципальных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услуг физическим и (или) юридическим лицам и содержание недвижимого имущества и особо ценного движимого имущества, закрепленного за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МБУ «Редакция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,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Второе направление – укрепление и модернизация материально-технической базы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МБУ «Редакция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, предусматривает выполнение следующего мероприятия: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предоставление субсидии</w:t>
      </w:r>
      <w:r w:rsidRPr="00DA0C2C">
        <w:rPr>
          <w:rFonts w:ascii="Tahoma" w:eastAsia="Times New Roman" w:hAnsi="Tahoma" w:cs="Tahoma"/>
          <w:sz w:val="15"/>
          <w:szCs w:val="15"/>
          <w:lang w:eastAsia="ru-RU"/>
        </w:rPr>
        <w:t xml:space="preserve">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МБУ «Редакция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на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приобретение оборудования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Третье направление – дальнейшее расширение информационного поля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, обеспечение равных возможностей для реализации права жителей </w:t>
      </w:r>
      <w:proofErr w:type="gram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Льгова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, представителей разных социальных групп на получение достоверной информации, предусматривает в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ыполнение следующих мероприятий:</w:t>
      </w:r>
    </w:p>
    <w:p w:rsidR="00553D1C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публикация на страницах 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>
        <w:rPr>
          <w:rFonts w:ascii="Tahoma" w:eastAsia="Times New Roman" w:hAnsi="Tahoma" w:cs="Tahoma"/>
          <w:sz w:val="15"/>
          <w:szCs w:val="15"/>
          <w:lang w:eastAsia="ru-RU"/>
        </w:rPr>
        <w:t xml:space="preserve"> информационных материалов о деятельности органов местного самоуправления;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sz w:val="15"/>
          <w:szCs w:val="15"/>
          <w:lang w:eastAsia="ru-RU"/>
        </w:rPr>
        <w:t>размещение информационных материалов на сайте р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едакци</w:t>
      </w:r>
      <w:r>
        <w:rPr>
          <w:rFonts w:ascii="Tahoma" w:eastAsia="Times New Roman" w:hAnsi="Tahoma" w:cs="Tahoma"/>
          <w:sz w:val="15"/>
          <w:szCs w:val="15"/>
          <w:lang w:eastAsia="ru-RU"/>
        </w:rPr>
        <w:t>и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</w:p>
    <w:p w:rsidR="00553D1C" w:rsidRPr="007A6E06" w:rsidRDefault="00553D1C" w:rsidP="00553D1C">
      <w:pPr>
        <w:numPr>
          <w:ilvl w:val="0"/>
          <w:numId w:val="4"/>
        </w:numPr>
        <w:shd w:val="clear" w:color="auto" w:fill="FFFFFF"/>
        <w:spacing w:after="0" w:line="312" w:lineRule="atLeast"/>
        <w:ind w:left="430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V. Сроки реализации Программы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Срок реализации Программы – 3 года. Программа предусматривает достижение целей к концу 201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6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года. Мероприятия Программы являются переходящими на очередной год в течение всего срока ее реализации, целесообразно отдельными этапами Программы считать календарный год.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A43695" w:rsidRDefault="00553D1C" w:rsidP="00553D1C">
      <w:pPr>
        <w:numPr>
          <w:ilvl w:val="0"/>
          <w:numId w:val="5"/>
        </w:numPr>
        <w:shd w:val="clear" w:color="auto" w:fill="FFFFFF"/>
        <w:spacing w:after="0" w:line="312" w:lineRule="atLeast"/>
        <w:ind w:left="430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A43695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VI. Социальные и экономические последствия реализации Программы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Экономическая эффективность, результативность и социально-экономические последствия реализации Программы в большинстве своем зависят от степени достижения целевых показателей, представленных в приложении № 1 к настоящей Программе.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Предложенные Программой мероприятия позволят достигнуть следующих положительных социально-экономических результатов: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сохранение количества выпускаемых номеров газет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ы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в год;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стимулирование стремления </w:t>
      </w:r>
      <w:r>
        <w:rPr>
          <w:rFonts w:ascii="Tahoma" w:eastAsia="Times New Roman" w:hAnsi="Tahoma" w:cs="Tahoma"/>
          <w:sz w:val="15"/>
          <w:szCs w:val="15"/>
          <w:lang w:eastAsia="ru-RU"/>
        </w:rPr>
        <w:t>редакции</w:t>
      </w:r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газеты «</w:t>
      </w:r>
      <w:proofErr w:type="spellStart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>Льговские</w:t>
      </w:r>
      <w:proofErr w:type="spellEnd"/>
      <w:r w:rsidRPr="004A12DB">
        <w:rPr>
          <w:rFonts w:ascii="Tahoma" w:eastAsia="Times New Roman" w:hAnsi="Tahoma" w:cs="Tahoma"/>
          <w:sz w:val="15"/>
          <w:szCs w:val="15"/>
          <w:lang w:eastAsia="ru-RU"/>
        </w:rPr>
        <w:t xml:space="preserve"> новости»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к объективности в освещении социально-экономических преобразований и общественных процессов, происходящих в </w:t>
      </w:r>
      <w:proofErr w:type="gram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Льгове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обеспечение доступа к информации о деятельности органов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местного самоуправления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создание положительного имиджа </w:t>
      </w:r>
      <w:proofErr w:type="gram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Льгова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numPr>
          <w:ilvl w:val="0"/>
          <w:numId w:val="6"/>
        </w:numPr>
        <w:shd w:val="clear" w:color="auto" w:fill="FFFFFF"/>
        <w:spacing w:after="0" w:line="312" w:lineRule="atLeast"/>
        <w:ind w:left="430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VII. Методика оценки эффективности реализации Программы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Методика оценки эффективности реализации </w:t>
      </w:r>
      <w:r w:rsidRPr="005E30F2">
        <w:rPr>
          <w:rFonts w:ascii="Tahoma" w:eastAsia="Times New Roman" w:hAnsi="Tahoma" w:cs="Tahoma"/>
          <w:bCs/>
          <w:color w:val="333333"/>
          <w:sz w:val="15"/>
          <w:lang w:eastAsia="ru-RU"/>
        </w:rPr>
        <w:t>муниципальной программы «Муниципальная политика в сфере печати и массовой информации в муниципальном образовании «Город Льгов»</w:t>
      </w:r>
      <w:r>
        <w:rPr>
          <w:rFonts w:ascii="Tahoma" w:eastAsia="Times New Roman" w:hAnsi="Tahoma" w:cs="Tahoma"/>
          <w:bCs/>
          <w:color w:val="333333"/>
          <w:sz w:val="15"/>
          <w:lang w:eastAsia="ru-RU"/>
        </w:rPr>
        <w:t xml:space="preserve"> приведена в приложении № 4 к настоящей Программе.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numPr>
          <w:ilvl w:val="0"/>
          <w:numId w:val="7"/>
        </w:numPr>
        <w:shd w:val="clear" w:color="auto" w:fill="FFFFFF"/>
        <w:spacing w:after="0" w:line="312" w:lineRule="atLeast"/>
        <w:ind w:left="430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VIII. Ресурсное обеспечение Программы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Финансирование Программы осуществляется за счет средств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городского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бюджета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внебюджета</w:t>
      </w:r>
      <w:proofErr w:type="spellEnd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. Объем финансирования Программы ежегодно уточняется на основании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Решения Льговского Городского Совета депутатов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о бюджете на соответствующий финансовый год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Ресурсное обеспечение, необходимое для реализации Программы, а также сроки и источники финансирования программных мероприятий по годам и в целом за весь период реализации приведены в приложении № 3 к настоящей Программе. </w:t>
      </w:r>
    </w:p>
    <w:p w:rsidR="00553D1C" w:rsidRPr="007A6E06" w:rsidRDefault="00553D1C" w:rsidP="00553D1C">
      <w:pPr>
        <w:numPr>
          <w:ilvl w:val="0"/>
          <w:numId w:val="8"/>
        </w:numPr>
        <w:shd w:val="clear" w:color="auto" w:fill="FFFFFF"/>
        <w:spacing w:after="0" w:line="312" w:lineRule="atLeast"/>
        <w:ind w:left="430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IX. Система управления реализацией Программы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lastRenderedPageBreak/>
        <w:t xml:space="preserve">Субъектом бюджетного планирования Программы является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администрация </w:t>
      </w:r>
      <w:proofErr w:type="gram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Льгова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. Финансирование Программы производится за счет средств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городского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бюджета в порядке, установленном для его исполнения.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Реализацию Программы осуществляет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администрация </w:t>
      </w:r>
      <w:proofErr w:type="gram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Льгова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, как главный распорядитель бюджетных средств, в соответствии с ведомственной структурой расходов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городск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ого бюджета и мероприятий данной Программы.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numPr>
          <w:ilvl w:val="0"/>
          <w:numId w:val="9"/>
        </w:numPr>
        <w:shd w:val="clear" w:color="auto" w:fill="FFFFFF"/>
        <w:spacing w:after="0" w:line="312" w:lineRule="atLeast"/>
        <w:ind w:left="430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X. </w:t>
      </w:r>
      <w:proofErr w:type="gramStart"/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Контроль за</w:t>
      </w:r>
      <w:proofErr w:type="gramEnd"/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 xml:space="preserve"> ходом реализации Программы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proofErr w:type="gramStart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Контроль за</w:t>
      </w:r>
      <w:proofErr w:type="gramEnd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ходом реализации мероприятий Программы осуществляется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Льговским Городским Советом депутатов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Pr="00A43695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C143D2" w:rsidRDefault="00553D1C" w:rsidP="00F22A1B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>Подпрограмма 1</w:t>
      </w:r>
    </w:p>
    <w:p w:rsidR="00553D1C" w:rsidRPr="00C143D2" w:rsidRDefault="00553D1C" w:rsidP="00F22A1B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>«Развитие муниципального средства массовой информации»</w:t>
      </w:r>
    </w:p>
    <w:p w:rsidR="00553D1C" w:rsidRPr="00C143D2" w:rsidRDefault="00553D1C" w:rsidP="00F22A1B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>Паспорт</w:t>
      </w:r>
    </w:p>
    <w:p w:rsidR="00553D1C" w:rsidRPr="00C143D2" w:rsidRDefault="00553D1C" w:rsidP="00F22A1B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>подпрограммы 1 «Развитие муниципального средства массовой информации»</w:t>
      </w:r>
    </w:p>
    <w:p w:rsidR="00553D1C" w:rsidRPr="00C143D2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C143D2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C143D2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Ответственный исполнитель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подпрограммы         –                                                       Администрация </w:t>
      </w:r>
      <w:proofErr w:type="gramStart"/>
      <w:r w:rsidRPr="00C143D2">
        <w:rPr>
          <w:rFonts w:ascii="Tahoma" w:hAnsi="Tahoma" w:cs="Tahoma"/>
          <w:sz w:val="15"/>
          <w:szCs w:val="15"/>
        </w:rPr>
        <w:t>г</w:t>
      </w:r>
      <w:proofErr w:type="gramEnd"/>
      <w:r w:rsidRPr="00C143D2">
        <w:rPr>
          <w:rFonts w:ascii="Tahoma" w:hAnsi="Tahoma" w:cs="Tahoma"/>
          <w:sz w:val="15"/>
          <w:szCs w:val="15"/>
        </w:rPr>
        <w:t xml:space="preserve">. Льгова, Льговский Городской Совет депутатов,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>МБУ «Редакция газеты «</w:t>
      </w:r>
      <w:proofErr w:type="spellStart"/>
      <w:r w:rsidRPr="00C143D2">
        <w:rPr>
          <w:rFonts w:ascii="Tahoma" w:hAnsi="Tahoma" w:cs="Tahoma"/>
          <w:sz w:val="15"/>
          <w:szCs w:val="15"/>
        </w:rPr>
        <w:t>Льговские</w:t>
      </w:r>
      <w:proofErr w:type="spellEnd"/>
      <w:r w:rsidRPr="00C143D2">
        <w:rPr>
          <w:rFonts w:ascii="Tahoma" w:hAnsi="Tahoma" w:cs="Tahoma"/>
          <w:sz w:val="15"/>
          <w:szCs w:val="15"/>
        </w:rPr>
        <w:t xml:space="preserve"> новости»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Участники подпрограммы  –                                       Администрация </w:t>
      </w:r>
      <w:proofErr w:type="gramStart"/>
      <w:r w:rsidRPr="00C143D2">
        <w:rPr>
          <w:rFonts w:ascii="Tahoma" w:hAnsi="Tahoma" w:cs="Tahoma"/>
          <w:sz w:val="15"/>
          <w:szCs w:val="15"/>
        </w:rPr>
        <w:t>г</w:t>
      </w:r>
      <w:proofErr w:type="gramEnd"/>
      <w:r w:rsidRPr="00C143D2">
        <w:rPr>
          <w:rFonts w:ascii="Tahoma" w:hAnsi="Tahoma" w:cs="Tahoma"/>
          <w:sz w:val="15"/>
          <w:szCs w:val="15"/>
        </w:rPr>
        <w:t xml:space="preserve">. Льгова, Льговский Городской Совет депутатов,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>МБУ «Редакция газеты «</w:t>
      </w:r>
      <w:proofErr w:type="spellStart"/>
      <w:r w:rsidRPr="00C143D2">
        <w:rPr>
          <w:rFonts w:ascii="Tahoma" w:hAnsi="Tahoma" w:cs="Tahoma"/>
          <w:sz w:val="15"/>
          <w:szCs w:val="15"/>
        </w:rPr>
        <w:t>Льговские</w:t>
      </w:r>
      <w:proofErr w:type="spellEnd"/>
      <w:r w:rsidRPr="00C143D2">
        <w:rPr>
          <w:rFonts w:ascii="Tahoma" w:hAnsi="Tahoma" w:cs="Tahoma"/>
          <w:sz w:val="15"/>
          <w:szCs w:val="15"/>
        </w:rPr>
        <w:t xml:space="preserve"> новости»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Цель подпрограммы  –                                          </w:t>
      </w:r>
      <w:r>
        <w:rPr>
          <w:rFonts w:ascii="Tahoma" w:hAnsi="Tahoma" w:cs="Tahoma"/>
          <w:sz w:val="15"/>
          <w:szCs w:val="15"/>
        </w:rPr>
        <w:t xml:space="preserve">                          </w:t>
      </w:r>
      <w:r w:rsidRPr="00C143D2">
        <w:rPr>
          <w:rFonts w:ascii="Tahoma" w:hAnsi="Tahoma" w:cs="Tahoma"/>
          <w:sz w:val="15"/>
          <w:szCs w:val="15"/>
        </w:rPr>
        <w:t xml:space="preserve">    создание условий для повышения качества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 и информационной насыщенности издания,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стимулирование стремления журналистов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к объективности в освещении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социально-экономических преобразований 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общественных процессов,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proofErr w:type="gramStart"/>
      <w:r w:rsidRPr="00C143D2">
        <w:rPr>
          <w:rFonts w:ascii="Tahoma" w:hAnsi="Tahoma" w:cs="Tahoma"/>
          <w:sz w:val="15"/>
          <w:szCs w:val="15"/>
        </w:rPr>
        <w:t>происходящих</w:t>
      </w:r>
      <w:proofErr w:type="gramEnd"/>
      <w:r w:rsidRPr="00C143D2">
        <w:rPr>
          <w:rFonts w:ascii="Tahoma" w:hAnsi="Tahoma" w:cs="Tahoma"/>
          <w:sz w:val="15"/>
          <w:szCs w:val="15"/>
        </w:rPr>
        <w:t xml:space="preserve">  на территории города Льгова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C143D2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>Целевые индикаторы</w:t>
      </w:r>
    </w:p>
    <w:p w:rsidR="00553D1C" w:rsidRPr="00C143D2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и показатели подпрограммы   –                              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     предоставление субсидии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>МБУ «Редакция газеты «</w:t>
      </w:r>
      <w:proofErr w:type="spellStart"/>
      <w:r w:rsidRPr="00C143D2">
        <w:rPr>
          <w:rFonts w:ascii="Tahoma" w:hAnsi="Tahoma" w:cs="Tahoma"/>
          <w:sz w:val="15"/>
          <w:szCs w:val="15"/>
        </w:rPr>
        <w:t>Льговские</w:t>
      </w:r>
      <w:proofErr w:type="spellEnd"/>
      <w:r w:rsidRPr="00C143D2">
        <w:rPr>
          <w:rFonts w:ascii="Tahoma" w:hAnsi="Tahoma" w:cs="Tahoma"/>
          <w:sz w:val="15"/>
          <w:szCs w:val="15"/>
        </w:rPr>
        <w:t xml:space="preserve"> новости»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на возмещение нормативных затрат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на оказание муниципальных услуг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>физическим и юридическим лицам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>и выпуск 104 номеров в год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C143D2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>Этапы и сроки реализации подпрограммы   –      один этап, 2014-2016 годы</w:t>
      </w:r>
    </w:p>
    <w:p w:rsidR="00553D1C" w:rsidRPr="00C143D2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C143D2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C143D2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Ожидаемые результаты </w:t>
      </w:r>
    </w:p>
    <w:p w:rsidR="00553D1C" w:rsidRPr="00C143D2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реализации программы            –                                </w:t>
      </w: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C143D2">
        <w:rPr>
          <w:rFonts w:ascii="Tahoma" w:hAnsi="Tahoma" w:cs="Tahoma"/>
          <w:sz w:val="15"/>
          <w:szCs w:val="15"/>
        </w:rPr>
        <w:t xml:space="preserve">выпуск 104 номеров в год                                           </w:t>
      </w:r>
    </w:p>
    <w:p w:rsidR="00553D1C" w:rsidRPr="00C143D2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C143D2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A4369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A4369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A4369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A4369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7A6E06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ПРИЛОЖЕНИЕ № 1</w:t>
      </w: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к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муниципальной программе</w:t>
      </w: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«Муниципальная политика </w:t>
      </w: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в сфере печати и массовой информации 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в муниципальном образовании «Город Льгов»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Прогнозируемые значения целевых индикаторов и показателей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муниципальной программы «Муниципальная политика в сфере печати и массовой информации в муниципальном образовании «Город Льгов»</w:t>
      </w:r>
    </w:p>
    <w:tbl>
      <w:tblPr>
        <w:tblW w:w="16586" w:type="dxa"/>
        <w:tblInd w:w="-972" w:type="dxa"/>
        <w:tblCellMar>
          <w:left w:w="0" w:type="dxa"/>
          <w:right w:w="0" w:type="dxa"/>
        </w:tblCellMar>
        <w:tblLook w:val="04A0"/>
      </w:tblPr>
      <w:tblGrid>
        <w:gridCol w:w="246"/>
        <w:gridCol w:w="8237"/>
        <w:gridCol w:w="547"/>
        <w:gridCol w:w="2158"/>
        <w:gridCol w:w="582"/>
        <w:gridCol w:w="342"/>
        <w:gridCol w:w="582"/>
        <w:gridCol w:w="3892"/>
      </w:tblGrid>
      <w:tr w:rsidR="00553D1C" w:rsidRPr="007A6E06" w:rsidTr="00553D1C">
        <w:trPr>
          <w:tblHeader/>
        </w:trPr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</w:t>
            </w:r>
          </w:p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8237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Ед. </w:t>
            </w:r>
            <w:proofErr w:type="spellStart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изм</w:t>
            </w:r>
            <w:proofErr w:type="spellEnd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7556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Значения индикаторов и показателей Программы</w:t>
            </w:r>
          </w:p>
        </w:tc>
      </w:tr>
      <w:tr w:rsidR="00553D1C" w:rsidRPr="007A6E06" w:rsidTr="00553D1C">
        <w:trPr>
          <w:tblHeader/>
        </w:trPr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37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 начала реализации Программы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38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 период реализации Программы</w:t>
            </w:r>
          </w:p>
        </w:tc>
      </w:tr>
      <w:tr w:rsidR="00553D1C" w:rsidRPr="007A6E06" w:rsidTr="00553D1C">
        <w:tc>
          <w:tcPr>
            <w:tcW w:w="16586" w:type="dxa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val="en-US" w:eastAsia="ru-RU"/>
              </w:rPr>
              <w:t>I</w:t>
            </w:r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.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муниципального средства массовой информации</w:t>
            </w:r>
          </w:p>
        </w:tc>
      </w:tr>
      <w:tr w:rsidR="00553D1C" w:rsidRPr="007A6E06" w:rsidTr="00553D1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82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бюджетных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Льгова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учредителем которых является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Льговский Городской Совет депутатов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МБУ «Редакции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 и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</w:t>
            </w:r>
          </w:p>
        </w:tc>
      </w:tr>
      <w:tr w:rsidR="00553D1C" w:rsidRPr="007A6E06" w:rsidTr="00553D1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82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выпускаемых номеров в год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ном.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</w:t>
            </w:r>
          </w:p>
        </w:tc>
        <w:tc>
          <w:tcPr>
            <w:tcW w:w="38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выпускаемых номеров в год</w:t>
            </w:r>
          </w:p>
        </w:tc>
      </w:tr>
      <w:tr w:rsidR="00553D1C" w:rsidRPr="007A6E06" w:rsidTr="00553D1C">
        <w:tc>
          <w:tcPr>
            <w:tcW w:w="16586" w:type="dxa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Подпрограмма</w:t>
            </w:r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 II. Укрепление и модернизация материально-технической базы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МБУ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новости»</w:t>
            </w:r>
          </w:p>
        </w:tc>
      </w:tr>
      <w:tr w:rsidR="00553D1C" w:rsidRPr="007A6E06" w:rsidTr="00553D1C">
        <w:tc>
          <w:tcPr>
            <w:tcW w:w="16586" w:type="dxa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Задача I. Расширение объема информационных услуг, предоставляемых населению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города Льгова</w:t>
            </w:r>
          </w:p>
        </w:tc>
      </w:tr>
      <w:tr w:rsidR="00553D1C" w:rsidRPr="007A6E06" w:rsidTr="00553D1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823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Количество информационных материалов, размещенных </w:t>
            </w:r>
            <w:proofErr w:type="gramStart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proofErr w:type="gramEnd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страницах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о деятельности органов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144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информационных</w:t>
            </w:r>
            <w:proofErr w:type="gramEnd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</w:p>
        </w:tc>
      </w:tr>
    </w:tbl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val="en-US" w:eastAsia="ru-RU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P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F22A1B" w:rsidRPr="00F22A1B" w:rsidRDefault="00F22A1B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6D0C0D" w:rsidRDefault="00F22A1B" w:rsidP="00F22A1B">
      <w:pPr>
        <w:spacing w:after="0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lastRenderedPageBreak/>
        <w:t>Подп</w:t>
      </w:r>
      <w:r w:rsidR="00553D1C" w:rsidRPr="006D0C0D">
        <w:rPr>
          <w:rFonts w:ascii="Tahoma" w:hAnsi="Tahoma" w:cs="Tahoma"/>
          <w:sz w:val="15"/>
          <w:szCs w:val="15"/>
        </w:rPr>
        <w:t>рограмма 2</w:t>
      </w:r>
    </w:p>
    <w:p w:rsidR="00553D1C" w:rsidRPr="009E76C4" w:rsidRDefault="00553D1C" w:rsidP="00F22A1B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>«Укрепление материально-технической базы</w:t>
      </w:r>
    </w:p>
    <w:p w:rsidR="00553D1C" w:rsidRPr="006D0C0D" w:rsidRDefault="00553D1C" w:rsidP="00F22A1B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>Паспорт</w:t>
      </w:r>
    </w:p>
    <w:p w:rsidR="00553D1C" w:rsidRPr="006D0C0D" w:rsidRDefault="00553D1C" w:rsidP="00F22A1B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>подпрограммы 2 «Укрепление материально-технической базы</w:t>
      </w:r>
    </w:p>
    <w:p w:rsidR="00553D1C" w:rsidRPr="006D0C0D" w:rsidRDefault="00553D1C" w:rsidP="00F22A1B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>МБУ «Редакция газеты «</w:t>
      </w:r>
      <w:proofErr w:type="spellStart"/>
      <w:r w:rsidRPr="006D0C0D">
        <w:rPr>
          <w:rFonts w:ascii="Tahoma" w:hAnsi="Tahoma" w:cs="Tahoma"/>
          <w:sz w:val="15"/>
          <w:szCs w:val="15"/>
        </w:rPr>
        <w:t>Льговские</w:t>
      </w:r>
      <w:proofErr w:type="spellEnd"/>
      <w:r w:rsidRPr="006D0C0D">
        <w:rPr>
          <w:rFonts w:ascii="Tahoma" w:hAnsi="Tahoma" w:cs="Tahoma"/>
          <w:sz w:val="15"/>
          <w:szCs w:val="15"/>
        </w:rPr>
        <w:t xml:space="preserve"> новости»</w:t>
      </w: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 xml:space="preserve">Ответственный исполнитель 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 xml:space="preserve">подпрограммы         –                                                       Администрация </w:t>
      </w:r>
      <w:proofErr w:type="gramStart"/>
      <w:r w:rsidRPr="006D0C0D">
        <w:rPr>
          <w:rFonts w:ascii="Tahoma" w:hAnsi="Tahoma" w:cs="Tahoma"/>
          <w:sz w:val="15"/>
          <w:szCs w:val="15"/>
        </w:rPr>
        <w:t>г</w:t>
      </w:r>
      <w:proofErr w:type="gramEnd"/>
      <w:r w:rsidRPr="006D0C0D">
        <w:rPr>
          <w:rFonts w:ascii="Tahoma" w:hAnsi="Tahoma" w:cs="Tahoma"/>
          <w:sz w:val="15"/>
          <w:szCs w:val="15"/>
        </w:rPr>
        <w:t xml:space="preserve">. Льгова, Льговский Городской Совет депутатов 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 xml:space="preserve">Участники подпрограммы  –                                       Администрация </w:t>
      </w:r>
      <w:proofErr w:type="gramStart"/>
      <w:r w:rsidRPr="006D0C0D">
        <w:rPr>
          <w:rFonts w:ascii="Tahoma" w:hAnsi="Tahoma" w:cs="Tahoma"/>
          <w:sz w:val="15"/>
          <w:szCs w:val="15"/>
        </w:rPr>
        <w:t>г</w:t>
      </w:r>
      <w:proofErr w:type="gramEnd"/>
      <w:r w:rsidRPr="006D0C0D">
        <w:rPr>
          <w:rFonts w:ascii="Tahoma" w:hAnsi="Tahoma" w:cs="Tahoma"/>
          <w:sz w:val="15"/>
          <w:szCs w:val="15"/>
        </w:rPr>
        <w:t xml:space="preserve">. Льгова, Льговский Городской Совет депутатов 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 xml:space="preserve">Цель подпрограммы  –                 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 xml:space="preserve">                          Укрепление и модернизация 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>материально-технической базы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>муниципального средства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 xml:space="preserve"> массовой информации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>Целевые индикаторы</w:t>
      </w: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 xml:space="preserve">и показатели подпрограммы   –                               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 xml:space="preserve">     вложение средств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>МБУ «Редакция газеты «</w:t>
      </w:r>
      <w:proofErr w:type="spellStart"/>
      <w:r w:rsidRPr="006D0C0D">
        <w:rPr>
          <w:rFonts w:ascii="Tahoma" w:hAnsi="Tahoma" w:cs="Tahoma"/>
          <w:sz w:val="15"/>
          <w:szCs w:val="15"/>
        </w:rPr>
        <w:t>Льговские</w:t>
      </w:r>
      <w:proofErr w:type="spellEnd"/>
      <w:r w:rsidRPr="006D0C0D">
        <w:rPr>
          <w:rFonts w:ascii="Tahoma" w:hAnsi="Tahoma" w:cs="Tahoma"/>
          <w:sz w:val="15"/>
          <w:szCs w:val="15"/>
        </w:rPr>
        <w:t xml:space="preserve"> новости» 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>для приобретения оборудования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>Этапы и сроки реализации подпрограммы   –      один этап, 2014-2016 годы</w:t>
      </w: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 xml:space="preserve">Ожидаемые результаты </w:t>
      </w:r>
    </w:p>
    <w:p w:rsidR="00553D1C" w:rsidRPr="006D0C0D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 xml:space="preserve">реализации программы            –                                улучшение качества верстки и печати 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6D0C0D">
        <w:rPr>
          <w:rFonts w:ascii="Tahoma" w:hAnsi="Tahoma" w:cs="Tahoma"/>
          <w:sz w:val="15"/>
          <w:szCs w:val="15"/>
        </w:rPr>
        <w:t xml:space="preserve">            средства массовой информации</w:t>
      </w:r>
    </w:p>
    <w:p w:rsidR="00553D1C" w:rsidRPr="006D0C0D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6D0C0D" w:rsidRDefault="00553D1C" w:rsidP="00553D1C">
      <w:pPr>
        <w:rPr>
          <w:rFonts w:ascii="Tahoma" w:hAnsi="Tahoma" w:cs="Tahoma"/>
          <w:sz w:val="15"/>
          <w:szCs w:val="15"/>
        </w:rPr>
      </w:pPr>
    </w:p>
    <w:p w:rsidR="00553D1C" w:rsidRPr="00A4369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A4369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A4369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Pr="00A43695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A4369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5822DF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481B7E" w:rsidRDefault="00481B7E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sectPr w:rsidR="00481B7E" w:rsidSect="00011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D1C" w:rsidRPr="009E47E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9E47E5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lastRenderedPageBreak/>
        <w:t>ПРИЛОЖЕНИЕ № 2</w:t>
      </w:r>
    </w:p>
    <w:p w:rsidR="00553D1C" w:rsidRPr="009E47E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9E47E5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к муниципальной программе </w:t>
      </w:r>
    </w:p>
    <w:p w:rsidR="00553D1C" w:rsidRPr="009E47E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9E47E5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«Муниципальная политика </w:t>
      </w:r>
    </w:p>
    <w:p w:rsidR="00553D1C" w:rsidRPr="009E47E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9E47E5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в сфере печати и массовой информации </w:t>
      </w:r>
    </w:p>
    <w:p w:rsidR="00553D1C" w:rsidRPr="009E47E5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9E47E5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в муниципальном образовании «Город Льгов»</w:t>
      </w: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9E47E5">
        <w:rPr>
          <w:rFonts w:ascii="Tahoma" w:eastAsia="Times New Roman" w:hAnsi="Tahoma" w:cs="Tahoma"/>
          <w:bCs/>
          <w:color w:val="333333"/>
          <w:sz w:val="15"/>
          <w:lang w:eastAsia="ru-RU"/>
        </w:rPr>
        <w:t xml:space="preserve">Перечень мероприятий </w:t>
      </w:r>
      <w:r w:rsidRPr="009E47E5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муниципальной программы «Муниципальная политика в сфере печати и массовой информации в муниципальном образовании «Город Льгов»</w:t>
      </w:r>
    </w:p>
    <w:p w:rsidR="00F22A1B" w:rsidRPr="009E47E5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tbl>
      <w:tblPr>
        <w:tblW w:w="16444" w:type="dxa"/>
        <w:tblInd w:w="-972" w:type="dxa"/>
        <w:tblCellMar>
          <w:left w:w="0" w:type="dxa"/>
          <w:right w:w="0" w:type="dxa"/>
        </w:tblCellMar>
        <w:tblLook w:val="04A0"/>
      </w:tblPr>
      <w:tblGrid>
        <w:gridCol w:w="246"/>
        <w:gridCol w:w="7694"/>
        <w:gridCol w:w="1414"/>
        <w:gridCol w:w="434"/>
        <w:gridCol w:w="546"/>
        <w:gridCol w:w="546"/>
        <w:gridCol w:w="546"/>
        <w:gridCol w:w="5018"/>
      </w:tblGrid>
      <w:tr w:rsidR="00553D1C" w:rsidRPr="007A6E06" w:rsidTr="00553D1C">
        <w:trPr>
          <w:tblHeader/>
        </w:trPr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</w:t>
            </w:r>
          </w:p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</w:t>
            </w:r>
            <w:proofErr w:type="spellStart"/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7694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цели, задачи,</w:t>
            </w:r>
          </w:p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Сроки выполнения мероприятия</w:t>
            </w:r>
          </w:p>
        </w:tc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Объем финансирования (тыс. рублей)</w:t>
            </w:r>
          </w:p>
        </w:tc>
        <w:tc>
          <w:tcPr>
            <w:tcW w:w="501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Ожидаемые результаты (в натуральном выражении – целевые значения)</w:t>
            </w:r>
          </w:p>
        </w:tc>
      </w:tr>
      <w:tr w:rsidR="00553D1C" w:rsidRPr="007A6E06" w:rsidTr="00553D1C">
        <w:trPr>
          <w:tblHeader/>
        </w:trPr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94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</w:t>
            </w:r>
          </w:p>
        </w:tc>
        <w:tc>
          <w:tcPr>
            <w:tcW w:w="501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7A6E06" w:rsidTr="00553D1C">
        <w:trPr>
          <w:tblHeader/>
        </w:trPr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94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501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7A6E06" w:rsidTr="00553D1C">
        <w:tc>
          <w:tcPr>
            <w:tcW w:w="16444" w:type="dxa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Подпрограмма</w:t>
            </w:r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 I.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муниципального</w:t>
            </w:r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а</w:t>
            </w:r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массовой информации</w:t>
            </w:r>
          </w:p>
        </w:tc>
      </w:tr>
      <w:tr w:rsidR="00553D1C" w:rsidRPr="007A6E06" w:rsidTr="00553D1C">
        <w:tc>
          <w:tcPr>
            <w:tcW w:w="16444" w:type="dxa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Задача I.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val="en-US" w:eastAsia="ru-RU"/>
              </w:rPr>
              <w:t>C</w:t>
            </w:r>
            <w:proofErr w:type="spellStart"/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оздание</w:t>
            </w:r>
            <w:proofErr w:type="spellEnd"/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условий для повышения качества и информационной насыщенности газет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ы</w:t>
            </w:r>
          </w:p>
        </w:tc>
      </w:tr>
      <w:tr w:rsidR="00553D1C" w:rsidRPr="007A6E06" w:rsidTr="00553D1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2.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69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Предоставление субсидии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МБУ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 возмещение нормативных затрат на оказание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муниципальных 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 физическим и юридическим лицам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2784,1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2784,1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2484,1</w:t>
            </w:r>
          </w:p>
        </w:tc>
        <w:tc>
          <w:tcPr>
            <w:tcW w:w="50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муниципального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печатн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ого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массовой информации и выпуска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номеров газет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ы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год</w:t>
            </w:r>
          </w:p>
        </w:tc>
      </w:tr>
      <w:tr w:rsidR="00553D1C" w:rsidRPr="007A6E06" w:rsidTr="00553D1C">
        <w:tc>
          <w:tcPr>
            <w:tcW w:w="16444" w:type="dxa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Подпрограмма</w:t>
            </w:r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 II. Укрепление и модернизация материально-технической базы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муниципального средства массовой информации</w:t>
            </w:r>
          </w:p>
        </w:tc>
      </w:tr>
      <w:tr w:rsidR="00553D1C" w:rsidRPr="007A6E06" w:rsidTr="00553D1C">
        <w:tc>
          <w:tcPr>
            <w:tcW w:w="16444" w:type="dxa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Задача I. Укрепление и модернизация материально-технической базы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МБУ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 xml:space="preserve"> новости»</w:t>
            </w:r>
          </w:p>
        </w:tc>
      </w:tr>
      <w:tr w:rsidR="00553D1C" w:rsidRPr="007A6E06" w:rsidTr="00553D1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2014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Улучшение качества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верстки и печати средства массовой информации</w:t>
            </w:r>
          </w:p>
        </w:tc>
      </w:tr>
      <w:tr w:rsidR="00553D1C" w:rsidRPr="007A6E06" w:rsidTr="00553D1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481B7E" w:rsidRPr="00481B7E" w:rsidRDefault="00481B7E" w:rsidP="00481B7E">
      <w:pPr>
        <w:spacing w:after="0"/>
        <w:rPr>
          <w:rFonts w:ascii="Tahoma" w:hAnsi="Tahoma" w:cs="Tahoma"/>
          <w:sz w:val="15"/>
          <w:szCs w:val="15"/>
        </w:rPr>
        <w:sectPr w:rsidR="00481B7E" w:rsidRPr="00481B7E" w:rsidSect="00481B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3D1C" w:rsidRPr="009E76C4" w:rsidRDefault="00553D1C" w:rsidP="00481B7E">
      <w:pPr>
        <w:spacing w:after="0"/>
        <w:rPr>
          <w:rFonts w:ascii="Tahoma" w:hAnsi="Tahoma" w:cs="Tahoma"/>
          <w:sz w:val="15"/>
          <w:szCs w:val="15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  <w:lang w:val="en-US"/>
        </w:rPr>
      </w:pPr>
    </w:p>
    <w:p w:rsidR="00553D1C" w:rsidRPr="000D394E" w:rsidRDefault="00553D1C" w:rsidP="00481B7E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>Подпрограмма 3</w:t>
      </w:r>
    </w:p>
    <w:p w:rsidR="00553D1C" w:rsidRPr="009E76C4" w:rsidRDefault="00553D1C" w:rsidP="00481B7E">
      <w:pPr>
        <w:spacing w:after="0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«Расширение информационного поля муниципального СМИ»</w:t>
      </w:r>
    </w:p>
    <w:p w:rsidR="00553D1C" w:rsidRPr="000D394E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>Паспорт</w:t>
      </w:r>
    </w:p>
    <w:p w:rsidR="00553D1C" w:rsidRPr="009E76C4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подпрограммы 3 </w:t>
      </w:r>
      <w:r>
        <w:rPr>
          <w:rFonts w:ascii="Tahoma" w:hAnsi="Tahoma" w:cs="Tahoma"/>
          <w:sz w:val="15"/>
          <w:szCs w:val="15"/>
        </w:rPr>
        <w:t>«Расширение информационного поля муниципального СМИ»</w:t>
      </w:r>
    </w:p>
    <w:p w:rsidR="00553D1C" w:rsidRPr="000D394E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jc w:val="center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Ответственный исполнитель 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>подпрограммы      –                                             МБУ «Редакция газеты «</w:t>
      </w:r>
      <w:proofErr w:type="spellStart"/>
      <w:r w:rsidRPr="000D394E">
        <w:rPr>
          <w:rFonts w:ascii="Tahoma" w:hAnsi="Tahoma" w:cs="Tahoma"/>
          <w:sz w:val="15"/>
          <w:szCs w:val="15"/>
        </w:rPr>
        <w:t>Льговские</w:t>
      </w:r>
      <w:proofErr w:type="spellEnd"/>
      <w:r w:rsidRPr="000D394E">
        <w:rPr>
          <w:rFonts w:ascii="Tahoma" w:hAnsi="Tahoma" w:cs="Tahoma"/>
          <w:sz w:val="15"/>
          <w:szCs w:val="15"/>
        </w:rPr>
        <w:t xml:space="preserve"> новости»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>Участники подпрограммы    –                           МБУ «Редакция газеты «</w:t>
      </w:r>
      <w:proofErr w:type="spellStart"/>
      <w:r w:rsidRPr="000D394E">
        <w:rPr>
          <w:rFonts w:ascii="Tahoma" w:hAnsi="Tahoma" w:cs="Tahoma"/>
          <w:sz w:val="15"/>
          <w:szCs w:val="15"/>
        </w:rPr>
        <w:t>Льговские</w:t>
      </w:r>
      <w:proofErr w:type="spellEnd"/>
      <w:r w:rsidRPr="000D394E">
        <w:rPr>
          <w:rFonts w:ascii="Tahoma" w:hAnsi="Tahoma" w:cs="Tahoma"/>
          <w:sz w:val="15"/>
          <w:szCs w:val="15"/>
        </w:rPr>
        <w:t xml:space="preserve"> новости»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Цель подпрограммы  –                 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                          расширение объема информационных услуг, 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proofErr w:type="gramStart"/>
      <w:r w:rsidRPr="000D394E">
        <w:rPr>
          <w:rFonts w:ascii="Tahoma" w:hAnsi="Tahoma" w:cs="Tahoma"/>
          <w:sz w:val="15"/>
          <w:szCs w:val="15"/>
        </w:rPr>
        <w:t>предоставляемых</w:t>
      </w:r>
      <w:proofErr w:type="gramEnd"/>
      <w:r w:rsidRPr="000D394E">
        <w:rPr>
          <w:rFonts w:ascii="Tahoma" w:hAnsi="Tahoma" w:cs="Tahoma"/>
          <w:sz w:val="15"/>
          <w:szCs w:val="15"/>
        </w:rPr>
        <w:t xml:space="preserve"> населению г. Льгова 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>Целевые индикаторы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и показатели подпрограммы  –                           количество проведенных «круглых столов», 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>«горячих линий» о деятельности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администрации города Льгова, 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>Льговского Городского Совета депутатов,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 размещение материалов на сайте газеты</w:t>
      </w: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   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     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>Этапы и сроки реализации подпрограммы   –      один этап, 2014-2016 годы</w:t>
      </w: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Ожидаемые результаты </w:t>
      </w: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реализации программы                               –            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>обеспечение и расширение доступа к  информации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 о деятельности органов местного самоуправления,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  <w:r w:rsidRPr="000D394E">
        <w:rPr>
          <w:rFonts w:ascii="Tahoma" w:hAnsi="Tahoma" w:cs="Tahoma"/>
          <w:sz w:val="15"/>
          <w:szCs w:val="15"/>
        </w:rPr>
        <w:t xml:space="preserve"> создание положительного имиджа города Льгова                                   </w:t>
      </w:r>
    </w:p>
    <w:p w:rsidR="00553D1C" w:rsidRPr="000D394E" w:rsidRDefault="00553D1C" w:rsidP="00553D1C">
      <w:pPr>
        <w:spacing w:after="0"/>
        <w:jc w:val="right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spacing w:after="0"/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rPr>
          <w:rFonts w:ascii="Tahoma" w:hAnsi="Tahoma" w:cs="Tahoma"/>
          <w:sz w:val="15"/>
          <w:szCs w:val="15"/>
        </w:rPr>
      </w:pPr>
    </w:p>
    <w:p w:rsidR="00553D1C" w:rsidRPr="000D394E" w:rsidRDefault="00553D1C" w:rsidP="00553D1C">
      <w:pPr>
        <w:rPr>
          <w:rFonts w:ascii="Tahoma" w:hAnsi="Tahoma" w:cs="Tahoma"/>
          <w:sz w:val="15"/>
          <w:szCs w:val="15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Pr="00273351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273351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7A6E06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Приложение № 3</w:t>
      </w:r>
    </w:p>
    <w:p w:rsidR="00553D1C" w:rsidRPr="005E30F2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bCs/>
          <w:color w:val="333333"/>
          <w:sz w:val="15"/>
          <w:lang w:eastAsia="ru-RU"/>
        </w:rPr>
      </w:pPr>
      <w:r w:rsidRPr="005E30F2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к </w:t>
      </w:r>
      <w:r w:rsidRPr="005E30F2">
        <w:rPr>
          <w:rFonts w:ascii="Tahoma" w:eastAsia="Times New Roman" w:hAnsi="Tahoma" w:cs="Tahoma"/>
          <w:bCs/>
          <w:color w:val="333333"/>
          <w:sz w:val="15"/>
          <w:lang w:eastAsia="ru-RU"/>
        </w:rPr>
        <w:t>муниципальной программе</w:t>
      </w:r>
    </w:p>
    <w:p w:rsidR="00553D1C" w:rsidRPr="005E30F2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bCs/>
          <w:color w:val="333333"/>
          <w:sz w:val="15"/>
          <w:lang w:eastAsia="ru-RU"/>
        </w:rPr>
      </w:pPr>
      <w:r w:rsidRPr="005E30F2">
        <w:rPr>
          <w:rFonts w:ascii="Tahoma" w:eastAsia="Times New Roman" w:hAnsi="Tahoma" w:cs="Tahoma"/>
          <w:bCs/>
          <w:color w:val="333333"/>
          <w:sz w:val="15"/>
          <w:lang w:eastAsia="ru-RU"/>
        </w:rPr>
        <w:t xml:space="preserve"> «Муниципальная политика</w:t>
      </w:r>
    </w:p>
    <w:p w:rsidR="00553D1C" w:rsidRPr="005E30F2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bCs/>
          <w:color w:val="333333"/>
          <w:sz w:val="15"/>
          <w:lang w:eastAsia="ru-RU"/>
        </w:rPr>
      </w:pPr>
      <w:r w:rsidRPr="005E30F2">
        <w:rPr>
          <w:rFonts w:ascii="Tahoma" w:eastAsia="Times New Roman" w:hAnsi="Tahoma" w:cs="Tahoma"/>
          <w:bCs/>
          <w:color w:val="333333"/>
          <w:sz w:val="15"/>
          <w:lang w:eastAsia="ru-RU"/>
        </w:rPr>
        <w:t xml:space="preserve"> в сфере печати и массовой информации</w:t>
      </w:r>
    </w:p>
    <w:p w:rsidR="00553D1C" w:rsidRPr="005E30F2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bCs/>
          <w:color w:val="333333"/>
          <w:sz w:val="15"/>
          <w:lang w:eastAsia="ru-RU"/>
        </w:rPr>
      </w:pPr>
      <w:r w:rsidRPr="005E30F2">
        <w:rPr>
          <w:rFonts w:ascii="Tahoma" w:eastAsia="Times New Roman" w:hAnsi="Tahoma" w:cs="Tahoma"/>
          <w:bCs/>
          <w:color w:val="333333"/>
          <w:sz w:val="15"/>
          <w:lang w:eastAsia="ru-RU"/>
        </w:rPr>
        <w:t xml:space="preserve"> в муниципальном образовании </w:t>
      </w:r>
    </w:p>
    <w:p w:rsidR="00553D1C" w:rsidRPr="005E30F2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30F2">
        <w:rPr>
          <w:rFonts w:ascii="Tahoma" w:eastAsia="Times New Roman" w:hAnsi="Tahoma" w:cs="Tahoma"/>
          <w:bCs/>
          <w:color w:val="333333"/>
          <w:sz w:val="15"/>
          <w:lang w:eastAsia="ru-RU"/>
        </w:rPr>
        <w:t>«Город Льгов»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5E30F2" w:rsidRDefault="00553D1C" w:rsidP="00553D1C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</w:pP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Ресурсное обеспечение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муниципальной программы «Муниципальная политика в сфере печати и массовой информации в муниципальном образовании «Город Льгов»</w:t>
      </w:r>
    </w:p>
    <w:tbl>
      <w:tblPr>
        <w:tblW w:w="20568" w:type="dxa"/>
        <w:tblInd w:w="-972" w:type="dxa"/>
        <w:tblCellMar>
          <w:left w:w="0" w:type="dxa"/>
          <w:right w:w="0" w:type="dxa"/>
        </w:tblCellMar>
        <w:tblLook w:val="04A0"/>
      </w:tblPr>
      <w:tblGrid>
        <w:gridCol w:w="431"/>
        <w:gridCol w:w="3954"/>
        <w:gridCol w:w="3954"/>
        <w:gridCol w:w="586"/>
        <w:gridCol w:w="715"/>
        <w:gridCol w:w="10928"/>
      </w:tblGrid>
      <w:tr w:rsidR="00553D1C" w:rsidRPr="007A6E06" w:rsidTr="00553D1C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54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 финансирования распределения расходов</w:t>
            </w:r>
          </w:p>
        </w:tc>
        <w:tc>
          <w:tcPr>
            <w:tcW w:w="3954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 за период реализации Программы</w:t>
            </w:r>
          </w:p>
        </w:tc>
        <w:tc>
          <w:tcPr>
            <w:tcW w:w="12229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 по годам (тыс. рублей)</w:t>
            </w:r>
          </w:p>
        </w:tc>
      </w:tr>
      <w:tr w:rsidR="00553D1C" w:rsidRPr="007A6E06" w:rsidTr="00553D1C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54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54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553D1C" w:rsidRPr="007A6E06" w:rsidRDefault="00553D1C" w:rsidP="00553D1C">
            <w:pPr>
              <w:spacing w:after="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4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г.</w:t>
            </w:r>
          </w:p>
        </w:tc>
        <w:tc>
          <w:tcPr>
            <w:tcW w:w="71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5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г.</w:t>
            </w:r>
          </w:p>
        </w:tc>
        <w:tc>
          <w:tcPr>
            <w:tcW w:w="109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6</w:t>
            </w:r>
            <w:r w:rsidRPr="007A6E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г.</w:t>
            </w:r>
          </w:p>
        </w:tc>
      </w:tr>
      <w:tr w:rsidR="00553D1C" w:rsidRPr="007A6E06" w:rsidTr="00553D1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954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553D1C" w:rsidRDefault="00553D1C" w:rsidP="00553D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395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Подпрограмма № 1</w:t>
            </w:r>
          </w:p>
        </w:tc>
        <w:tc>
          <w:tcPr>
            <w:tcW w:w="5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2892,0</w:t>
            </w:r>
          </w:p>
        </w:tc>
        <w:tc>
          <w:tcPr>
            <w:tcW w:w="71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2950,0</w:t>
            </w:r>
          </w:p>
        </w:tc>
        <w:tc>
          <w:tcPr>
            <w:tcW w:w="109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3000,0</w:t>
            </w:r>
          </w:p>
        </w:tc>
      </w:tr>
      <w:tr w:rsidR="00553D1C" w:rsidRPr="007A6E06" w:rsidTr="00553D1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54" w:type="dxa"/>
            <w:vMerge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553D1C" w:rsidRDefault="00553D1C" w:rsidP="00553D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1.1 Обеспечение деятельности МБУ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Льговские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новости»</w:t>
            </w:r>
          </w:p>
        </w:tc>
        <w:tc>
          <w:tcPr>
            <w:tcW w:w="5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9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7A6E06" w:rsidTr="00553D1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9E76C4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54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553D1C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Подпрограмма № 2</w:t>
            </w:r>
          </w:p>
        </w:tc>
        <w:tc>
          <w:tcPr>
            <w:tcW w:w="5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9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7A6E06" w:rsidTr="00553D1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54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553D1C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Подпрограмма № 3</w:t>
            </w:r>
          </w:p>
        </w:tc>
        <w:tc>
          <w:tcPr>
            <w:tcW w:w="5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9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553D1C" w:rsidRPr="007A6E06" w:rsidTr="00553D1C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954" w:type="dxa"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553D1C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Итого по программе</w:t>
            </w:r>
          </w:p>
        </w:tc>
        <w:tc>
          <w:tcPr>
            <w:tcW w:w="5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2892,0</w:t>
            </w:r>
          </w:p>
        </w:tc>
        <w:tc>
          <w:tcPr>
            <w:tcW w:w="71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2950,0</w:t>
            </w:r>
          </w:p>
        </w:tc>
        <w:tc>
          <w:tcPr>
            <w:tcW w:w="109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553D1C" w:rsidRPr="007A6E06" w:rsidRDefault="00553D1C" w:rsidP="00553D1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3000,0</w:t>
            </w:r>
          </w:p>
        </w:tc>
      </w:tr>
    </w:tbl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F22A1B" w:rsidRDefault="00F22A1B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553D1C" w:rsidRPr="007A6E06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lastRenderedPageBreak/>
        <w:t>Приложение № 4</w:t>
      </w:r>
    </w:p>
    <w:p w:rsidR="00553D1C" w:rsidRPr="005E30F2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bCs/>
          <w:color w:val="333333"/>
          <w:sz w:val="15"/>
          <w:lang w:eastAsia="ru-RU"/>
        </w:rPr>
      </w:pPr>
      <w:r w:rsidRPr="005E30F2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к </w:t>
      </w:r>
      <w:r w:rsidRPr="005E30F2">
        <w:rPr>
          <w:rFonts w:ascii="Tahoma" w:eastAsia="Times New Roman" w:hAnsi="Tahoma" w:cs="Tahoma"/>
          <w:bCs/>
          <w:color w:val="333333"/>
          <w:sz w:val="15"/>
          <w:lang w:eastAsia="ru-RU"/>
        </w:rPr>
        <w:t>муниципальной программе</w:t>
      </w:r>
    </w:p>
    <w:p w:rsidR="00553D1C" w:rsidRPr="005E30F2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bCs/>
          <w:color w:val="333333"/>
          <w:sz w:val="15"/>
          <w:lang w:eastAsia="ru-RU"/>
        </w:rPr>
      </w:pPr>
      <w:r w:rsidRPr="005E30F2">
        <w:rPr>
          <w:rFonts w:ascii="Tahoma" w:eastAsia="Times New Roman" w:hAnsi="Tahoma" w:cs="Tahoma"/>
          <w:bCs/>
          <w:color w:val="333333"/>
          <w:sz w:val="15"/>
          <w:lang w:eastAsia="ru-RU"/>
        </w:rPr>
        <w:t xml:space="preserve"> «Муниципальная политика</w:t>
      </w:r>
    </w:p>
    <w:p w:rsidR="00553D1C" w:rsidRPr="005E30F2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bCs/>
          <w:color w:val="333333"/>
          <w:sz w:val="15"/>
          <w:lang w:eastAsia="ru-RU"/>
        </w:rPr>
      </w:pPr>
      <w:r w:rsidRPr="005E30F2">
        <w:rPr>
          <w:rFonts w:ascii="Tahoma" w:eastAsia="Times New Roman" w:hAnsi="Tahoma" w:cs="Tahoma"/>
          <w:bCs/>
          <w:color w:val="333333"/>
          <w:sz w:val="15"/>
          <w:lang w:eastAsia="ru-RU"/>
        </w:rPr>
        <w:t xml:space="preserve"> в сфере печати и массовой информации</w:t>
      </w:r>
    </w:p>
    <w:p w:rsidR="00553D1C" w:rsidRPr="005E30F2" w:rsidRDefault="00553D1C" w:rsidP="00553D1C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bCs/>
          <w:color w:val="333333"/>
          <w:sz w:val="15"/>
          <w:lang w:eastAsia="ru-RU"/>
        </w:rPr>
      </w:pPr>
      <w:r w:rsidRPr="005E30F2">
        <w:rPr>
          <w:rFonts w:ascii="Tahoma" w:eastAsia="Times New Roman" w:hAnsi="Tahoma" w:cs="Tahoma"/>
          <w:bCs/>
          <w:color w:val="333333"/>
          <w:sz w:val="15"/>
          <w:lang w:eastAsia="ru-RU"/>
        </w:rPr>
        <w:t xml:space="preserve"> в муниципальном образовании </w:t>
      </w:r>
    </w:p>
    <w:p w:rsidR="00F22A1B" w:rsidRPr="00F22A1B" w:rsidRDefault="00553D1C" w:rsidP="00F22A1B">
      <w:pPr>
        <w:shd w:val="clear" w:color="auto" w:fill="FFFFFF"/>
        <w:spacing w:after="0" w:line="312" w:lineRule="atLeast"/>
        <w:jc w:val="right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5E30F2">
        <w:rPr>
          <w:rFonts w:ascii="Tahoma" w:eastAsia="Times New Roman" w:hAnsi="Tahoma" w:cs="Tahoma"/>
          <w:bCs/>
          <w:color w:val="333333"/>
          <w:sz w:val="15"/>
          <w:lang w:eastAsia="ru-RU"/>
        </w:rPr>
        <w:t>«Город Льгов»</w:t>
      </w:r>
    </w:p>
    <w:p w:rsidR="00553D1C" w:rsidRPr="00A43695" w:rsidRDefault="00553D1C" w:rsidP="00553D1C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</w:pPr>
    </w:p>
    <w:p w:rsidR="00553D1C" w:rsidRPr="007A6E06" w:rsidRDefault="00553D1C" w:rsidP="00553D1C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 xml:space="preserve">М е т о </w:t>
      </w:r>
      <w:proofErr w:type="spellStart"/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д</w:t>
      </w:r>
      <w:proofErr w:type="spellEnd"/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 xml:space="preserve"> и к а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 xml:space="preserve">оценки эффективности реализации </w:t>
      </w:r>
      <w:r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муниципальной программы «Муниципальная политика в сфере печати и массовой информации в муниципальном образовании «Город Льгов»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1. Оценка эффективности реализации Программы производится путем сравнения фактически достигнутых в результате ее реализации индикаторов и показателей с </w:t>
      </w:r>
      <w:proofErr w:type="gramStart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запланированными</w:t>
      </w:r>
      <w:proofErr w:type="gramEnd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; сравнение фактического объема финансирования мероприятий Программы с запланированным; фактического выполнения мероприятий Программы с запланированными Программой.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2. Источником информации для оценки эффективности реализации Программы явля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ю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тся </w:t>
      </w:r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администрация </w:t>
      </w:r>
      <w:proofErr w:type="gramStart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 Льгова, Льговский Городской Совет депутатов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3. Оценка эффективности реализации Программы осуществляется по следующим критериям: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3.1. Степень достижения за отчетный период запланированных значений целевых индикаторов и показателей.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Оценка достижения запланированных результатов по каждому показателю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Arial" w:eastAsia="Times New Roman" w:hAnsi="Arial" w:cs="Arial"/>
          <w:i/>
          <w:iCs/>
          <w:color w:val="333333"/>
          <w:sz w:val="15"/>
          <w:lang w:eastAsia="ru-RU"/>
        </w:rPr>
        <w:t>И</w:t>
      </w:r>
      <w:r w:rsidRPr="007A6E06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=,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где: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И – оценка достижения запланированных результатов;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Ф – фактически достигнутые значения целевых индикаторов;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proofErr w:type="gramStart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П</w:t>
      </w:r>
      <w:proofErr w:type="gramEnd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– плановые значения.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3.2. Уровень финансирования за отчетный период мероприятий Программы от запланированных объемов.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Arial" w:eastAsia="Times New Roman" w:hAnsi="Arial" w:cs="Arial"/>
          <w:i/>
          <w:iCs/>
          <w:color w:val="333333"/>
          <w:sz w:val="15"/>
          <w:lang w:eastAsia="ru-RU"/>
        </w:rPr>
        <w:t>Фи</w:t>
      </w:r>
      <w:r w:rsidRPr="007A6E06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=,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где: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Фи – оценка уровня финансирования мероприятия;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proofErr w:type="spellStart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Фф</w:t>
      </w:r>
      <w:proofErr w:type="spellEnd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– фактическое финансирование мероприятия;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proofErr w:type="spellStart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Фп</w:t>
      </w:r>
      <w:proofErr w:type="spellEnd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– объем финансирования мероприятия, предусматриваемый Программой.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3.3. Степень выполнения мероприятий Программы.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Arial" w:eastAsia="Times New Roman" w:hAnsi="Arial" w:cs="Arial"/>
          <w:i/>
          <w:iCs/>
          <w:color w:val="333333"/>
          <w:sz w:val="15"/>
          <w:lang w:eastAsia="ru-RU"/>
        </w:rPr>
        <w:t>Ми</w:t>
      </w:r>
      <w:r w:rsidRPr="007A6E06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=,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где: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Ми – степень выполнения мероприятий Программы;</w:t>
      </w:r>
    </w:p>
    <w:p w:rsidR="00553D1C" w:rsidRPr="007A6E06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proofErr w:type="spellStart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Мф</w:t>
      </w:r>
      <w:proofErr w:type="spellEnd"/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 xml:space="preserve"> - количество мероприятий Программы, фактически реализованных за отчетный период;</w:t>
      </w:r>
    </w:p>
    <w:p w:rsidR="00553D1C" w:rsidRPr="00544435" w:rsidRDefault="00553D1C" w:rsidP="00553D1C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7A6E06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Мп – количество мероприятий Программы, запланированных на отчетный период.</w:t>
      </w:r>
    </w:p>
    <w:p w:rsidR="000119AD" w:rsidRDefault="000119AD" w:rsidP="00553D1C"/>
    <w:sectPr w:rsidR="000119AD" w:rsidSect="0001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416"/>
    <w:multiLevelType w:val="multilevel"/>
    <w:tmpl w:val="BDA4E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3192C"/>
    <w:multiLevelType w:val="multilevel"/>
    <w:tmpl w:val="AE10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341B5"/>
    <w:multiLevelType w:val="multilevel"/>
    <w:tmpl w:val="1FB2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C5323"/>
    <w:multiLevelType w:val="multilevel"/>
    <w:tmpl w:val="46D2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33B48"/>
    <w:multiLevelType w:val="multilevel"/>
    <w:tmpl w:val="F456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70077"/>
    <w:multiLevelType w:val="hybridMultilevel"/>
    <w:tmpl w:val="2B4EAF70"/>
    <w:lvl w:ilvl="0" w:tplc="F79A5E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2539CF"/>
    <w:multiLevelType w:val="multilevel"/>
    <w:tmpl w:val="F94A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50528"/>
    <w:multiLevelType w:val="multilevel"/>
    <w:tmpl w:val="05A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00ED8"/>
    <w:multiLevelType w:val="multilevel"/>
    <w:tmpl w:val="636A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03292"/>
    <w:multiLevelType w:val="multilevel"/>
    <w:tmpl w:val="9B74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77"/>
    <w:rsid w:val="000119AD"/>
    <w:rsid w:val="001461C8"/>
    <w:rsid w:val="00225190"/>
    <w:rsid w:val="002615C7"/>
    <w:rsid w:val="004328A7"/>
    <w:rsid w:val="00481B7E"/>
    <w:rsid w:val="00552E3A"/>
    <w:rsid w:val="00553D1C"/>
    <w:rsid w:val="005944FA"/>
    <w:rsid w:val="005A10D3"/>
    <w:rsid w:val="006632DD"/>
    <w:rsid w:val="00675765"/>
    <w:rsid w:val="008F0477"/>
    <w:rsid w:val="00B203AC"/>
    <w:rsid w:val="00BF30D2"/>
    <w:rsid w:val="00DC2228"/>
    <w:rsid w:val="00E204D5"/>
    <w:rsid w:val="00F2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8F0477"/>
    <w:rPr>
      <w:rFonts w:ascii="Arial" w:eastAsia="Arial" w:hAnsi="Arial" w:cs="Arial"/>
      <w:b/>
      <w:bCs/>
      <w:spacing w:val="77"/>
      <w:sz w:val="26"/>
      <w:szCs w:val="26"/>
      <w:shd w:val="clear" w:color="auto" w:fill="FFFFFF"/>
    </w:rPr>
  </w:style>
  <w:style w:type="character" w:customStyle="1" w:styleId="40pt">
    <w:name w:val="Заголовок №4 + Интервал 0 pt"/>
    <w:basedOn w:val="4"/>
    <w:rsid w:val="008F0477"/>
    <w:rPr>
      <w:color w:val="000000"/>
      <w:spacing w:val="-2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8F04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1"/>
    <w:rsid w:val="008F0477"/>
    <w:rPr>
      <w:rFonts w:ascii="Arial" w:eastAsia="Arial" w:hAnsi="Arial" w:cs="Arial"/>
      <w:spacing w:val="-2"/>
      <w:shd w:val="clear" w:color="auto" w:fill="FFFFFF"/>
    </w:rPr>
  </w:style>
  <w:style w:type="paragraph" w:customStyle="1" w:styleId="40">
    <w:name w:val="Заголовок №4"/>
    <w:basedOn w:val="a"/>
    <w:link w:val="4"/>
    <w:rsid w:val="008F0477"/>
    <w:pPr>
      <w:widowControl w:val="0"/>
      <w:shd w:val="clear" w:color="auto" w:fill="FFFFFF"/>
      <w:spacing w:after="600" w:line="317" w:lineRule="exact"/>
      <w:jc w:val="center"/>
      <w:outlineLvl w:val="3"/>
    </w:pPr>
    <w:rPr>
      <w:rFonts w:ascii="Arial" w:eastAsia="Arial" w:hAnsi="Arial" w:cs="Arial"/>
      <w:b/>
      <w:bCs/>
      <w:spacing w:val="77"/>
      <w:sz w:val="26"/>
      <w:szCs w:val="26"/>
    </w:rPr>
  </w:style>
  <w:style w:type="paragraph" w:customStyle="1" w:styleId="60">
    <w:name w:val="Основной текст (6)"/>
    <w:basedOn w:val="a"/>
    <w:link w:val="6"/>
    <w:rsid w:val="008F0477"/>
    <w:pPr>
      <w:widowControl w:val="0"/>
      <w:shd w:val="clear" w:color="auto" w:fill="FFFFFF"/>
      <w:spacing w:before="480" w:after="0" w:line="398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3"/>
    <w:rsid w:val="008F0477"/>
    <w:pPr>
      <w:widowControl w:val="0"/>
      <w:shd w:val="clear" w:color="auto" w:fill="FFFFFF"/>
      <w:spacing w:after="1560" w:line="398" w:lineRule="exact"/>
    </w:pPr>
    <w:rPr>
      <w:rFonts w:ascii="Arial" w:eastAsia="Arial" w:hAnsi="Arial" w:cs="Arial"/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5A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delami</Company>
  <LinksUpToDate>false</LinksUpToDate>
  <CharactersWithSpaces>21546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2013-12-04T11:30:00Z</dcterms:created>
  <dcterms:modified xsi:type="dcterms:W3CDTF">2013-12-05T09:43:00Z</dcterms:modified>
</cp:coreProperties>
</file>