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9" w:rsidRDefault="009041F9" w:rsidP="009041F9">
      <w:pPr>
        <w:ind w:left="4109" w:right="4666" w:firstLine="2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F9" w:rsidRDefault="009041F9" w:rsidP="009041F9">
      <w:pPr>
        <w:shd w:val="clear" w:color="auto" w:fill="FFFFFF"/>
        <w:spacing w:before="48" w:line="384" w:lineRule="exact"/>
        <w:ind w:left="2410" w:right="1087" w:hanging="1488"/>
        <w:jc w:val="both"/>
        <w:rPr>
          <w:b/>
          <w:sz w:val="42"/>
          <w:szCs w:val="42"/>
        </w:rPr>
      </w:pPr>
    </w:p>
    <w:p w:rsidR="009041F9" w:rsidRDefault="009041F9" w:rsidP="009041F9">
      <w:pPr>
        <w:shd w:val="clear" w:color="auto" w:fill="FFFFFF"/>
        <w:spacing w:before="48" w:line="384" w:lineRule="exact"/>
        <w:ind w:left="2410" w:right="1087" w:hanging="1488"/>
        <w:rPr>
          <w:b/>
          <w:sz w:val="42"/>
          <w:szCs w:val="42"/>
        </w:rPr>
      </w:pPr>
      <w:r>
        <w:rPr>
          <w:b/>
          <w:sz w:val="42"/>
          <w:szCs w:val="42"/>
        </w:rPr>
        <w:t>Администрация города Льгов</w:t>
      </w:r>
    </w:p>
    <w:p w:rsidR="009041F9" w:rsidRDefault="009041F9" w:rsidP="009041F9">
      <w:pPr>
        <w:shd w:val="clear" w:color="auto" w:fill="FFFFFF"/>
        <w:spacing w:before="0" w:line="384" w:lineRule="exact"/>
        <w:ind w:left="2410" w:right="1087" w:hanging="1488"/>
        <w:rPr>
          <w:b/>
          <w:sz w:val="42"/>
          <w:szCs w:val="42"/>
        </w:rPr>
      </w:pPr>
      <w:r>
        <w:rPr>
          <w:b/>
          <w:sz w:val="42"/>
          <w:szCs w:val="42"/>
        </w:rPr>
        <w:t>Курской области</w:t>
      </w:r>
    </w:p>
    <w:p w:rsidR="009041F9" w:rsidRDefault="009041F9" w:rsidP="009041F9">
      <w:pPr>
        <w:shd w:val="clear" w:color="auto" w:fill="FFFFFF"/>
        <w:spacing w:before="0" w:line="384" w:lineRule="exact"/>
        <w:ind w:left="2410" w:right="1087" w:hanging="1488"/>
        <w:rPr>
          <w:b/>
          <w:sz w:val="42"/>
          <w:szCs w:val="42"/>
        </w:rPr>
      </w:pPr>
    </w:p>
    <w:p w:rsidR="009041F9" w:rsidRDefault="009041F9" w:rsidP="009041F9">
      <w:pPr>
        <w:shd w:val="clear" w:color="auto" w:fill="FFFFFF"/>
        <w:spacing w:before="0" w:line="384" w:lineRule="exact"/>
        <w:ind w:left="2410" w:right="1087" w:hanging="1488"/>
        <w:rPr>
          <w:b/>
          <w:sz w:val="44"/>
          <w:szCs w:val="44"/>
        </w:rPr>
      </w:pPr>
      <w:r w:rsidRPr="00C66C68">
        <w:rPr>
          <w:rFonts w:ascii="Arial" w:hAnsi="Arial"/>
          <w:b/>
          <w:bCs/>
          <w:spacing w:val="-4"/>
          <w:sz w:val="44"/>
          <w:szCs w:val="44"/>
        </w:rPr>
        <w:t>ПОСТАНОВЛЕНИЕ</w:t>
      </w:r>
    </w:p>
    <w:p w:rsidR="009041F9" w:rsidRPr="00C66C68" w:rsidRDefault="009041F9" w:rsidP="009041F9">
      <w:pPr>
        <w:shd w:val="clear" w:color="auto" w:fill="FFFFFF"/>
        <w:spacing w:before="48" w:line="384" w:lineRule="exact"/>
        <w:ind w:left="2410" w:right="1087" w:hanging="1488"/>
        <w:rPr>
          <w:b/>
          <w:sz w:val="44"/>
          <w:szCs w:val="44"/>
        </w:rPr>
      </w:pPr>
    </w:p>
    <w:p w:rsidR="009041F9" w:rsidRPr="00C66C68" w:rsidRDefault="009041F9" w:rsidP="009041F9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left"/>
        <w:rPr>
          <w:spacing w:val="-9"/>
          <w:sz w:val="24"/>
          <w:szCs w:val="24"/>
        </w:rPr>
      </w:pPr>
      <w:r w:rsidRPr="00C66C68">
        <w:rPr>
          <w:b/>
          <w:spacing w:val="-6"/>
          <w:sz w:val="24"/>
          <w:szCs w:val="24"/>
        </w:rPr>
        <w:t>От  24.10.2013</w:t>
      </w:r>
      <w:r>
        <w:rPr>
          <w:sz w:val="24"/>
          <w:szCs w:val="24"/>
        </w:rPr>
        <w:t xml:space="preserve">  </w:t>
      </w:r>
      <w:r w:rsidRPr="00C66C68">
        <w:rPr>
          <w:b/>
          <w:spacing w:val="-9"/>
          <w:sz w:val="24"/>
          <w:szCs w:val="24"/>
        </w:rPr>
        <w:t>№ 1748</w:t>
      </w:r>
    </w:p>
    <w:p w:rsidR="009041F9" w:rsidRDefault="009041F9" w:rsidP="009041F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Порядок взимания</w:t>
      </w:r>
      <w:r w:rsidRPr="00206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9041F9" w:rsidRDefault="009041F9" w:rsidP="009041F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за присмотр и</w:t>
      </w:r>
      <w:r w:rsidRPr="0020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 за детьми</w:t>
      </w:r>
      <w:r w:rsidRPr="0020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9041F9" w:rsidRDefault="009041F9" w:rsidP="009041F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20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Льгова,</w:t>
      </w:r>
    </w:p>
    <w:p w:rsidR="009041F9" w:rsidRDefault="009041F9" w:rsidP="009041F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</w:p>
    <w:p w:rsidR="009041F9" w:rsidRPr="00A425EA" w:rsidRDefault="009041F9" w:rsidP="009041F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9041F9" w:rsidRDefault="009041F9" w:rsidP="009041F9">
      <w:pPr>
        <w:ind w:firstLine="54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исполнении Постановления Администрации Курской области №112-па от 06.03.2013 г. «Об установлении среднего размера родительской платы за содержание ребенка в находящихся на территории Курской области государственных и муниципальных образовательных учреждениях, реализующих основную общеобразовательную программу дошкольного образования» и принимая во внимание рекомендации комитета образования и науки Курской области, Администрация города Льгова Курской области </w:t>
      </w:r>
      <w:r>
        <w:rPr>
          <w:b/>
          <w:sz w:val="24"/>
          <w:szCs w:val="24"/>
        </w:rPr>
        <w:t>ПОСТАНОВЛЯЕТ</w:t>
      </w:r>
      <w:r w:rsidRPr="00B76BA6">
        <w:rPr>
          <w:b/>
          <w:sz w:val="24"/>
          <w:szCs w:val="24"/>
        </w:rPr>
        <w:t>:</w:t>
      </w:r>
    </w:p>
    <w:p w:rsidR="009041F9" w:rsidRPr="00087980" w:rsidRDefault="009041F9" w:rsidP="009041F9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«Порядок взимания платы  с родителей (законных представителей) за присмотр и уход за детьми в муниципальных образовательных организациях города Льгова, реализующих образовательную программу дошкольного образования», утвержденного Постановлением  Администрации города Льгова Курской области №1414 от 30.08.2013 г.: </w:t>
      </w:r>
    </w:p>
    <w:p w:rsidR="009041F9" w:rsidRPr="002A7F2D" w:rsidRDefault="009041F9" w:rsidP="009041F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Пункт 2 Порядка взимания родительской платы за присмотр и уход за детьми в муниципальных образовательных организациях города Льгова, реализующих образовательную программу дошкольного образования заменить следующими словами:</w:t>
      </w:r>
    </w:p>
    <w:p w:rsidR="009041F9" w:rsidRDefault="009041F9" w:rsidP="009041F9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дошкольных образовательных организациях города Льгова, составляет 60 </w:t>
      </w:r>
      <w:r w:rsidRPr="005814CB">
        <w:rPr>
          <w:sz w:val="24"/>
          <w:szCs w:val="24"/>
        </w:rPr>
        <w:t>рублей в день на одного ребенка</w:t>
      </w:r>
      <w:r>
        <w:rPr>
          <w:sz w:val="24"/>
          <w:szCs w:val="24"/>
        </w:rPr>
        <w:t>.</w:t>
      </w:r>
    </w:p>
    <w:p w:rsidR="009041F9" w:rsidRDefault="009041F9" w:rsidP="009041F9">
      <w:pPr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и распространяется на правоотношения, возникшие  с 01 сентября 2013 года.</w:t>
      </w:r>
    </w:p>
    <w:p w:rsidR="009041F9" w:rsidRPr="00C66C68" w:rsidRDefault="009041F9" w:rsidP="009041F9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</w:p>
    <w:p w:rsidR="009041F9" w:rsidRDefault="009041F9" w:rsidP="009041F9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города                                                 </w:t>
      </w:r>
      <w:r>
        <w:rPr>
          <w:b/>
          <w:sz w:val="24"/>
          <w:szCs w:val="24"/>
        </w:rPr>
        <w:tab/>
        <w:t xml:space="preserve">Ю.В. </w:t>
      </w:r>
      <w:proofErr w:type="spellStart"/>
      <w:r>
        <w:rPr>
          <w:b/>
          <w:sz w:val="24"/>
          <w:szCs w:val="24"/>
        </w:rPr>
        <w:t>Северинов</w:t>
      </w:r>
      <w:proofErr w:type="spellEnd"/>
    </w:p>
    <w:p w:rsidR="000119AD" w:rsidRDefault="000119AD"/>
    <w:sectPr w:rsidR="000119AD" w:rsidSect="0001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C8B"/>
    <w:multiLevelType w:val="hybridMultilevel"/>
    <w:tmpl w:val="903CEE44"/>
    <w:lvl w:ilvl="0" w:tplc="666480F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F9"/>
    <w:rsid w:val="000119AD"/>
    <w:rsid w:val="002947F1"/>
    <w:rsid w:val="004328A7"/>
    <w:rsid w:val="006632DD"/>
    <w:rsid w:val="009041F9"/>
    <w:rsid w:val="00B203AC"/>
    <w:rsid w:val="00E2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1F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F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Upravlenie delami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2013-11-14T05:30:00Z</dcterms:created>
  <dcterms:modified xsi:type="dcterms:W3CDTF">2013-11-14T05:30:00Z</dcterms:modified>
</cp:coreProperties>
</file>