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CD" w:rsidRDefault="004C4CCD" w:rsidP="004C4CCD">
      <w:pPr>
        <w:pStyle w:val="a9"/>
      </w:pPr>
    </w:p>
    <w:p w:rsidR="00B55237" w:rsidRDefault="00B55237" w:rsidP="00B5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37" w:rsidRPr="002041F6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1F6">
        <w:rPr>
          <w:rFonts w:ascii="Times New Roman" w:hAnsi="Times New Roman" w:cs="Times New Roman"/>
          <w:b/>
        </w:rPr>
        <w:t>РЕЗОЛЮЦИЯ,</w:t>
      </w:r>
    </w:p>
    <w:p w:rsidR="00B55237" w:rsidRPr="002041F6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92585">
        <w:rPr>
          <w:rFonts w:ascii="Times New Roman" w:hAnsi="Times New Roman" w:cs="Times New Roman"/>
          <w:b/>
          <w:sz w:val="24"/>
        </w:rPr>
        <w:t>принятая</w:t>
      </w:r>
      <w:proofErr w:type="gramEnd"/>
      <w:r w:rsidRPr="00F92585">
        <w:rPr>
          <w:rFonts w:ascii="Times New Roman" w:hAnsi="Times New Roman" w:cs="Times New Roman"/>
          <w:b/>
          <w:sz w:val="24"/>
        </w:rPr>
        <w:t xml:space="preserve"> на публичных слушаниях</w:t>
      </w:r>
    </w:p>
    <w:p w:rsidR="00B55237" w:rsidRPr="00031912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12">
        <w:rPr>
          <w:rFonts w:ascii="Times New Roman" w:hAnsi="Times New Roman" w:cs="Times New Roman"/>
          <w:b/>
          <w:sz w:val="24"/>
          <w:szCs w:val="24"/>
        </w:rPr>
        <w:t>по проекту Решения Льговского Городского Совета депутатов</w:t>
      </w:r>
    </w:p>
    <w:p w:rsidR="00B55237" w:rsidRPr="001038B3" w:rsidRDefault="00B55237" w:rsidP="00B552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8B3">
        <w:rPr>
          <w:rFonts w:ascii="Times New Roman" w:hAnsi="Times New Roman" w:cs="Times New Roman"/>
          <w:b/>
          <w:sz w:val="24"/>
          <w:szCs w:val="24"/>
        </w:rPr>
        <w:t>«Об  исполнении бюджета муниципального образования «Город Льгов» Курской области за 201</w:t>
      </w:r>
      <w:r w:rsidR="003D617E">
        <w:rPr>
          <w:rFonts w:ascii="Times New Roman" w:hAnsi="Times New Roman" w:cs="Times New Roman"/>
          <w:b/>
          <w:sz w:val="24"/>
          <w:szCs w:val="24"/>
        </w:rPr>
        <w:t>9</w:t>
      </w:r>
      <w:r w:rsidRPr="001038B3">
        <w:rPr>
          <w:rFonts w:ascii="Times New Roman" w:hAnsi="Times New Roman" w:cs="Times New Roman"/>
          <w:b/>
          <w:sz w:val="24"/>
          <w:szCs w:val="24"/>
        </w:rPr>
        <w:t xml:space="preserve"> год», </w:t>
      </w:r>
      <w:proofErr w:type="gramStart"/>
      <w:r w:rsidRPr="001038B3">
        <w:rPr>
          <w:rFonts w:ascii="Times New Roman" w:hAnsi="Times New Roman" w:cs="Times New Roman"/>
          <w:b/>
          <w:sz w:val="24"/>
          <w:szCs w:val="24"/>
        </w:rPr>
        <w:t>утвержденно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proofErr w:type="gramEnd"/>
      <w:r w:rsidRPr="001038B3">
        <w:rPr>
          <w:rFonts w:ascii="Times New Roman" w:hAnsi="Times New Roman" w:cs="Times New Roman"/>
          <w:b/>
          <w:sz w:val="24"/>
          <w:szCs w:val="24"/>
        </w:rPr>
        <w:t xml:space="preserve">  Решением Льговского Городского Совета депутатов от </w:t>
      </w:r>
      <w:r w:rsidR="003D617E">
        <w:rPr>
          <w:rFonts w:ascii="Times New Roman" w:hAnsi="Times New Roman" w:cs="Times New Roman"/>
          <w:b/>
          <w:sz w:val="24"/>
          <w:szCs w:val="24"/>
        </w:rPr>
        <w:t>02 июня</w:t>
      </w:r>
      <w:r w:rsidRPr="001038B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D617E">
        <w:rPr>
          <w:rFonts w:ascii="Times New Roman" w:hAnsi="Times New Roman" w:cs="Times New Roman"/>
          <w:b/>
          <w:sz w:val="24"/>
          <w:szCs w:val="24"/>
        </w:rPr>
        <w:t>20</w:t>
      </w:r>
      <w:r w:rsidRPr="001038B3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C85F84">
        <w:rPr>
          <w:rFonts w:ascii="Times New Roman" w:hAnsi="Times New Roman" w:cs="Times New Roman"/>
          <w:b/>
          <w:sz w:val="24"/>
          <w:szCs w:val="24"/>
        </w:rPr>
        <w:t>3</w:t>
      </w:r>
      <w:r w:rsidR="003D617E">
        <w:rPr>
          <w:rFonts w:ascii="Times New Roman" w:hAnsi="Times New Roman" w:cs="Times New Roman"/>
          <w:b/>
          <w:sz w:val="24"/>
          <w:szCs w:val="24"/>
        </w:rPr>
        <w:t>1</w:t>
      </w:r>
      <w:r w:rsidRPr="001038B3">
        <w:rPr>
          <w:rFonts w:ascii="Times New Roman" w:hAnsi="Times New Roman" w:cs="Times New Roman"/>
          <w:b/>
          <w:sz w:val="24"/>
          <w:szCs w:val="24"/>
        </w:rPr>
        <w:t>.</w:t>
      </w:r>
    </w:p>
    <w:p w:rsidR="00B55237" w:rsidRPr="001038B3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37" w:rsidRPr="002041F6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237" w:rsidRPr="002041F6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237" w:rsidRPr="00862021" w:rsidRDefault="00B55237" w:rsidP="0086202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62021">
        <w:rPr>
          <w:rFonts w:ascii="Times New Roman" w:hAnsi="Times New Roman"/>
          <w:b/>
        </w:rPr>
        <w:t xml:space="preserve">Дата принятия:  </w:t>
      </w:r>
      <w:r w:rsidR="003D617E">
        <w:rPr>
          <w:rFonts w:ascii="Times New Roman" w:hAnsi="Times New Roman"/>
          <w:b/>
        </w:rPr>
        <w:t>06 июля</w:t>
      </w:r>
      <w:r w:rsidRPr="00862021">
        <w:rPr>
          <w:rFonts w:ascii="Times New Roman" w:hAnsi="Times New Roman"/>
          <w:b/>
        </w:rPr>
        <w:t xml:space="preserve"> 20</w:t>
      </w:r>
      <w:r w:rsidR="003D617E">
        <w:rPr>
          <w:rFonts w:ascii="Times New Roman" w:hAnsi="Times New Roman"/>
          <w:b/>
        </w:rPr>
        <w:t>20</w:t>
      </w:r>
      <w:r w:rsidRPr="00862021">
        <w:rPr>
          <w:rFonts w:ascii="Times New Roman" w:hAnsi="Times New Roman"/>
          <w:b/>
        </w:rPr>
        <w:t xml:space="preserve"> года</w:t>
      </w:r>
    </w:p>
    <w:p w:rsidR="0015296B" w:rsidRDefault="00B55237" w:rsidP="0086202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62021">
        <w:rPr>
          <w:rFonts w:ascii="Times New Roman" w:hAnsi="Times New Roman"/>
          <w:b/>
        </w:rPr>
        <w:t xml:space="preserve">Место принятия:  </w:t>
      </w:r>
      <w:proofErr w:type="gramStart"/>
      <w:r w:rsidRPr="00862021">
        <w:rPr>
          <w:rFonts w:ascii="Times New Roman" w:hAnsi="Times New Roman"/>
          <w:b/>
        </w:rPr>
        <w:t>г</w:t>
      </w:r>
      <w:proofErr w:type="gramEnd"/>
      <w:r w:rsidRPr="00862021">
        <w:rPr>
          <w:rFonts w:ascii="Times New Roman" w:hAnsi="Times New Roman"/>
          <w:b/>
        </w:rPr>
        <w:t>. Льгов,  зал заседаний  Администрации города Льгова</w:t>
      </w:r>
      <w:r w:rsidR="0015296B">
        <w:rPr>
          <w:rFonts w:ascii="Times New Roman" w:hAnsi="Times New Roman"/>
          <w:b/>
        </w:rPr>
        <w:t xml:space="preserve"> </w:t>
      </w:r>
    </w:p>
    <w:p w:rsidR="00B55237" w:rsidRPr="00862021" w:rsidRDefault="0015296B" w:rsidP="0086202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Курской области</w:t>
      </w:r>
    </w:p>
    <w:p w:rsidR="00B55237" w:rsidRPr="002041F6" w:rsidRDefault="00B55237" w:rsidP="00B55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5237" w:rsidRPr="002041F6" w:rsidRDefault="00B55237" w:rsidP="00B55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5237" w:rsidRPr="00F92585" w:rsidRDefault="00B55237" w:rsidP="00B5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92585">
        <w:rPr>
          <w:rFonts w:ascii="Times New Roman" w:hAnsi="Times New Roman" w:cs="Times New Roman"/>
          <w:sz w:val="24"/>
          <w:szCs w:val="24"/>
        </w:rPr>
        <w:t>Рассмотрев на публичных слушаниях проект Решения Льговского Городского Совета депутатов «Об  исполнении бюджета муниципального образования «Город Льгов» Курской области за 201</w:t>
      </w:r>
      <w:r w:rsidR="003D617E">
        <w:rPr>
          <w:rFonts w:ascii="Times New Roman" w:hAnsi="Times New Roman" w:cs="Times New Roman"/>
          <w:sz w:val="24"/>
          <w:szCs w:val="24"/>
        </w:rPr>
        <w:t>9</w:t>
      </w:r>
      <w:r w:rsidRPr="00F92585">
        <w:rPr>
          <w:rFonts w:ascii="Times New Roman" w:hAnsi="Times New Roman" w:cs="Times New Roman"/>
          <w:sz w:val="24"/>
          <w:szCs w:val="24"/>
        </w:rPr>
        <w:t xml:space="preserve"> год», утвержденный  Решением Льговского Городского Совета депутатов от </w:t>
      </w:r>
      <w:r w:rsidR="003D617E">
        <w:rPr>
          <w:rFonts w:ascii="Times New Roman" w:hAnsi="Times New Roman" w:cs="Times New Roman"/>
          <w:sz w:val="24"/>
          <w:szCs w:val="24"/>
        </w:rPr>
        <w:t>02 июня</w:t>
      </w:r>
      <w:r w:rsidRPr="00F92585">
        <w:rPr>
          <w:rFonts w:ascii="Times New Roman" w:hAnsi="Times New Roman" w:cs="Times New Roman"/>
          <w:sz w:val="24"/>
          <w:szCs w:val="24"/>
        </w:rPr>
        <w:t xml:space="preserve"> 20</w:t>
      </w:r>
      <w:r w:rsidR="003D617E">
        <w:rPr>
          <w:rFonts w:ascii="Times New Roman" w:hAnsi="Times New Roman" w:cs="Times New Roman"/>
          <w:sz w:val="24"/>
          <w:szCs w:val="24"/>
        </w:rPr>
        <w:t>20</w:t>
      </w:r>
      <w:r w:rsidRPr="00F9258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85F84">
        <w:rPr>
          <w:rFonts w:ascii="Times New Roman" w:hAnsi="Times New Roman" w:cs="Times New Roman"/>
          <w:sz w:val="24"/>
          <w:szCs w:val="24"/>
        </w:rPr>
        <w:t>3</w:t>
      </w:r>
      <w:r w:rsidR="003D617E">
        <w:rPr>
          <w:rFonts w:ascii="Times New Roman" w:hAnsi="Times New Roman" w:cs="Times New Roman"/>
          <w:sz w:val="24"/>
          <w:szCs w:val="24"/>
        </w:rPr>
        <w:t>1</w:t>
      </w:r>
      <w:r w:rsidRPr="00F92585">
        <w:rPr>
          <w:rFonts w:ascii="Times New Roman" w:hAnsi="Times New Roman" w:cs="Times New Roman"/>
          <w:sz w:val="24"/>
          <w:szCs w:val="24"/>
        </w:rPr>
        <w:t>,  участники публичных слушаний решили:</w:t>
      </w:r>
    </w:p>
    <w:p w:rsidR="00B55237" w:rsidRPr="002041F6" w:rsidRDefault="00B55237" w:rsidP="00B55237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</w:p>
    <w:p w:rsidR="00446968" w:rsidRPr="00446968" w:rsidRDefault="00446968" w:rsidP="00446968">
      <w:pPr>
        <w:pStyle w:val="a5"/>
        <w:numPr>
          <w:ilvl w:val="0"/>
          <w:numId w:val="13"/>
        </w:num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8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Льговскому Городскому Совету депутатов утвердить проект Решения Льговского Городского Совета депутатов </w:t>
      </w:r>
      <w:r w:rsidRPr="00446968">
        <w:rPr>
          <w:rFonts w:ascii="Times New Roman" w:hAnsi="Times New Roman" w:cs="Times New Roman"/>
          <w:sz w:val="24"/>
          <w:szCs w:val="24"/>
        </w:rPr>
        <w:t>«Об  исполнении бюджета муниципального образования «Город Льгов» Курской области за 201</w:t>
      </w:r>
      <w:r w:rsidR="003D617E">
        <w:rPr>
          <w:rFonts w:ascii="Times New Roman" w:hAnsi="Times New Roman" w:cs="Times New Roman"/>
          <w:sz w:val="24"/>
          <w:szCs w:val="24"/>
        </w:rPr>
        <w:t>9</w:t>
      </w:r>
      <w:r w:rsidRPr="00446968">
        <w:rPr>
          <w:rFonts w:ascii="Times New Roman" w:hAnsi="Times New Roman" w:cs="Times New Roman"/>
          <w:sz w:val="24"/>
          <w:szCs w:val="24"/>
        </w:rPr>
        <w:t xml:space="preserve"> год», утвержденный  Решением Льговского Городского Совета депутатов от </w:t>
      </w:r>
      <w:r w:rsidR="003D617E">
        <w:rPr>
          <w:rFonts w:ascii="Times New Roman" w:hAnsi="Times New Roman" w:cs="Times New Roman"/>
          <w:sz w:val="24"/>
          <w:szCs w:val="24"/>
        </w:rPr>
        <w:t>02 июня</w:t>
      </w:r>
      <w:r w:rsidR="003D617E" w:rsidRPr="00F92585">
        <w:rPr>
          <w:rFonts w:ascii="Times New Roman" w:hAnsi="Times New Roman" w:cs="Times New Roman"/>
          <w:sz w:val="24"/>
          <w:szCs w:val="24"/>
        </w:rPr>
        <w:t xml:space="preserve"> 20</w:t>
      </w:r>
      <w:r w:rsidR="003D617E">
        <w:rPr>
          <w:rFonts w:ascii="Times New Roman" w:hAnsi="Times New Roman" w:cs="Times New Roman"/>
          <w:sz w:val="24"/>
          <w:szCs w:val="24"/>
        </w:rPr>
        <w:t>20</w:t>
      </w:r>
      <w:r w:rsidR="003D617E" w:rsidRPr="00F9258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D617E">
        <w:rPr>
          <w:rFonts w:ascii="Times New Roman" w:hAnsi="Times New Roman" w:cs="Times New Roman"/>
          <w:sz w:val="24"/>
          <w:szCs w:val="24"/>
        </w:rPr>
        <w:t>31</w:t>
      </w:r>
      <w:r w:rsidRPr="00446968">
        <w:rPr>
          <w:rFonts w:ascii="Times New Roman" w:eastAsia="Times New Roman" w:hAnsi="Times New Roman" w:cs="Times New Roman"/>
          <w:sz w:val="24"/>
          <w:szCs w:val="24"/>
        </w:rPr>
        <w:t>, с учетом поступивш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46968">
        <w:rPr>
          <w:rFonts w:ascii="Times New Roman" w:eastAsia="Times New Roman" w:hAnsi="Times New Roman" w:cs="Times New Roman"/>
          <w:sz w:val="24"/>
          <w:szCs w:val="24"/>
        </w:rPr>
        <w:t xml:space="preserve"> в ходе публичных слушаний предложени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4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968" w:rsidRPr="00446968" w:rsidRDefault="00446968" w:rsidP="00446968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968" w:rsidRPr="00446968" w:rsidRDefault="00446968" w:rsidP="0044696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8">
        <w:rPr>
          <w:rFonts w:ascii="Times New Roman" w:eastAsia="Times New Roman" w:hAnsi="Times New Roman" w:cs="Times New Roman"/>
          <w:sz w:val="24"/>
          <w:szCs w:val="24"/>
        </w:rPr>
        <w:t>Комиссии по проведению публичных слушаний обобщить предложения, поступившие от участников слушаний, и представить их на рассмотрение в Льговский Городской Совет депутатов.</w:t>
      </w:r>
    </w:p>
    <w:p w:rsidR="00446968" w:rsidRPr="00446968" w:rsidRDefault="00446968" w:rsidP="0044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968" w:rsidRPr="00446968" w:rsidRDefault="00446968" w:rsidP="0044696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8">
        <w:rPr>
          <w:rFonts w:ascii="Times New Roman" w:eastAsia="Times New Roman" w:hAnsi="Times New Roman" w:cs="Times New Roman"/>
          <w:sz w:val="24"/>
          <w:szCs w:val="24"/>
        </w:rPr>
        <w:t>Опубликовать данную резолюцию в газете «Льговские новости».</w:t>
      </w:r>
    </w:p>
    <w:p w:rsidR="00446968" w:rsidRPr="00446968" w:rsidRDefault="00446968" w:rsidP="0044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237" w:rsidRPr="00F92585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37" w:rsidRPr="00F92585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37" w:rsidRPr="00F92585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37" w:rsidRPr="00F92585" w:rsidRDefault="00B55237" w:rsidP="00B55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585">
        <w:rPr>
          <w:rFonts w:ascii="Times New Roman" w:hAnsi="Times New Roman" w:cs="Times New Roman"/>
          <w:sz w:val="24"/>
          <w:szCs w:val="24"/>
        </w:rPr>
        <w:t xml:space="preserve">      </w:t>
      </w:r>
      <w:r w:rsidR="00F92585">
        <w:rPr>
          <w:rFonts w:ascii="Times New Roman" w:hAnsi="Times New Roman" w:cs="Times New Roman"/>
          <w:b/>
          <w:sz w:val="24"/>
          <w:szCs w:val="24"/>
        </w:rPr>
        <w:t>Председатель комисси</w:t>
      </w:r>
      <w:r w:rsidR="00286B1C">
        <w:rPr>
          <w:rFonts w:ascii="Times New Roman" w:hAnsi="Times New Roman" w:cs="Times New Roman"/>
          <w:b/>
          <w:sz w:val="24"/>
          <w:szCs w:val="24"/>
        </w:rPr>
        <w:t>и</w:t>
      </w:r>
      <w:r w:rsidRPr="00F92585">
        <w:rPr>
          <w:rFonts w:ascii="Times New Roman" w:hAnsi="Times New Roman" w:cs="Times New Roman"/>
          <w:b/>
          <w:sz w:val="24"/>
          <w:szCs w:val="24"/>
        </w:rPr>
        <w:tab/>
      </w:r>
      <w:r w:rsidRPr="00F925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F92585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F92585">
        <w:rPr>
          <w:rFonts w:ascii="Times New Roman" w:hAnsi="Times New Roman" w:cs="Times New Roman"/>
          <w:b/>
          <w:sz w:val="24"/>
          <w:szCs w:val="24"/>
        </w:rPr>
        <w:tab/>
      </w:r>
      <w:r w:rsidR="003D617E">
        <w:rPr>
          <w:rFonts w:ascii="Times New Roman" w:hAnsi="Times New Roman" w:cs="Times New Roman"/>
          <w:b/>
          <w:sz w:val="24"/>
          <w:szCs w:val="24"/>
        </w:rPr>
        <w:t>Ю.П. Скобелев</w:t>
      </w:r>
    </w:p>
    <w:p w:rsidR="00B55237" w:rsidRPr="002041F6" w:rsidRDefault="00B55237" w:rsidP="00B55237">
      <w:pPr>
        <w:rPr>
          <w:rFonts w:ascii="Times New Roman" w:hAnsi="Times New Roman" w:cs="Times New Roman"/>
        </w:rPr>
      </w:pPr>
    </w:p>
    <w:p w:rsidR="00B55237" w:rsidRPr="002041F6" w:rsidRDefault="00B55237" w:rsidP="00B55237">
      <w:pPr>
        <w:rPr>
          <w:rFonts w:ascii="Times New Roman" w:hAnsi="Times New Roman" w:cs="Times New Roman"/>
        </w:rPr>
      </w:pPr>
    </w:p>
    <w:p w:rsidR="00B55237" w:rsidRPr="002041F6" w:rsidRDefault="00B55237" w:rsidP="00B55237">
      <w:pPr>
        <w:rPr>
          <w:rFonts w:ascii="Times New Roman" w:hAnsi="Times New Roman" w:cs="Times New Roman"/>
        </w:rPr>
      </w:pPr>
    </w:p>
    <w:p w:rsidR="00B55237" w:rsidRPr="002041F6" w:rsidRDefault="00B55237" w:rsidP="00B55237">
      <w:pPr>
        <w:rPr>
          <w:rFonts w:ascii="Times New Roman" w:hAnsi="Times New Roman" w:cs="Times New Roman"/>
        </w:rPr>
      </w:pPr>
    </w:p>
    <w:p w:rsidR="00B55237" w:rsidRPr="002041F6" w:rsidRDefault="00B55237" w:rsidP="00B55237">
      <w:pPr>
        <w:rPr>
          <w:rFonts w:ascii="Times New Roman" w:hAnsi="Times New Roman" w:cs="Times New Roman"/>
        </w:rPr>
      </w:pPr>
    </w:p>
    <w:p w:rsidR="00B55237" w:rsidRPr="002041F6" w:rsidRDefault="00B55237" w:rsidP="00B55237">
      <w:pPr>
        <w:rPr>
          <w:rFonts w:ascii="Times New Roman" w:hAnsi="Times New Roman" w:cs="Times New Roman"/>
        </w:rPr>
      </w:pPr>
    </w:p>
    <w:p w:rsidR="00B55237" w:rsidRDefault="00B55237" w:rsidP="00B55237">
      <w:pPr>
        <w:rPr>
          <w:rFonts w:ascii="Times New Roman" w:hAnsi="Times New Roman" w:cs="Times New Roman"/>
        </w:rPr>
      </w:pPr>
    </w:p>
    <w:p w:rsidR="0015296B" w:rsidRDefault="0015296B" w:rsidP="00B55237">
      <w:pPr>
        <w:rPr>
          <w:rFonts w:ascii="Times New Roman" w:hAnsi="Times New Roman" w:cs="Times New Roman"/>
        </w:rPr>
      </w:pPr>
    </w:p>
    <w:p w:rsidR="0015296B" w:rsidRDefault="0015296B" w:rsidP="00B55237">
      <w:pPr>
        <w:rPr>
          <w:rFonts w:ascii="Times New Roman" w:hAnsi="Times New Roman" w:cs="Times New Roman"/>
        </w:rPr>
      </w:pPr>
    </w:p>
    <w:p w:rsidR="0015296B" w:rsidRPr="002041F6" w:rsidRDefault="0015296B" w:rsidP="00B55237">
      <w:pPr>
        <w:rPr>
          <w:rFonts w:ascii="Times New Roman" w:hAnsi="Times New Roman" w:cs="Times New Roman"/>
        </w:rPr>
      </w:pPr>
    </w:p>
    <w:p w:rsidR="00B55237" w:rsidRPr="002041F6" w:rsidRDefault="00B55237" w:rsidP="00B55237">
      <w:pPr>
        <w:rPr>
          <w:rFonts w:ascii="Times New Roman" w:hAnsi="Times New Roman" w:cs="Times New Roman"/>
        </w:rPr>
      </w:pPr>
    </w:p>
    <w:p w:rsidR="00B55237" w:rsidRPr="002041F6" w:rsidRDefault="00B55237" w:rsidP="00B55237">
      <w:pPr>
        <w:rPr>
          <w:rFonts w:ascii="Times New Roman" w:hAnsi="Times New Roman" w:cs="Times New Roman"/>
        </w:rPr>
      </w:pPr>
    </w:p>
    <w:p w:rsidR="00B55237" w:rsidRDefault="00B55237" w:rsidP="00B55237">
      <w:pPr>
        <w:rPr>
          <w:rFonts w:ascii="Times New Roman" w:hAnsi="Times New Roman" w:cs="Times New Roman"/>
        </w:rPr>
      </w:pPr>
    </w:p>
    <w:p w:rsidR="00B55237" w:rsidRPr="001B3D5B" w:rsidRDefault="00B55237" w:rsidP="00B55237">
      <w:pPr>
        <w:pStyle w:val="a6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D5B">
        <w:rPr>
          <w:rFonts w:ascii="Times New Roman" w:hAnsi="Times New Roman" w:cs="Times New Roman"/>
          <w:b/>
          <w:bCs/>
          <w:sz w:val="22"/>
          <w:szCs w:val="22"/>
        </w:rPr>
        <w:t>ПРОТОКОЛ</w:t>
      </w:r>
    </w:p>
    <w:p w:rsidR="00B55237" w:rsidRPr="001B3D5B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5B">
        <w:rPr>
          <w:rFonts w:ascii="Times New Roman" w:hAnsi="Times New Roman" w:cs="Times New Roman"/>
          <w:b/>
          <w:bCs/>
        </w:rPr>
        <w:t xml:space="preserve">публичных слушаний </w:t>
      </w:r>
      <w:r w:rsidRPr="001B3D5B">
        <w:rPr>
          <w:rFonts w:ascii="Times New Roman" w:hAnsi="Times New Roman" w:cs="Times New Roman"/>
          <w:b/>
        </w:rPr>
        <w:t>по проектам Решений Льговского Городского Совета депутатов</w:t>
      </w:r>
    </w:p>
    <w:p w:rsidR="00B55237" w:rsidRPr="001B3D5B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5B">
        <w:rPr>
          <w:rFonts w:ascii="Times New Roman" w:hAnsi="Times New Roman" w:cs="Times New Roman"/>
          <w:b/>
        </w:rPr>
        <w:t xml:space="preserve">«Об  исполнении бюджета муниципального образования «Город Льгов» Курской области </w:t>
      </w:r>
    </w:p>
    <w:p w:rsidR="00B55237" w:rsidRPr="001B3D5B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5B">
        <w:rPr>
          <w:rFonts w:ascii="Times New Roman" w:hAnsi="Times New Roman" w:cs="Times New Roman"/>
          <w:b/>
        </w:rPr>
        <w:t>за 201</w:t>
      </w:r>
      <w:r w:rsidR="00B5669C">
        <w:rPr>
          <w:rFonts w:ascii="Times New Roman" w:hAnsi="Times New Roman" w:cs="Times New Roman"/>
          <w:b/>
        </w:rPr>
        <w:t>9</w:t>
      </w:r>
      <w:r w:rsidRPr="001B3D5B">
        <w:rPr>
          <w:rFonts w:ascii="Times New Roman" w:hAnsi="Times New Roman" w:cs="Times New Roman"/>
          <w:b/>
        </w:rPr>
        <w:t xml:space="preserve"> год», </w:t>
      </w:r>
      <w:proofErr w:type="gramStart"/>
      <w:r w:rsidRPr="001B3D5B">
        <w:rPr>
          <w:rFonts w:ascii="Times New Roman" w:hAnsi="Times New Roman" w:cs="Times New Roman"/>
          <w:b/>
        </w:rPr>
        <w:t>утвержденному</w:t>
      </w:r>
      <w:proofErr w:type="gramEnd"/>
      <w:r w:rsidRPr="001B3D5B">
        <w:rPr>
          <w:rFonts w:ascii="Times New Roman" w:hAnsi="Times New Roman" w:cs="Times New Roman"/>
          <w:b/>
        </w:rPr>
        <w:t xml:space="preserve">  Решением Льговского Городского Совета депутатов </w:t>
      </w:r>
    </w:p>
    <w:p w:rsidR="00B55237" w:rsidRPr="001B3D5B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5B">
        <w:rPr>
          <w:rFonts w:ascii="Times New Roman" w:hAnsi="Times New Roman" w:cs="Times New Roman"/>
          <w:b/>
        </w:rPr>
        <w:t xml:space="preserve">от </w:t>
      </w:r>
      <w:r w:rsidR="00B5669C" w:rsidRPr="00B5669C">
        <w:rPr>
          <w:rFonts w:ascii="Times New Roman" w:hAnsi="Times New Roman" w:cs="Times New Roman"/>
          <w:b/>
          <w:sz w:val="24"/>
          <w:szCs w:val="24"/>
        </w:rPr>
        <w:t>02 июня 2020 года №31</w:t>
      </w:r>
    </w:p>
    <w:p w:rsidR="00B55237" w:rsidRPr="001B3D5B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237" w:rsidRPr="001B3D5B" w:rsidRDefault="00B55237" w:rsidP="00B55237">
      <w:pPr>
        <w:pStyle w:val="a8"/>
        <w:spacing w:after="0" w:line="240" w:lineRule="auto"/>
        <w:ind w:left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 xml:space="preserve">Дата проведения:           </w:t>
      </w:r>
      <w:r w:rsidR="00B5669C">
        <w:rPr>
          <w:rFonts w:ascii="Times New Roman" w:hAnsi="Times New Roman"/>
        </w:rPr>
        <w:t>06</w:t>
      </w:r>
      <w:r w:rsidRPr="001B3D5B">
        <w:rPr>
          <w:rFonts w:ascii="Times New Roman" w:hAnsi="Times New Roman"/>
        </w:rPr>
        <w:t xml:space="preserve"> </w:t>
      </w:r>
      <w:r w:rsidR="00B5669C">
        <w:rPr>
          <w:rFonts w:ascii="Times New Roman" w:hAnsi="Times New Roman"/>
        </w:rPr>
        <w:t>июля</w:t>
      </w:r>
      <w:r w:rsidRPr="001B3D5B">
        <w:rPr>
          <w:rFonts w:ascii="Times New Roman" w:hAnsi="Times New Roman"/>
        </w:rPr>
        <w:t xml:space="preserve"> 20</w:t>
      </w:r>
      <w:r w:rsidR="00B5669C">
        <w:rPr>
          <w:rFonts w:ascii="Times New Roman" w:hAnsi="Times New Roman"/>
        </w:rPr>
        <w:t>20</w:t>
      </w:r>
      <w:r w:rsidRPr="001B3D5B">
        <w:rPr>
          <w:rFonts w:ascii="Times New Roman" w:hAnsi="Times New Roman"/>
        </w:rPr>
        <w:t xml:space="preserve"> года</w:t>
      </w:r>
    </w:p>
    <w:p w:rsidR="00B55237" w:rsidRPr="001B3D5B" w:rsidRDefault="00B55237" w:rsidP="00B55237">
      <w:pPr>
        <w:pStyle w:val="a8"/>
        <w:spacing w:after="0" w:line="240" w:lineRule="auto"/>
        <w:ind w:left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>Время проведения:        1</w:t>
      </w:r>
      <w:r w:rsidR="00E7694C">
        <w:rPr>
          <w:rFonts w:ascii="Times New Roman" w:hAnsi="Times New Roman"/>
        </w:rPr>
        <w:t>4</w:t>
      </w:r>
      <w:r w:rsidRPr="001B3D5B">
        <w:rPr>
          <w:rFonts w:ascii="Times New Roman" w:hAnsi="Times New Roman"/>
        </w:rPr>
        <w:t xml:space="preserve"> часов 00 минут местного времени</w:t>
      </w:r>
    </w:p>
    <w:p w:rsidR="00B55237" w:rsidRPr="001B3D5B" w:rsidRDefault="00B55237" w:rsidP="00B55237">
      <w:pPr>
        <w:pStyle w:val="a8"/>
        <w:spacing w:after="0" w:line="240" w:lineRule="auto"/>
        <w:ind w:left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>Место проведения:        город Льгов,  зал заседаний  Администрации города Льгова</w:t>
      </w:r>
    </w:p>
    <w:p w:rsidR="00B55237" w:rsidRPr="001B3D5B" w:rsidRDefault="00F92585" w:rsidP="00B55237">
      <w:pPr>
        <w:pStyle w:val="a8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Присутствовало:      </w:t>
      </w:r>
      <w:r w:rsidR="002A0D7A">
        <w:rPr>
          <w:rFonts w:ascii="Times New Roman" w:hAnsi="Times New Roman"/>
        </w:rPr>
        <w:t xml:space="preserve">28 </w:t>
      </w:r>
      <w:r w:rsidR="00B55237" w:rsidRPr="001B3D5B">
        <w:rPr>
          <w:rFonts w:ascii="Times New Roman" w:hAnsi="Times New Roman"/>
        </w:rPr>
        <w:t>человек (Лист регистрации участников публичных слушаний, являющийся  приложением  к настоящему  Протоколу на двух листах)</w:t>
      </w:r>
    </w:p>
    <w:p w:rsidR="00B55237" w:rsidRPr="001B3D5B" w:rsidRDefault="00B55237" w:rsidP="00B55237">
      <w:pPr>
        <w:pStyle w:val="a8"/>
        <w:spacing w:after="0" w:line="240" w:lineRule="auto"/>
        <w:ind w:left="0"/>
        <w:rPr>
          <w:rFonts w:ascii="Times New Roman" w:hAnsi="Times New Roman"/>
        </w:rPr>
      </w:pPr>
    </w:p>
    <w:p w:rsidR="00B5669C" w:rsidRPr="00B04D23" w:rsidRDefault="00B55237" w:rsidP="00B5669C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1B3D5B">
        <w:rPr>
          <w:rFonts w:ascii="Times New Roman" w:hAnsi="Times New Roman" w:cs="Times New Roman"/>
        </w:rPr>
        <w:t xml:space="preserve">Председательствующий </w:t>
      </w:r>
      <w:r w:rsidR="00B5669C">
        <w:rPr>
          <w:rFonts w:ascii="Times New Roman" w:hAnsi="Times New Roman" w:cs="Times New Roman"/>
        </w:rPr>
        <w:t>Ю.П. Скобелев</w:t>
      </w:r>
      <w:r w:rsidRPr="001B3D5B">
        <w:rPr>
          <w:rFonts w:ascii="Times New Roman" w:hAnsi="Times New Roman" w:cs="Times New Roman"/>
        </w:rPr>
        <w:t xml:space="preserve"> открыл публичные слушания. Сообщил, что Решением Льговского Городского Совета депутатов от </w:t>
      </w:r>
      <w:r w:rsidR="00B5669C">
        <w:rPr>
          <w:rFonts w:ascii="Times New Roman" w:hAnsi="Times New Roman" w:cs="Times New Roman"/>
          <w:sz w:val="24"/>
          <w:szCs w:val="24"/>
        </w:rPr>
        <w:t>02 июня</w:t>
      </w:r>
      <w:r w:rsidR="00B5669C" w:rsidRPr="00F92585">
        <w:rPr>
          <w:rFonts w:ascii="Times New Roman" w:hAnsi="Times New Roman" w:cs="Times New Roman"/>
          <w:sz w:val="24"/>
          <w:szCs w:val="24"/>
        </w:rPr>
        <w:t xml:space="preserve"> 20</w:t>
      </w:r>
      <w:r w:rsidR="00B5669C">
        <w:rPr>
          <w:rFonts w:ascii="Times New Roman" w:hAnsi="Times New Roman" w:cs="Times New Roman"/>
          <w:sz w:val="24"/>
          <w:szCs w:val="24"/>
        </w:rPr>
        <w:t>20</w:t>
      </w:r>
      <w:r w:rsidR="00B5669C" w:rsidRPr="00F9258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5669C">
        <w:rPr>
          <w:rFonts w:ascii="Times New Roman" w:hAnsi="Times New Roman" w:cs="Times New Roman"/>
          <w:sz w:val="24"/>
          <w:szCs w:val="24"/>
        </w:rPr>
        <w:t xml:space="preserve">31 </w:t>
      </w:r>
      <w:r w:rsidRPr="001B3D5B">
        <w:rPr>
          <w:rFonts w:ascii="Times New Roman" w:hAnsi="Times New Roman" w:cs="Times New Roman"/>
        </w:rPr>
        <w:t xml:space="preserve">на </w:t>
      </w:r>
      <w:r w:rsidR="00C85F84">
        <w:rPr>
          <w:rFonts w:ascii="Times New Roman" w:hAnsi="Times New Roman" w:cs="Times New Roman"/>
        </w:rPr>
        <w:t>2</w:t>
      </w:r>
      <w:r w:rsidR="00B5669C">
        <w:rPr>
          <w:rFonts w:ascii="Times New Roman" w:hAnsi="Times New Roman" w:cs="Times New Roman"/>
        </w:rPr>
        <w:t>3</w:t>
      </w:r>
      <w:r w:rsidRPr="001B3D5B">
        <w:rPr>
          <w:rFonts w:ascii="Times New Roman" w:hAnsi="Times New Roman" w:cs="Times New Roman"/>
        </w:rPr>
        <w:t xml:space="preserve"> мая 20</w:t>
      </w:r>
      <w:r w:rsidR="00B5669C">
        <w:rPr>
          <w:rFonts w:ascii="Times New Roman" w:hAnsi="Times New Roman" w:cs="Times New Roman"/>
        </w:rPr>
        <w:t>20</w:t>
      </w:r>
      <w:r w:rsidRPr="001B3D5B">
        <w:rPr>
          <w:rFonts w:ascii="Times New Roman" w:hAnsi="Times New Roman" w:cs="Times New Roman"/>
        </w:rPr>
        <w:t xml:space="preserve"> года на 1</w:t>
      </w:r>
      <w:r w:rsidR="00E7694C">
        <w:rPr>
          <w:rFonts w:ascii="Times New Roman" w:hAnsi="Times New Roman" w:cs="Times New Roman"/>
        </w:rPr>
        <w:t>4</w:t>
      </w:r>
      <w:r w:rsidRPr="001B3D5B">
        <w:rPr>
          <w:rFonts w:ascii="Times New Roman" w:hAnsi="Times New Roman" w:cs="Times New Roman"/>
        </w:rPr>
        <w:t xml:space="preserve">-00 часов местного времени </w:t>
      </w:r>
      <w:r w:rsidR="00B5669C">
        <w:rPr>
          <w:rFonts w:ascii="Times New Roman" w:hAnsi="Times New Roman" w:cs="Times New Roman"/>
        </w:rPr>
        <w:t xml:space="preserve">было </w:t>
      </w:r>
      <w:r w:rsidRPr="001B3D5B">
        <w:rPr>
          <w:rFonts w:ascii="Times New Roman" w:hAnsi="Times New Roman" w:cs="Times New Roman"/>
        </w:rPr>
        <w:t>назначено проведение публичных слушаний по проекту Решения Льговского Городского Совета депутатов «Об исполнении бюджета муниципального образования «Город Льгов» Курской области за 201</w:t>
      </w:r>
      <w:r w:rsidR="00B5669C">
        <w:rPr>
          <w:rFonts w:ascii="Times New Roman" w:hAnsi="Times New Roman" w:cs="Times New Roman"/>
        </w:rPr>
        <w:t>9</w:t>
      </w:r>
      <w:r w:rsidRPr="001B3D5B">
        <w:rPr>
          <w:rFonts w:ascii="Times New Roman" w:hAnsi="Times New Roman" w:cs="Times New Roman"/>
        </w:rPr>
        <w:t xml:space="preserve"> год».</w:t>
      </w:r>
      <w:r w:rsidR="00700D94">
        <w:rPr>
          <w:rFonts w:ascii="Times New Roman" w:hAnsi="Times New Roman" w:cs="Times New Roman"/>
        </w:rPr>
        <w:t xml:space="preserve"> </w:t>
      </w:r>
      <w:proofErr w:type="gramStart"/>
      <w:r w:rsidR="00B5669C">
        <w:rPr>
          <w:rFonts w:ascii="Arial" w:hAnsi="Arial" w:cs="Arial"/>
        </w:rPr>
        <w:t>П</w:t>
      </w:r>
      <w:r w:rsidR="00B5669C" w:rsidRPr="00B04D23">
        <w:rPr>
          <w:rFonts w:ascii="Arial" w:eastAsia="Times New Roman" w:hAnsi="Arial" w:cs="Arial"/>
        </w:rPr>
        <w:t xml:space="preserve">убличные слушания по проекту </w:t>
      </w:r>
      <w:r w:rsidR="00B5669C">
        <w:rPr>
          <w:rFonts w:ascii="Arial" w:eastAsia="Times New Roman" w:hAnsi="Arial" w:cs="Arial"/>
        </w:rPr>
        <w:t>Р</w:t>
      </w:r>
      <w:r w:rsidR="00B5669C" w:rsidRPr="00B04D23">
        <w:rPr>
          <w:rFonts w:ascii="Arial" w:eastAsia="Times New Roman" w:hAnsi="Arial" w:cs="Arial"/>
        </w:rPr>
        <w:t>ешения «Об исполнении бюджета муниципального образования «Город Льгов» Курской области за 201</w:t>
      </w:r>
      <w:r w:rsidR="00B5669C">
        <w:rPr>
          <w:rFonts w:ascii="Arial" w:eastAsia="Times New Roman" w:hAnsi="Arial" w:cs="Arial"/>
        </w:rPr>
        <w:t>9</w:t>
      </w:r>
      <w:r w:rsidR="00B5669C" w:rsidRPr="00B04D23">
        <w:rPr>
          <w:rFonts w:ascii="Arial" w:eastAsia="Times New Roman" w:hAnsi="Arial" w:cs="Arial"/>
        </w:rPr>
        <w:t xml:space="preserve"> год»</w:t>
      </w:r>
      <w:r w:rsidR="00B5669C">
        <w:rPr>
          <w:rFonts w:ascii="Arial" w:hAnsi="Arial" w:cs="Arial"/>
        </w:rPr>
        <w:t xml:space="preserve">, назначенные на </w:t>
      </w:r>
      <w:r w:rsidR="00B5669C" w:rsidRPr="00B04D23">
        <w:rPr>
          <w:rFonts w:ascii="Arial" w:eastAsia="Times New Roman" w:hAnsi="Arial" w:cs="Arial"/>
        </w:rPr>
        <w:t xml:space="preserve"> </w:t>
      </w:r>
      <w:r w:rsidR="00B5669C">
        <w:rPr>
          <w:rFonts w:ascii="Arial" w:eastAsia="Times New Roman" w:hAnsi="Arial" w:cs="Arial"/>
        </w:rPr>
        <w:t>23</w:t>
      </w:r>
      <w:r w:rsidR="00B5669C" w:rsidRPr="00B04D23">
        <w:rPr>
          <w:rFonts w:ascii="Arial" w:eastAsia="Times New Roman" w:hAnsi="Arial" w:cs="Arial"/>
        </w:rPr>
        <w:t xml:space="preserve"> </w:t>
      </w:r>
      <w:r w:rsidR="00B5669C">
        <w:rPr>
          <w:rFonts w:ascii="Arial" w:eastAsia="Times New Roman" w:hAnsi="Arial" w:cs="Arial"/>
        </w:rPr>
        <w:t>июня</w:t>
      </w:r>
      <w:r w:rsidR="00B5669C" w:rsidRPr="00B04D23">
        <w:rPr>
          <w:rFonts w:ascii="Arial" w:eastAsia="Times New Roman" w:hAnsi="Arial" w:cs="Arial"/>
        </w:rPr>
        <w:t xml:space="preserve"> 20</w:t>
      </w:r>
      <w:r w:rsidR="00B5669C">
        <w:rPr>
          <w:rFonts w:ascii="Arial" w:eastAsia="Times New Roman" w:hAnsi="Arial" w:cs="Arial"/>
        </w:rPr>
        <w:t>20</w:t>
      </w:r>
      <w:r w:rsidR="00B5669C" w:rsidRPr="00B04D23">
        <w:rPr>
          <w:rFonts w:ascii="Arial" w:eastAsia="Times New Roman" w:hAnsi="Arial" w:cs="Arial"/>
        </w:rPr>
        <w:t xml:space="preserve"> года в 14 часов 00 минут в здании Администрации города Льгова (зал заседаний) по адресу: г. Льгов, Красная площадь, д. 13</w:t>
      </w:r>
      <w:r w:rsidR="00B5669C">
        <w:rPr>
          <w:rFonts w:ascii="Arial" w:hAnsi="Arial" w:cs="Arial"/>
        </w:rPr>
        <w:t xml:space="preserve">, перенесены на 06 июля.2020 года </w:t>
      </w:r>
      <w:r w:rsidR="00B5669C">
        <w:rPr>
          <w:rFonts w:ascii="Arial" w:eastAsia="Times New Roman" w:hAnsi="Arial" w:cs="Arial"/>
        </w:rPr>
        <w:t xml:space="preserve"> </w:t>
      </w:r>
      <w:r w:rsidR="00B5669C">
        <w:rPr>
          <w:rFonts w:ascii="Arial" w:hAnsi="Arial" w:cs="Arial"/>
        </w:rPr>
        <w:t>в</w:t>
      </w:r>
      <w:r w:rsidR="00B5669C">
        <w:rPr>
          <w:rFonts w:ascii="Arial" w:eastAsia="Times New Roman" w:hAnsi="Arial" w:cs="Arial"/>
        </w:rPr>
        <w:t xml:space="preserve"> </w:t>
      </w:r>
      <w:r w:rsidR="00B5669C">
        <w:rPr>
          <w:rFonts w:ascii="Arial" w:hAnsi="Arial" w:cs="Arial"/>
        </w:rPr>
        <w:t>связи с</w:t>
      </w:r>
      <w:r w:rsidR="00B5669C">
        <w:rPr>
          <w:rFonts w:ascii="Arial" w:eastAsia="Times New Roman" w:hAnsi="Arial" w:cs="Arial"/>
        </w:rPr>
        <w:t xml:space="preserve"> продлени</w:t>
      </w:r>
      <w:r w:rsidR="00B5669C">
        <w:rPr>
          <w:rFonts w:ascii="Arial" w:hAnsi="Arial" w:cs="Arial"/>
        </w:rPr>
        <w:t>ем</w:t>
      </w:r>
      <w:r w:rsidR="00B5669C">
        <w:rPr>
          <w:rFonts w:ascii="Arial" w:eastAsia="Times New Roman" w:hAnsi="Arial" w:cs="Arial"/>
        </w:rPr>
        <w:t xml:space="preserve"> срока ограничительных мер в соответствии с распоряжением</w:t>
      </w:r>
      <w:proofErr w:type="gramEnd"/>
      <w:r w:rsidR="00B5669C">
        <w:rPr>
          <w:rFonts w:ascii="Arial" w:eastAsia="Times New Roman" w:hAnsi="Arial" w:cs="Arial"/>
        </w:rPr>
        <w:t xml:space="preserve"> Губернатора Курской области от 19.06.2020 №242-рг "О внесении изменений в распоряжение Губернатора Курской области от 10.03.2020 №60-рг "О введении режима повышенной готовности" и сложной эпидемиологической обстановкой</w:t>
      </w:r>
      <w:r w:rsidR="003C10FB">
        <w:rPr>
          <w:rFonts w:ascii="Arial" w:eastAsia="Times New Roman" w:hAnsi="Arial" w:cs="Arial"/>
        </w:rPr>
        <w:t xml:space="preserve">. Возможный перенос публичных слушаний </w:t>
      </w:r>
      <w:r w:rsidR="003C10FB">
        <w:rPr>
          <w:rFonts w:ascii="Arial" w:hAnsi="Arial" w:cs="Arial"/>
        </w:rPr>
        <w:t xml:space="preserve">был предусмотрен в Решении </w:t>
      </w:r>
      <w:r w:rsidR="003C10FB" w:rsidRPr="001B3D5B">
        <w:rPr>
          <w:rFonts w:ascii="Times New Roman" w:hAnsi="Times New Roman" w:cs="Times New Roman"/>
        </w:rPr>
        <w:t xml:space="preserve">Льговского Городского Совета депутатов от </w:t>
      </w:r>
      <w:r w:rsidR="003C10FB">
        <w:rPr>
          <w:rFonts w:ascii="Times New Roman" w:hAnsi="Times New Roman" w:cs="Times New Roman"/>
          <w:sz w:val="24"/>
          <w:szCs w:val="24"/>
        </w:rPr>
        <w:t>02 июня</w:t>
      </w:r>
      <w:r w:rsidR="003C10FB" w:rsidRPr="00F92585">
        <w:rPr>
          <w:rFonts w:ascii="Times New Roman" w:hAnsi="Times New Roman" w:cs="Times New Roman"/>
          <w:sz w:val="24"/>
          <w:szCs w:val="24"/>
        </w:rPr>
        <w:t xml:space="preserve"> 20</w:t>
      </w:r>
      <w:r w:rsidR="003C10FB">
        <w:rPr>
          <w:rFonts w:ascii="Times New Roman" w:hAnsi="Times New Roman" w:cs="Times New Roman"/>
          <w:sz w:val="24"/>
          <w:szCs w:val="24"/>
        </w:rPr>
        <w:t>20</w:t>
      </w:r>
      <w:r w:rsidR="003C10FB" w:rsidRPr="00F9258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C10FB">
        <w:rPr>
          <w:rFonts w:ascii="Times New Roman" w:hAnsi="Times New Roman" w:cs="Times New Roman"/>
          <w:sz w:val="24"/>
          <w:szCs w:val="24"/>
        </w:rPr>
        <w:t>31.</w:t>
      </w:r>
      <w:r w:rsidR="00B5669C">
        <w:rPr>
          <w:rFonts w:ascii="Arial" w:eastAsia="Times New Roman" w:hAnsi="Arial" w:cs="Arial"/>
        </w:rPr>
        <w:t xml:space="preserve"> </w:t>
      </w:r>
      <w:r w:rsidR="003C10FB">
        <w:rPr>
          <w:rFonts w:ascii="Arial" w:eastAsia="Times New Roman" w:hAnsi="Arial" w:cs="Arial"/>
        </w:rPr>
        <w:t>Д</w:t>
      </w:r>
      <w:r w:rsidR="00B5669C">
        <w:rPr>
          <w:rFonts w:ascii="Arial" w:eastAsia="Times New Roman" w:hAnsi="Arial" w:cs="Arial"/>
        </w:rPr>
        <w:t>альнейше</w:t>
      </w:r>
      <w:r w:rsidR="003C10FB">
        <w:rPr>
          <w:rFonts w:ascii="Arial" w:eastAsia="Times New Roman" w:hAnsi="Arial" w:cs="Arial"/>
        </w:rPr>
        <w:t>е</w:t>
      </w:r>
      <w:r w:rsidR="00B5669C">
        <w:rPr>
          <w:rFonts w:ascii="Arial" w:eastAsia="Times New Roman" w:hAnsi="Arial" w:cs="Arial"/>
        </w:rPr>
        <w:t xml:space="preserve"> продлени</w:t>
      </w:r>
      <w:r w:rsidR="003C10FB">
        <w:rPr>
          <w:rFonts w:ascii="Arial" w:eastAsia="Times New Roman" w:hAnsi="Arial" w:cs="Arial"/>
        </w:rPr>
        <w:t>е сроков проведения публичных слушаний нецелесообразно</w:t>
      </w:r>
      <w:r w:rsidR="00B5669C">
        <w:rPr>
          <w:rFonts w:ascii="Arial" w:eastAsia="Times New Roman" w:hAnsi="Arial" w:cs="Arial"/>
        </w:rPr>
        <w:t>.</w:t>
      </w:r>
      <w:r w:rsidR="003C10FB">
        <w:rPr>
          <w:rFonts w:ascii="Arial" w:eastAsia="Times New Roman" w:hAnsi="Arial" w:cs="Arial"/>
        </w:rPr>
        <w:t xml:space="preserve"> </w:t>
      </w:r>
    </w:p>
    <w:p w:rsidR="00B55237" w:rsidRPr="001B3D5B" w:rsidRDefault="00700D94" w:rsidP="002557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Скобелев Ю.П. с</w:t>
      </w:r>
      <w:r w:rsidR="00B55237" w:rsidRPr="001B3D5B">
        <w:rPr>
          <w:rFonts w:ascii="Times New Roman" w:hAnsi="Times New Roman" w:cs="Times New Roman"/>
        </w:rPr>
        <w:t xml:space="preserve">ообщил, что Распоряжением Администрации города Льгова от </w:t>
      </w:r>
      <w:r w:rsidR="00FB2D82">
        <w:rPr>
          <w:rFonts w:ascii="Times New Roman" w:hAnsi="Times New Roman" w:cs="Times New Roman"/>
        </w:rPr>
        <w:t>11.06.2020</w:t>
      </w:r>
      <w:r w:rsidR="00B55237" w:rsidRPr="001B3D5B">
        <w:rPr>
          <w:rFonts w:ascii="Times New Roman" w:hAnsi="Times New Roman" w:cs="Times New Roman"/>
        </w:rPr>
        <w:t xml:space="preserve"> года №</w:t>
      </w:r>
      <w:r w:rsidR="00FB2D82">
        <w:rPr>
          <w:rFonts w:ascii="Times New Roman" w:hAnsi="Times New Roman" w:cs="Times New Roman"/>
        </w:rPr>
        <w:t>250-</w:t>
      </w:r>
      <w:r w:rsidR="00B55237" w:rsidRPr="001B3D5B">
        <w:rPr>
          <w:rFonts w:ascii="Times New Roman" w:hAnsi="Times New Roman" w:cs="Times New Roman"/>
        </w:rPr>
        <w:t>р создана комиссия по обсуждению проекта Решения Льговского Городского Совета депутатов «Об исполнении бюджета муниципального образования «Город Льгов» Курской области за 201</w:t>
      </w:r>
      <w:r w:rsidR="00CF4F1B">
        <w:rPr>
          <w:rFonts w:ascii="Times New Roman" w:hAnsi="Times New Roman" w:cs="Times New Roman"/>
        </w:rPr>
        <w:t>9</w:t>
      </w:r>
      <w:r w:rsidR="00B55237" w:rsidRPr="001B3D5B">
        <w:rPr>
          <w:rFonts w:ascii="Times New Roman" w:hAnsi="Times New Roman" w:cs="Times New Roman"/>
        </w:rPr>
        <w:t xml:space="preserve"> год», утвержденн</w:t>
      </w:r>
      <w:r w:rsidR="00E7694C">
        <w:rPr>
          <w:rFonts w:ascii="Times New Roman" w:hAnsi="Times New Roman" w:cs="Times New Roman"/>
        </w:rPr>
        <w:t>ого</w:t>
      </w:r>
      <w:r w:rsidR="00B55237" w:rsidRPr="001B3D5B">
        <w:rPr>
          <w:rFonts w:ascii="Times New Roman" w:hAnsi="Times New Roman" w:cs="Times New Roman"/>
        </w:rPr>
        <w:t xml:space="preserve">  Решением Льговского Городского Совета депутатов от </w:t>
      </w:r>
      <w:r w:rsidR="00CF4F1B">
        <w:rPr>
          <w:rFonts w:ascii="Times New Roman" w:hAnsi="Times New Roman" w:cs="Times New Roman"/>
          <w:sz w:val="24"/>
          <w:szCs w:val="24"/>
        </w:rPr>
        <w:t>02 июня</w:t>
      </w:r>
      <w:r w:rsidR="00CF4F1B" w:rsidRPr="00F92585">
        <w:rPr>
          <w:rFonts w:ascii="Times New Roman" w:hAnsi="Times New Roman" w:cs="Times New Roman"/>
          <w:sz w:val="24"/>
          <w:szCs w:val="24"/>
        </w:rPr>
        <w:t xml:space="preserve"> 20</w:t>
      </w:r>
      <w:r w:rsidR="00CF4F1B">
        <w:rPr>
          <w:rFonts w:ascii="Times New Roman" w:hAnsi="Times New Roman" w:cs="Times New Roman"/>
          <w:sz w:val="24"/>
          <w:szCs w:val="24"/>
        </w:rPr>
        <w:t>20</w:t>
      </w:r>
      <w:r w:rsidR="00CF4F1B" w:rsidRPr="00F9258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F4F1B">
        <w:rPr>
          <w:rFonts w:ascii="Times New Roman" w:hAnsi="Times New Roman" w:cs="Times New Roman"/>
          <w:sz w:val="24"/>
          <w:szCs w:val="24"/>
        </w:rPr>
        <w:t>31</w:t>
      </w:r>
      <w:r w:rsidR="00B55237" w:rsidRPr="001B3D5B">
        <w:rPr>
          <w:rFonts w:ascii="Times New Roman" w:hAnsi="Times New Roman" w:cs="Times New Roman"/>
        </w:rPr>
        <w:t>, в следующем составе:</w:t>
      </w:r>
    </w:p>
    <w:p w:rsidR="00B55237" w:rsidRPr="001B3D5B" w:rsidRDefault="00B55237" w:rsidP="00B55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A03" w:rsidRPr="00666A03" w:rsidRDefault="00666A03" w:rsidP="0066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03">
        <w:rPr>
          <w:rFonts w:ascii="Times New Roman" w:hAnsi="Times New Roman" w:cs="Times New Roman"/>
          <w:sz w:val="24"/>
          <w:szCs w:val="24"/>
        </w:rPr>
        <w:t>Скобелев Юрий Петрович – председатель Льговского Городского Совета  депутатов Курской области, председатель комиссии;</w:t>
      </w:r>
    </w:p>
    <w:p w:rsidR="00666A03" w:rsidRPr="00666A03" w:rsidRDefault="00666A03" w:rsidP="0066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03">
        <w:rPr>
          <w:rFonts w:ascii="Times New Roman" w:hAnsi="Times New Roman" w:cs="Times New Roman"/>
          <w:sz w:val="24"/>
          <w:szCs w:val="24"/>
        </w:rPr>
        <w:t>Деменкова Елена Николаевна – руководитель  аппарата Льговского Городского Совета депутатов Курской области, секретарь комиссии;</w:t>
      </w:r>
    </w:p>
    <w:p w:rsidR="00666A03" w:rsidRPr="00666A03" w:rsidRDefault="00666A03" w:rsidP="0066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A03">
        <w:rPr>
          <w:rFonts w:ascii="Times New Roman" w:hAnsi="Times New Roman" w:cs="Times New Roman"/>
          <w:sz w:val="24"/>
          <w:szCs w:val="24"/>
        </w:rPr>
        <w:t>Картышов</w:t>
      </w:r>
      <w:proofErr w:type="spellEnd"/>
      <w:r w:rsidRPr="00666A03">
        <w:rPr>
          <w:rFonts w:ascii="Times New Roman" w:hAnsi="Times New Roman" w:cs="Times New Roman"/>
          <w:sz w:val="24"/>
          <w:szCs w:val="24"/>
        </w:rPr>
        <w:t xml:space="preserve"> Леонид Петрович – управляющий делами Администрации города Льгова;</w:t>
      </w:r>
    </w:p>
    <w:p w:rsidR="00666A03" w:rsidRPr="00666A03" w:rsidRDefault="00666A03" w:rsidP="0066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03">
        <w:rPr>
          <w:rFonts w:ascii="Times New Roman" w:hAnsi="Times New Roman" w:cs="Times New Roman"/>
          <w:sz w:val="24"/>
          <w:szCs w:val="24"/>
        </w:rPr>
        <w:t>Асеева Лариса Валентиновна – начальник отдела экономики, муниципальных закупок, потребительского рынка, предпринимательства и транспорта;</w:t>
      </w:r>
    </w:p>
    <w:p w:rsidR="00666A03" w:rsidRPr="00666A03" w:rsidRDefault="00666A03" w:rsidP="00666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A03">
        <w:rPr>
          <w:rFonts w:ascii="Times New Roman" w:hAnsi="Times New Roman" w:cs="Times New Roman"/>
          <w:sz w:val="24"/>
          <w:szCs w:val="24"/>
        </w:rPr>
        <w:t>Татаренко</w:t>
      </w:r>
      <w:proofErr w:type="spellEnd"/>
      <w:r w:rsidRPr="00666A03">
        <w:rPr>
          <w:rFonts w:ascii="Times New Roman" w:hAnsi="Times New Roman" w:cs="Times New Roman"/>
          <w:sz w:val="24"/>
          <w:szCs w:val="24"/>
        </w:rPr>
        <w:t xml:space="preserve"> Марина Владимировна – депутат Льговского Городского Совета  депутатов, председатель бюджетной комиссии;</w:t>
      </w:r>
    </w:p>
    <w:p w:rsidR="00666A03" w:rsidRPr="00666A03" w:rsidRDefault="00666A03" w:rsidP="00666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03">
        <w:rPr>
          <w:rFonts w:ascii="Times New Roman" w:hAnsi="Times New Roman" w:cs="Times New Roman"/>
          <w:sz w:val="24"/>
          <w:szCs w:val="24"/>
        </w:rPr>
        <w:t>Котов Евгений Михайлович – депутат Льговского Городского Совета  депутатов, член бюджетной комиссии;</w:t>
      </w:r>
    </w:p>
    <w:p w:rsidR="00666A03" w:rsidRPr="00666A03" w:rsidRDefault="00666A03" w:rsidP="0066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A03">
        <w:rPr>
          <w:rFonts w:ascii="Times New Roman" w:hAnsi="Times New Roman" w:cs="Times New Roman"/>
          <w:sz w:val="24"/>
          <w:szCs w:val="24"/>
        </w:rPr>
        <w:t>Тивелев</w:t>
      </w:r>
      <w:proofErr w:type="spellEnd"/>
      <w:r w:rsidRPr="00666A03">
        <w:rPr>
          <w:rFonts w:ascii="Times New Roman" w:hAnsi="Times New Roman" w:cs="Times New Roman"/>
          <w:sz w:val="24"/>
          <w:szCs w:val="24"/>
        </w:rPr>
        <w:t xml:space="preserve"> Михаил Вячеславович – депутат Льговского Городского Совета  депутатов,  член бюджетной комиссии.</w:t>
      </w:r>
    </w:p>
    <w:p w:rsidR="00666A03" w:rsidRDefault="00666A03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55237" w:rsidRPr="001B3D5B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3D5B">
        <w:rPr>
          <w:rFonts w:ascii="Times New Roman" w:hAnsi="Times New Roman" w:cs="Times New Roman"/>
        </w:rPr>
        <w:t xml:space="preserve">Председатель </w:t>
      </w:r>
      <w:r w:rsidR="00666A03">
        <w:rPr>
          <w:rFonts w:ascii="Times New Roman" w:hAnsi="Times New Roman" w:cs="Times New Roman"/>
        </w:rPr>
        <w:t>Скобелев Ю.</w:t>
      </w:r>
      <w:proofErr w:type="gramStart"/>
      <w:r w:rsidR="00666A03">
        <w:rPr>
          <w:rFonts w:ascii="Times New Roman" w:hAnsi="Times New Roman" w:cs="Times New Roman"/>
        </w:rPr>
        <w:t>П</w:t>
      </w:r>
      <w:proofErr w:type="gramEnd"/>
      <w:r w:rsidR="00666A03" w:rsidRPr="001B3D5B">
        <w:rPr>
          <w:rFonts w:ascii="Times New Roman" w:hAnsi="Times New Roman" w:cs="Times New Roman"/>
        </w:rPr>
        <w:t xml:space="preserve"> </w:t>
      </w:r>
      <w:r w:rsidRPr="001B3D5B">
        <w:rPr>
          <w:rFonts w:ascii="Times New Roman" w:hAnsi="Times New Roman" w:cs="Times New Roman"/>
        </w:rPr>
        <w:t>огласил Повестку дня публичных слушаний:</w:t>
      </w:r>
    </w:p>
    <w:p w:rsidR="00E7694C" w:rsidRPr="001038B3" w:rsidRDefault="00E7694C" w:rsidP="00E76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B3">
        <w:rPr>
          <w:rFonts w:ascii="Times New Roman" w:hAnsi="Times New Roman" w:cs="Times New Roman"/>
          <w:b/>
          <w:sz w:val="24"/>
          <w:szCs w:val="24"/>
        </w:rPr>
        <w:t>Обсуждение проекта Решения Льговского Городского Совета депутатов «</w:t>
      </w:r>
      <w:r w:rsidRPr="001038B3">
        <w:rPr>
          <w:rFonts w:ascii="Times New Roman" w:hAnsi="Times New Roman" w:cs="Times New Roman"/>
          <w:b/>
        </w:rPr>
        <w:t>Об  исполнении бюджета муниципального образования «Город Льгов» Курской области за 201</w:t>
      </w:r>
      <w:r w:rsidR="0064000D">
        <w:rPr>
          <w:rFonts w:ascii="Times New Roman" w:hAnsi="Times New Roman" w:cs="Times New Roman"/>
          <w:b/>
        </w:rPr>
        <w:t>9</w:t>
      </w:r>
      <w:r w:rsidRPr="001038B3">
        <w:rPr>
          <w:rFonts w:ascii="Times New Roman" w:hAnsi="Times New Roman" w:cs="Times New Roman"/>
          <w:b/>
        </w:rPr>
        <w:t xml:space="preserve"> год»</w:t>
      </w:r>
      <w:r w:rsidRPr="001038B3">
        <w:rPr>
          <w:rFonts w:ascii="Times New Roman" w:hAnsi="Times New Roman" w:cs="Times New Roman"/>
          <w:b/>
          <w:sz w:val="24"/>
          <w:szCs w:val="24"/>
        </w:rPr>
        <w:t xml:space="preserve">, утвержденного  Решением Льговского Городского Совета депутатов от </w:t>
      </w:r>
      <w:r w:rsidR="0064000D" w:rsidRPr="0064000D">
        <w:rPr>
          <w:rFonts w:ascii="Times New Roman" w:hAnsi="Times New Roman" w:cs="Times New Roman"/>
          <w:b/>
          <w:sz w:val="24"/>
          <w:szCs w:val="24"/>
        </w:rPr>
        <w:t>02 июня 2020 года №31</w:t>
      </w:r>
      <w:r w:rsidRPr="001038B3">
        <w:rPr>
          <w:rFonts w:ascii="Times New Roman" w:hAnsi="Times New Roman" w:cs="Times New Roman"/>
          <w:b/>
          <w:sz w:val="24"/>
          <w:szCs w:val="24"/>
        </w:rPr>
        <w:t>.</w:t>
      </w:r>
    </w:p>
    <w:p w:rsidR="00B55237" w:rsidRPr="001B3D5B" w:rsidRDefault="00B55237" w:rsidP="00B55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237" w:rsidRPr="001B3D5B" w:rsidRDefault="00B55237" w:rsidP="00255725">
      <w:pPr>
        <w:pStyle w:val="a8"/>
        <w:spacing w:after="0" w:line="240" w:lineRule="auto"/>
        <w:ind w:left="0" w:firstLine="993"/>
        <w:rPr>
          <w:rFonts w:ascii="Times New Roman" w:hAnsi="Times New Roman"/>
        </w:rPr>
      </w:pPr>
      <w:r w:rsidRPr="001B3D5B">
        <w:rPr>
          <w:rFonts w:ascii="Times New Roman" w:hAnsi="Times New Roman"/>
        </w:rPr>
        <w:t xml:space="preserve">Председатель </w:t>
      </w:r>
      <w:r w:rsidR="0064000D">
        <w:rPr>
          <w:rFonts w:ascii="Times New Roman" w:hAnsi="Times New Roman"/>
        </w:rPr>
        <w:t>Скобелев Ю.</w:t>
      </w:r>
      <w:proofErr w:type="gramStart"/>
      <w:r w:rsidR="0064000D">
        <w:rPr>
          <w:rFonts w:ascii="Times New Roman" w:hAnsi="Times New Roman"/>
        </w:rPr>
        <w:t>П</w:t>
      </w:r>
      <w:proofErr w:type="gramEnd"/>
      <w:r w:rsidR="0064000D" w:rsidRPr="001B3D5B">
        <w:rPr>
          <w:rFonts w:ascii="Times New Roman" w:hAnsi="Times New Roman"/>
        </w:rPr>
        <w:t xml:space="preserve"> </w:t>
      </w:r>
      <w:r w:rsidRPr="001B3D5B">
        <w:rPr>
          <w:rFonts w:ascii="Times New Roman" w:hAnsi="Times New Roman"/>
        </w:rPr>
        <w:t>предложил для проведения публичных слушаний избрать счетную комиссию  и  утвердить регламент работы.</w:t>
      </w:r>
    </w:p>
    <w:p w:rsidR="00B55237" w:rsidRPr="001B3D5B" w:rsidRDefault="00B55237" w:rsidP="00255725">
      <w:pPr>
        <w:pStyle w:val="a8"/>
        <w:spacing w:after="0" w:line="240" w:lineRule="auto"/>
        <w:ind w:left="0" w:firstLine="993"/>
        <w:rPr>
          <w:rFonts w:ascii="Times New Roman" w:hAnsi="Times New Roman"/>
        </w:rPr>
      </w:pPr>
    </w:p>
    <w:p w:rsidR="00B55237" w:rsidRPr="001B3D5B" w:rsidRDefault="00B55237" w:rsidP="00255725">
      <w:pPr>
        <w:pStyle w:val="a8"/>
        <w:spacing w:after="0" w:line="240" w:lineRule="auto"/>
        <w:ind w:left="0" w:firstLine="993"/>
        <w:rPr>
          <w:rFonts w:ascii="Times New Roman" w:hAnsi="Times New Roman"/>
        </w:rPr>
      </w:pPr>
      <w:r w:rsidRPr="001B3D5B">
        <w:rPr>
          <w:rFonts w:ascii="Times New Roman" w:hAnsi="Times New Roman"/>
        </w:rPr>
        <w:t>В состав счетной комиссии председательствующий предложил включить:</w:t>
      </w:r>
    </w:p>
    <w:p w:rsidR="00B55237" w:rsidRPr="001B3D5B" w:rsidRDefault="00B55237" w:rsidP="00255725">
      <w:pPr>
        <w:pStyle w:val="a8"/>
        <w:spacing w:after="0" w:line="240" w:lineRule="auto"/>
        <w:ind w:left="0" w:firstLine="993"/>
        <w:rPr>
          <w:rFonts w:ascii="Times New Roman" w:hAnsi="Times New Roman"/>
        </w:rPr>
      </w:pPr>
    </w:p>
    <w:p w:rsidR="00D41227" w:rsidRDefault="00C85F84" w:rsidP="00255725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Поветкину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Оксану Анатольевну</w:t>
      </w:r>
      <w:r w:rsidR="00D41227" w:rsidRPr="00C3647D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Председателя Ревизионной комиссии города Льгова</w:t>
      </w:r>
      <w:r w:rsidR="00E7694C">
        <w:rPr>
          <w:rFonts w:ascii="Times New Roman" w:hAnsi="Times New Roman" w:cs="Times New Roman"/>
          <w:sz w:val="22"/>
          <w:szCs w:val="22"/>
        </w:rPr>
        <w:t>,</w:t>
      </w:r>
      <w:r w:rsidR="00D41227" w:rsidRPr="00C364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5A33" w:rsidRPr="00C3647D" w:rsidRDefault="00105A33" w:rsidP="00255725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</w:p>
    <w:p w:rsidR="00D41227" w:rsidRPr="00CB05E7" w:rsidRDefault="0064000D" w:rsidP="00255725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Кореневу Любовь Александровну</w:t>
      </w:r>
      <w:r w:rsidR="00D41227" w:rsidRPr="001B3D5B">
        <w:rPr>
          <w:rFonts w:ascii="Times New Roman" w:hAnsi="Times New Roman" w:cs="Times New Roman"/>
        </w:rPr>
        <w:t xml:space="preserve"> – главного специалиста-эксперта </w:t>
      </w:r>
      <w:r w:rsidR="00903BD5">
        <w:rPr>
          <w:rFonts w:ascii="Times New Roman" w:hAnsi="Times New Roman" w:cs="Times New Roman"/>
        </w:rPr>
        <w:t xml:space="preserve">по вопросам </w:t>
      </w:r>
      <w:r w:rsidR="001574C5">
        <w:rPr>
          <w:rFonts w:ascii="Times New Roman" w:hAnsi="Times New Roman" w:cs="Times New Roman"/>
        </w:rPr>
        <w:t xml:space="preserve">потребительского рынка и предпринимательства </w:t>
      </w:r>
      <w:r>
        <w:rPr>
          <w:rFonts w:ascii="Times New Roman" w:hAnsi="Times New Roman" w:cs="Times New Roman"/>
        </w:rPr>
        <w:t xml:space="preserve"> </w:t>
      </w:r>
      <w:r w:rsidR="00E7694C">
        <w:rPr>
          <w:rFonts w:ascii="Times New Roman" w:hAnsi="Times New Roman" w:cs="Times New Roman"/>
        </w:rPr>
        <w:t>А</w:t>
      </w:r>
      <w:r w:rsidR="00D41227" w:rsidRPr="001B3D5B">
        <w:rPr>
          <w:rFonts w:ascii="Times New Roman" w:hAnsi="Times New Roman" w:cs="Times New Roman"/>
        </w:rPr>
        <w:t>дминистрации города Льгова</w:t>
      </w:r>
    </w:p>
    <w:p w:rsidR="00B55237" w:rsidRPr="001B3D5B" w:rsidRDefault="00B55237" w:rsidP="00255725">
      <w:pPr>
        <w:pStyle w:val="a8"/>
        <w:tabs>
          <w:tab w:val="left" w:pos="5715"/>
        </w:tabs>
        <w:spacing w:after="0" w:line="240" w:lineRule="auto"/>
        <w:ind w:left="0" w:firstLine="993"/>
        <w:rPr>
          <w:rFonts w:ascii="Times New Roman" w:hAnsi="Times New Roman"/>
        </w:rPr>
      </w:pPr>
      <w:r w:rsidRPr="001B3D5B">
        <w:rPr>
          <w:rFonts w:ascii="Times New Roman" w:hAnsi="Times New Roman"/>
        </w:rPr>
        <w:tab/>
      </w:r>
    </w:p>
    <w:p w:rsidR="00B55237" w:rsidRPr="001B3D5B" w:rsidRDefault="00B55237" w:rsidP="00255725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>Председательствующий предложил проголосовать за данный состав счетной комиссии.</w:t>
      </w:r>
    </w:p>
    <w:p w:rsidR="00B55237" w:rsidRPr="001B3D5B" w:rsidRDefault="00B55237" w:rsidP="00255725">
      <w:pPr>
        <w:pStyle w:val="a8"/>
        <w:spacing w:after="0" w:line="240" w:lineRule="auto"/>
        <w:ind w:left="0" w:firstLine="993"/>
        <w:rPr>
          <w:rFonts w:ascii="Times New Roman" w:hAnsi="Times New Roman"/>
        </w:rPr>
      </w:pPr>
    </w:p>
    <w:p w:rsidR="00B55237" w:rsidRPr="001B3D5B" w:rsidRDefault="00B55237" w:rsidP="00255725">
      <w:pPr>
        <w:pStyle w:val="a8"/>
        <w:spacing w:after="0" w:line="240" w:lineRule="auto"/>
        <w:ind w:left="0" w:firstLine="993"/>
        <w:rPr>
          <w:rFonts w:ascii="Times New Roman" w:hAnsi="Times New Roman"/>
        </w:rPr>
      </w:pPr>
      <w:r w:rsidRPr="001B3D5B">
        <w:rPr>
          <w:rFonts w:ascii="Times New Roman" w:hAnsi="Times New Roman"/>
        </w:rPr>
        <w:t xml:space="preserve">Голосовали: за –  </w:t>
      </w:r>
      <w:r w:rsidR="00E07A07">
        <w:rPr>
          <w:rFonts w:ascii="Times New Roman" w:hAnsi="Times New Roman"/>
        </w:rPr>
        <w:t>единогласно</w:t>
      </w:r>
      <w:r w:rsidR="00446968">
        <w:rPr>
          <w:rFonts w:ascii="Times New Roman" w:hAnsi="Times New Roman"/>
        </w:rPr>
        <w:t>.</w:t>
      </w:r>
    </w:p>
    <w:p w:rsidR="00B55237" w:rsidRPr="001B3D5B" w:rsidRDefault="00B55237" w:rsidP="00255725">
      <w:pPr>
        <w:pStyle w:val="a8"/>
        <w:spacing w:after="0" w:line="240" w:lineRule="auto"/>
        <w:ind w:left="0" w:firstLine="993"/>
        <w:rPr>
          <w:rFonts w:ascii="Times New Roman" w:hAnsi="Times New Roman"/>
        </w:rPr>
      </w:pPr>
      <w:r w:rsidRPr="001B3D5B">
        <w:rPr>
          <w:rFonts w:ascii="Times New Roman" w:hAnsi="Times New Roman"/>
        </w:rPr>
        <w:t>Решение принято.</w:t>
      </w:r>
    </w:p>
    <w:p w:rsidR="00B55237" w:rsidRPr="001B3D5B" w:rsidRDefault="00B55237" w:rsidP="00B55237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</w:p>
    <w:p w:rsidR="00B55237" w:rsidRPr="001B3D5B" w:rsidRDefault="00B55237" w:rsidP="00B55237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>Председательствующий предложил утвердить следующий регламент работы:</w:t>
      </w:r>
    </w:p>
    <w:p w:rsidR="00B55237" w:rsidRPr="001B3D5B" w:rsidRDefault="00B55237" w:rsidP="00B552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D5B">
        <w:rPr>
          <w:rFonts w:ascii="Times New Roman" w:hAnsi="Times New Roman" w:cs="Times New Roman"/>
        </w:rPr>
        <w:t>Выступление по проекту Решения Льговского Городского Совета депутатов «Об  исполнении бюджета муниципального образования «Город Льгов» Курской области за 201</w:t>
      </w:r>
      <w:r w:rsidR="001574C5">
        <w:rPr>
          <w:rFonts w:ascii="Times New Roman" w:hAnsi="Times New Roman" w:cs="Times New Roman"/>
        </w:rPr>
        <w:t>9</w:t>
      </w:r>
      <w:r w:rsidRPr="001B3D5B">
        <w:rPr>
          <w:rFonts w:ascii="Times New Roman" w:hAnsi="Times New Roman" w:cs="Times New Roman"/>
        </w:rPr>
        <w:t xml:space="preserve"> год», утвержденно</w:t>
      </w:r>
      <w:r w:rsidR="00F92585">
        <w:rPr>
          <w:rFonts w:ascii="Times New Roman" w:hAnsi="Times New Roman" w:cs="Times New Roman"/>
        </w:rPr>
        <w:t>му</w:t>
      </w:r>
      <w:r w:rsidRPr="001B3D5B">
        <w:rPr>
          <w:rFonts w:ascii="Times New Roman" w:hAnsi="Times New Roman" w:cs="Times New Roman"/>
        </w:rPr>
        <w:t xml:space="preserve"> Решением Льговского Городского Совета депутатов </w:t>
      </w:r>
      <w:r w:rsidR="0058647D" w:rsidRPr="001B3D5B">
        <w:rPr>
          <w:rFonts w:ascii="Times New Roman" w:hAnsi="Times New Roman" w:cs="Times New Roman"/>
        </w:rPr>
        <w:t xml:space="preserve">от </w:t>
      </w:r>
      <w:r w:rsidR="0058647D">
        <w:rPr>
          <w:rFonts w:ascii="Times New Roman" w:hAnsi="Times New Roman" w:cs="Times New Roman"/>
          <w:sz w:val="24"/>
          <w:szCs w:val="24"/>
        </w:rPr>
        <w:t>02 июня</w:t>
      </w:r>
      <w:r w:rsidR="0058647D" w:rsidRPr="00F92585">
        <w:rPr>
          <w:rFonts w:ascii="Times New Roman" w:hAnsi="Times New Roman" w:cs="Times New Roman"/>
          <w:sz w:val="24"/>
          <w:szCs w:val="24"/>
        </w:rPr>
        <w:t xml:space="preserve"> 20</w:t>
      </w:r>
      <w:r w:rsidR="0058647D">
        <w:rPr>
          <w:rFonts w:ascii="Times New Roman" w:hAnsi="Times New Roman" w:cs="Times New Roman"/>
          <w:sz w:val="24"/>
          <w:szCs w:val="24"/>
        </w:rPr>
        <w:t>20</w:t>
      </w:r>
      <w:r w:rsidR="0058647D" w:rsidRPr="00F9258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8647D">
        <w:rPr>
          <w:rFonts w:ascii="Times New Roman" w:hAnsi="Times New Roman" w:cs="Times New Roman"/>
          <w:sz w:val="24"/>
          <w:szCs w:val="24"/>
        </w:rPr>
        <w:t>31</w:t>
      </w:r>
      <w:r w:rsidRPr="001B3D5B">
        <w:rPr>
          <w:rFonts w:ascii="Times New Roman" w:hAnsi="Times New Roman" w:cs="Times New Roman"/>
        </w:rPr>
        <w:t xml:space="preserve"> (</w:t>
      </w:r>
      <w:r w:rsidR="00446968">
        <w:rPr>
          <w:rFonts w:ascii="Times New Roman" w:hAnsi="Times New Roman" w:cs="Times New Roman"/>
        </w:rPr>
        <w:t xml:space="preserve">до </w:t>
      </w:r>
      <w:r w:rsidR="00BE6B3F">
        <w:rPr>
          <w:rFonts w:ascii="Times New Roman" w:hAnsi="Times New Roman" w:cs="Times New Roman"/>
        </w:rPr>
        <w:t>20</w:t>
      </w:r>
      <w:r w:rsidRPr="001B3D5B">
        <w:rPr>
          <w:rFonts w:ascii="Times New Roman" w:hAnsi="Times New Roman" w:cs="Times New Roman"/>
        </w:rPr>
        <w:t xml:space="preserve"> мин.)</w:t>
      </w:r>
    </w:p>
    <w:p w:rsidR="00B55237" w:rsidRPr="001B3D5B" w:rsidRDefault="00B55237" w:rsidP="00B5523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3D5B">
        <w:rPr>
          <w:rFonts w:ascii="Times New Roman" w:hAnsi="Times New Roman" w:cs="Times New Roman"/>
        </w:rPr>
        <w:t>Выступления  и предложения участников публичных слушаний по вопросу публичных слушаний (</w:t>
      </w:r>
      <w:r w:rsidR="00446968">
        <w:rPr>
          <w:rFonts w:ascii="Times New Roman" w:hAnsi="Times New Roman" w:cs="Times New Roman"/>
        </w:rPr>
        <w:t xml:space="preserve">до </w:t>
      </w:r>
      <w:r w:rsidR="00BE6B3F">
        <w:rPr>
          <w:rFonts w:ascii="Times New Roman" w:hAnsi="Times New Roman" w:cs="Times New Roman"/>
        </w:rPr>
        <w:t>1</w:t>
      </w:r>
      <w:r w:rsidRPr="001B3D5B">
        <w:rPr>
          <w:rFonts w:ascii="Times New Roman" w:hAnsi="Times New Roman" w:cs="Times New Roman"/>
        </w:rPr>
        <w:t>0 мин.).</w:t>
      </w:r>
    </w:p>
    <w:p w:rsidR="00B55237" w:rsidRPr="001B3D5B" w:rsidRDefault="00B55237" w:rsidP="00B5523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3D5B">
        <w:rPr>
          <w:rFonts w:ascii="Times New Roman" w:hAnsi="Times New Roman" w:cs="Times New Roman"/>
        </w:rPr>
        <w:t xml:space="preserve">Принятие </w:t>
      </w:r>
      <w:r w:rsidR="004168B4">
        <w:rPr>
          <w:rFonts w:ascii="Times New Roman" w:hAnsi="Times New Roman" w:cs="Times New Roman"/>
        </w:rPr>
        <w:t>Р</w:t>
      </w:r>
      <w:r w:rsidRPr="001B3D5B">
        <w:rPr>
          <w:rFonts w:ascii="Times New Roman" w:hAnsi="Times New Roman" w:cs="Times New Roman"/>
        </w:rPr>
        <w:t>езолюции по результатам публичных слушаний.</w:t>
      </w:r>
    </w:p>
    <w:p w:rsidR="00B55237" w:rsidRPr="001B3D5B" w:rsidRDefault="00B55237" w:rsidP="00B55237">
      <w:pPr>
        <w:pStyle w:val="a8"/>
        <w:spacing w:after="0" w:line="240" w:lineRule="auto"/>
        <w:ind w:firstLine="0"/>
        <w:rPr>
          <w:rFonts w:ascii="Times New Roman" w:hAnsi="Times New Roman"/>
        </w:rPr>
      </w:pPr>
    </w:p>
    <w:p w:rsidR="00B55237" w:rsidRPr="001B3D5B" w:rsidRDefault="00B55237" w:rsidP="00B55237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>За предложенный регламент работы предложил проголосовать.</w:t>
      </w:r>
    </w:p>
    <w:p w:rsidR="00B55237" w:rsidRPr="001B3D5B" w:rsidRDefault="00B55237" w:rsidP="00B55237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>Голосовали: за –  единогласно.</w:t>
      </w:r>
    </w:p>
    <w:p w:rsidR="00B55237" w:rsidRPr="001B3D5B" w:rsidRDefault="00B55237" w:rsidP="00B55237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>Решение принято.</w:t>
      </w:r>
    </w:p>
    <w:p w:rsidR="00B55237" w:rsidRPr="001B3D5B" w:rsidRDefault="00B55237" w:rsidP="00B55237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</w:p>
    <w:p w:rsidR="00B55237" w:rsidRPr="001B3D5B" w:rsidRDefault="00B55237" w:rsidP="00B55237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ab/>
        <w:t xml:space="preserve">Председатель предоставил слово для доклада </w:t>
      </w:r>
      <w:r w:rsidR="00BE6B3F">
        <w:rPr>
          <w:rFonts w:ascii="Times New Roman" w:hAnsi="Times New Roman"/>
        </w:rPr>
        <w:t>Дьяковой Л.Е.</w:t>
      </w:r>
      <w:r w:rsidRPr="001B3D5B">
        <w:rPr>
          <w:rFonts w:ascii="Times New Roman" w:hAnsi="Times New Roman"/>
        </w:rPr>
        <w:t>–</w:t>
      </w:r>
      <w:r w:rsidR="00D41227">
        <w:rPr>
          <w:rFonts w:ascii="Times New Roman" w:hAnsi="Times New Roman"/>
        </w:rPr>
        <w:t xml:space="preserve"> н</w:t>
      </w:r>
      <w:r w:rsidRPr="001B3D5B">
        <w:rPr>
          <w:rFonts w:ascii="Times New Roman" w:hAnsi="Times New Roman"/>
        </w:rPr>
        <w:t>ачальник</w:t>
      </w:r>
      <w:r w:rsidR="00C85F84">
        <w:rPr>
          <w:rFonts w:ascii="Times New Roman" w:hAnsi="Times New Roman"/>
        </w:rPr>
        <w:t>у</w:t>
      </w:r>
      <w:r w:rsidRPr="001B3D5B">
        <w:rPr>
          <w:rFonts w:ascii="Times New Roman" w:hAnsi="Times New Roman"/>
        </w:rPr>
        <w:t xml:space="preserve"> </w:t>
      </w:r>
      <w:proofErr w:type="gramStart"/>
      <w:r w:rsidRPr="001B3D5B">
        <w:rPr>
          <w:rFonts w:ascii="Times New Roman" w:hAnsi="Times New Roman"/>
        </w:rPr>
        <w:t>Управления финансов Администрации города Льгова</w:t>
      </w:r>
      <w:proofErr w:type="gramEnd"/>
      <w:r w:rsidRPr="001B3D5B">
        <w:rPr>
          <w:rFonts w:ascii="Times New Roman" w:hAnsi="Times New Roman"/>
        </w:rPr>
        <w:t>.</w:t>
      </w:r>
    </w:p>
    <w:p w:rsidR="00752297" w:rsidRPr="00FB2D82" w:rsidRDefault="00B55237" w:rsidP="00752297">
      <w:pPr>
        <w:ind w:firstLine="720"/>
        <w:jc w:val="both"/>
        <w:rPr>
          <w:sz w:val="28"/>
          <w:szCs w:val="28"/>
        </w:rPr>
      </w:pPr>
      <w:r w:rsidRPr="001B3D5B">
        <w:rPr>
          <w:rFonts w:ascii="Times New Roman" w:hAnsi="Times New Roman" w:cs="Times New Roman"/>
        </w:rPr>
        <w:t xml:space="preserve">В своем выступлении </w:t>
      </w:r>
      <w:r w:rsidR="00BE6B3F">
        <w:rPr>
          <w:rFonts w:ascii="Times New Roman" w:hAnsi="Times New Roman" w:cs="Times New Roman"/>
        </w:rPr>
        <w:t>Дьякова Л.Е</w:t>
      </w:r>
      <w:r w:rsidR="00C85F84">
        <w:rPr>
          <w:rFonts w:ascii="Times New Roman" w:hAnsi="Times New Roman" w:cs="Times New Roman"/>
        </w:rPr>
        <w:t>.</w:t>
      </w:r>
      <w:r w:rsidRPr="001B3D5B">
        <w:rPr>
          <w:rFonts w:ascii="Times New Roman" w:hAnsi="Times New Roman" w:cs="Times New Roman"/>
        </w:rPr>
        <w:t xml:space="preserve"> изложила основные положения проекта Решения Льговского Городского Совета депутатов «Об  исполнении бюджета муниципального образования «Город Льгов» Курской области за 201</w:t>
      </w:r>
      <w:r w:rsidR="00BE6B3F">
        <w:rPr>
          <w:rFonts w:ascii="Times New Roman" w:hAnsi="Times New Roman" w:cs="Times New Roman"/>
        </w:rPr>
        <w:t>8</w:t>
      </w:r>
      <w:r w:rsidRPr="001B3D5B">
        <w:rPr>
          <w:rFonts w:ascii="Times New Roman" w:hAnsi="Times New Roman" w:cs="Times New Roman"/>
        </w:rPr>
        <w:t xml:space="preserve"> год», утвержденного  Решением Льговского Городского </w:t>
      </w:r>
      <w:r w:rsidRPr="00FB2D82">
        <w:rPr>
          <w:rFonts w:ascii="Times New Roman" w:hAnsi="Times New Roman" w:cs="Times New Roman"/>
        </w:rPr>
        <w:t xml:space="preserve">Совета депутатов от </w:t>
      </w:r>
      <w:r w:rsidR="00BE6B3F" w:rsidRPr="00FB2D82">
        <w:rPr>
          <w:rFonts w:ascii="Times New Roman" w:hAnsi="Times New Roman" w:cs="Times New Roman"/>
        </w:rPr>
        <w:t>25</w:t>
      </w:r>
      <w:r w:rsidR="00E7694C" w:rsidRPr="00FB2D82">
        <w:rPr>
          <w:rFonts w:ascii="Times New Roman" w:hAnsi="Times New Roman" w:cs="Times New Roman"/>
        </w:rPr>
        <w:t>.04.201</w:t>
      </w:r>
      <w:r w:rsidR="00BE6B3F" w:rsidRPr="00FB2D82">
        <w:rPr>
          <w:rFonts w:ascii="Times New Roman" w:hAnsi="Times New Roman" w:cs="Times New Roman"/>
        </w:rPr>
        <w:t>9</w:t>
      </w:r>
      <w:r w:rsidRPr="00FB2D82">
        <w:rPr>
          <w:rFonts w:ascii="Times New Roman" w:hAnsi="Times New Roman" w:cs="Times New Roman"/>
        </w:rPr>
        <w:t xml:space="preserve"> №</w:t>
      </w:r>
      <w:r w:rsidR="00C85F84" w:rsidRPr="00FB2D82">
        <w:rPr>
          <w:rFonts w:ascii="Times New Roman" w:hAnsi="Times New Roman" w:cs="Times New Roman"/>
        </w:rPr>
        <w:t>3</w:t>
      </w:r>
      <w:r w:rsidR="00BE6B3F" w:rsidRPr="00FB2D82">
        <w:rPr>
          <w:rFonts w:ascii="Times New Roman" w:hAnsi="Times New Roman" w:cs="Times New Roman"/>
        </w:rPr>
        <w:t>6</w:t>
      </w:r>
      <w:r w:rsidR="00446968" w:rsidRPr="00FB2D82">
        <w:rPr>
          <w:rFonts w:ascii="Times New Roman" w:hAnsi="Times New Roman" w:cs="Times New Roman"/>
        </w:rPr>
        <w:t>, а именно:</w:t>
      </w:r>
      <w:r w:rsidR="00752297" w:rsidRPr="00FB2D82">
        <w:rPr>
          <w:sz w:val="28"/>
          <w:szCs w:val="28"/>
        </w:rPr>
        <w:t xml:space="preserve"> </w:t>
      </w:r>
    </w:p>
    <w:p w:rsidR="00FB2D82" w:rsidRPr="00FB2D82" w:rsidRDefault="00FB2D82" w:rsidP="00FB2D82">
      <w:pPr>
        <w:pStyle w:val="text"/>
        <w:rPr>
          <w:rFonts w:ascii="Times New Roman" w:hAnsi="Times New Roman" w:cs="Times New Roman"/>
        </w:rPr>
      </w:pPr>
      <w:hyperlink r:id="rId5" w:history="1">
        <w:r w:rsidRPr="00FB2D82">
          <w:rPr>
            <w:rStyle w:val="ac"/>
            <w:rFonts w:ascii="Times New Roman" w:hAnsi="Times New Roman" w:cs="Times New Roman"/>
            <w:color w:val="auto"/>
          </w:rPr>
          <w:t>Законом Курской области «О муниципальных образованиях Курской области» от 21.10.2004 г. № 48-ЗКО</w:t>
        </w:r>
      </w:hyperlink>
      <w:r w:rsidRPr="00FB2D82">
        <w:rPr>
          <w:rFonts w:ascii="Times New Roman" w:hAnsi="Times New Roman" w:cs="Times New Roman"/>
        </w:rPr>
        <w:t xml:space="preserve"> муниципальное образование «Город Льгов» наделено статусом городского округа. Город Льгов является самостоятельным муниципальным образованием в составе Курской области, не входит в иные муниципальные образования.</w:t>
      </w:r>
    </w:p>
    <w:p w:rsidR="00FB2D82" w:rsidRPr="00FB2D82" w:rsidRDefault="00FB2D82" w:rsidP="00FB2D82">
      <w:pPr>
        <w:pStyle w:val="text"/>
        <w:rPr>
          <w:rFonts w:ascii="Times New Roman" w:hAnsi="Times New Roman" w:cs="Times New Roman"/>
        </w:rPr>
      </w:pPr>
      <w:r w:rsidRPr="00FB2D82">
        <w:rPr>
          <w:rFonts w:ascii="Times New Roman" w:hAnsi="Times New Roman" w:cs="Times New Roman"/>
        </w:rPr>
        <w:t>Муниципальное образование «Город Льгов» Курской области осуществляет свою деятельность на основании Устава, принятого решением Льговского Городского Совета депутатов от 04.08.2005 г. №834, зарегистрированного распоряжением Администрации Курской области от 26.08.2005г. №693-р.</w:t>
      </w:r>
    </w:p>
    <w:p w:rsidR="00FB2D82" w:rsidRPr="00FB2D82" w:rsidRDefault="00FB2D82" w:rsidP="00FB2D82">
      <w:pPr>
        <w:pStyle w:val="a9"/>
        <w:ind w:firstLine="567"/>
        <w:rPr>
          <w:rStyle w:val="s10"/>
          <w:rFonts w:ascii="Times New Roman" w:hAnsi="Times New Roman" w:cs="Times New Roman"/>
          <w:sz w:val="24"/>
          <w:szCs w:val="24"/>
        </w:rPr>
      </w:pPr>
      <w:r w:rsidRPr="00FB2D82">
        <w:rPr>
          <w:rStyle w:val="s10"/>
          <w:rFonts w:ascii="Times New Roman" w:hAnsi="Times New Roman" w:cs="Times New Roman"/>
          <w:sz w:val="24"/>
          <w:szCs w:val="24"/>
        </w:rPr>
        <w:t xml:space="preserve">В соответствии со статьями 264.1.,264.2. Бюджетного кодекса РФ, </w:t>
      </w:r>
    </w:p>
    <w:p w:rsidR="00FB2D82" w:rsidRPr="00FB2D82" w:rsidRDefault="00FB2D82" w:rsidP="00FB2D82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Бюджетная отчетность включает:</w:t>
      </w:r>
    </w:p>
    <w:p w:rsidR="00FB2D82" w:rsidRPr="00FB2D82" w:rsidRDefault="00FB2D82" w:rsidP="00FB2D82">
      <w:pPr>
        <w:pStyle w:val="a9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1) отчет об исполнении бюджета;</w:t>
      </w:r>
    </w:p>
    <w:p w:rsidR="00FB2D82" w:rsidRPr="00FB2D82" w:rsidRDefault="00FB2D82" w:rsidP="00FB2D82">
      <w:pPr>
        <w:pStyle w:val="a9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2) баланс исполнения бюджета;</w:t>
      </w:r>
    </w:p>
    <w:p w:rsidR="00FB2D82" w:rsidRPr="00FB2D82" w:rsidRDefault="00FB2D82" w:rsidP="00FB2D82">
      <w:pPr>
        <w:pStyle w:val="a9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3) отчет о финансовых результатах деятельности;</w:t>
      </w:r>
    </w:p>
    <w:p w:rsidR="00FB2D82" w:rsidRPr="00FB2D82" w:rsidRDefault="00FB2D82" w:rsidP="00FB2D82">
      <w:pPr>
        <w:pStyle w:val="a9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4) отчет о движении денежных средств;</w:t>
      </w:r>
    </w:p>
    <w:p w:rsidR="00FB2D82" w:rsidRPr="00FB2D82" w:rsidRDefault="00FB2D82" w:rsidP="00FB2D82">
      <w:pPr>
        <w:pStyle w:val="a9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5) пояснительную записку.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 Бюджетная отчетность муниципальных образований является </w:t>
      </w:r>
      <w:r w:rsidRPr="00FB2D82">
        <w:rPr>
          <w:rStyle w:val="ae"/>
          <w:rFonts w:ascii="Times New Roman" w:hAnsi="Times New Roman" w:cs="Times New Roman"/>
          <w:sz w:val="24"/>
          <w:szCs w:val="24"/>
        </w:rPr>
        <w:t>годовой</w:t>
      </w:r>
      <w:r w:rsidRPr="00FB2D82">
        <w:rPr>
          <w:rFonts w:ascii="Times New Roman" w:hAnsi="Times New Roman" w:cs="Times New Roman"/>
          <w:sz w:val="24"/>
          <w:szCs w:val="24"/>
        </w:rPr>
        <w:t xml:space="preserve">. </w:t>
      </w:r>
      <w:r w:rsidRPr="00FB2D82">
        <w:rPr>
          <w:rStyle w:val="ae"/>
          <w:rFonts w:ascii="Times New Roman" w:hAnsi="Times New Roman" w:cs="Times New Roman"/>
          <w:sz w:val="24"/>
          <w:szCs w:val="24"/>
        </w:rPr>
        <w:t>Годовые</w:t>
      </w:r>
      <w:r w:rsidRPr="00FB2D82">
        <w:rPr>
          <w:rFonts w:ascii="Times New Roman" w:hAnsi="Times New Roman" w:cs="Times New Roman"/>
          <w:sz w:val="24"/>
          <w:szCs w:val="24"/>
        </w:rPr>
        <w:t xml:space="preserve"> </w:t>
      </w:r>
      <w:r w:rsidRPr="00FB2D82">
        <w:rPr>
          <w:rStyle w:val="ae"/>
          <w:rFonts w:ascii="Times New Roman" w:hAnsi="Times New Roman" w:cs="Times New Roman"/>
          <w:sz w:val="24"/>
          <w:szCs w:val="24"/>
        </w:rPr>
        <w:t>отчеты</w:t>
      </w:r>
      <w:r w:rsidRPr="00FB2D82">
        <w:rPr>
          <w:rFonts w:ascii="Times New Roman" w:hAnsi="Times New Roman" w:cs="Times New Roman"/>
          <w:sz w:val="24"/>
          <w:szCs w:val="24"/>
        </w:rPr>
        <w:t xml:space="preserve"> об </w:t>
      </w:r>
      <w:r w:rsidRPr="00FB2D82">
        <w:rPr>
          <w:rStyle w:val="ae"/>
          <w:rFonts w:ascii="Times New Roman" w:hAnsi="Times New Roman" w:cs="Times New Roman"/>
          <w:sz w:val="24"/>
          <w:szCs w:val="24"/>
        </w:rPr>
        <w:t>исполнении</w:t>
      </w:r>
      <w:r w:rsidRPr="00FB2D82">
        <w:rPr>
          <w:rFonts w:ascii="Times New Roman" w:hAnsi="Times New Roman" w:cs="Times New Roman"/>
          <w:sz w:val="24"/>
          <w:szCs w:val="24"/>
        </w:rPr>
        <w:t xml:space="preserve"> местных бюджетов подлежат утверждению муниципальным правовым актом представительного органа муниципального образования. 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B2D82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6" w:anchor="/document/71199544/entry/0" w:history="1">
        <w:r w:rsidRPr="00FB2D8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приказа</w:t>
        </w:r>
      </w:hyperlink>
      <w:r w:rsidRPr="00FB2D82">
        <w:rPr>
          <w:rFonts w:ascii="Times New Roman" w:hAnsi="Times New Roman" w:cs="Times New Roman"/>
          <w:sz w:val="24"/>
          <w:szCs w:val="24"/>
        </w:rPr>
        <w:t xml:space="preserve"> Минфина России от 22 сентября 2015 года N 145н "Об утверждении Методических рекомендаций по представлению бюджетов субъектов Российской Федерации и местных </w:t>
      </w:r>
      <w:r w:rsidRPr="00FB2D82">
        <w:rPr>
          <w:rStyle w:val="ae"/>
          <w:rFonts w:ascii="Times New Roman" w:hAnsi="Times New Roman" w:cs="Times New Roman"/>
          <w:sz w:val="24"/>
          <w:szCs w:val="24"/>
        </w:rPr>
        <w:t>бюджетов</w:t>
      </w:r>
      <w:r w:rsidRPr="00FB2D82">
        <w:rPr>
          <w:rFonts w:ascii="Times New Roman" w:hAnsi="Times New Roman" w:cs="Times New Roman"/>
          <w:sz w:val="24"/>
          <w:szCs w:val="24"/>
        </w:rPr>
        <w:t xml:space="preserve"> и отчетов об их исполнении в доступной для </w:t>
      </w:r>
      <w:r w:rsidRPr="00FB2D82">
        <w:rPr>
          <w:rStyle w:val="ae"/>
          <w:rFonts w:ascii="Times New Roman" w:hAnsi="Times New Roman" w:cs="Times New Roman"/>
          <w:sz w:val="24"/>
          <w:szCs w:val="24"/>
        </w:rPr>
        <w:t>граждан</w:t>
      </w:r>
      <w:r w:rsidRPr="00FB2D82">
        <w:rPr>
          <w:rFonts w:ascii="Times New Roman" w:hAnsi="Times New Roman" w:cs="Times New Roman"/>
          <w:sz w:val="24"/>
          <w:szCs w:val="24"/>
        </w:rPr>
        <w:t xml:space="preserve"> форме" годовой отчет об исполнении бюджета города Льгова за 2019 год размещен </w:t>
      </w:r>
      <w:r w:rsidRPr="00FB2D82">
        <w:rPr>
          <w:rFonts w:ascii="Times New Roman" w:hAnsi="Times New Roman" w:cs="Times New Roman"/>
          <w:sz w:val="24"/>
          <w:szCs w:val="24"/>
        </w:rPr>
        <w:lastRenderedPageBreak/>
        <w:t>на официальном сайте МО в разделе «</w:t>
      </w:r>
      <w:hyperlink r:id="rId7" w:history="1">
        <w:r w:rsidRPr="00FB2D8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Администрация муниципального образования</w:t>
        </w:r>
      </w:hyperlink>
      <w:r w:rsidRPr="00FB2D82">
        <w:rPr>
          <w:rStyle w:val="path"/>
          <w:rFonts w:ascii="Times New Roman" w:hAnsi="Times New Roman" w:cs="Times New Roman"/>
          <w:sz w:val="24"/>
          <w:szCs w:val="24"/>
        </w:rPr>
        <w:t>» подразделе «</w:t>
      </w:r>
      <w:r w:rsidRPr="00FB2D82">
        <w:rPr>
          <w:rStyle w:val="ad"/>
          <w:rFonts w:ascii="Times New Roman" w:hAnsi="Times New Roman" w:cs="Times New Roman"/>
          <w:b w:val="0"/>
          <w:sz w:val="24"/>
          <w:szCs w:val="24"/>
        </w:rPr>
        <w:t>Бюджет для граждан».</w:t>
      </w:r>
      <w:proofErr w:type="gramEnd"/>
    </w:p>
    <w:p w:rsidR="00FB2D82" w:rsidRPr="00FB2D82" w:rsidRDefault="00FB2D82" w:rsidP="00FB2D8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В муниципальном образовании «Город Льгов» по состоянию на 01.01.2020 года  функционировало 25 учреждений, финансируемых из бюджета, из них: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- 6 органов управления: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Льговский Городской Совет депутатов;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Администрация города Льгова Курской области;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финансов Администрации города Льгова Курской области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образования Администрации города Льгова Курской области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Отдел социальной 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защиты населения Администрации города Льгова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Отдел опеки и попечительства Администрации города Льгова Курской области;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- 3 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 xml:space="preserve"> казенных учреждения: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Муниципальное казенное учреждение «Архив города Льгова Курской области»;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Муниципальное казенное учреждение «Единая дежурно-диспетчерская служба города Льгова»;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 города Льгова»;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- 16 бюджетных учреждений 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В отчетном году в 6 детских садов города посещало 679 детей.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В 5-ти средних школах в 105 классах обучалось 2231 учащихся, было создано 18 групп продленного дня. 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В 2-х учреждения дополнительного образования обучалось 950 детей.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В КДК города организована деятельность  11 клубных формирований, на стадионе «Льгов»  обеспечен доступ к открытым спортивным объектам  25 000 чел. Местная газета «Льговские новости» выпустила  102 номера, количество экземпляров составило 99855.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Бюджет муниципального образования «Город Льгов» за 2019 год исполнен: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по доходам в сумме  361,5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 xml:space="preserve">уб., по расходам в сумме 346,3 млн.руб. с </w:t>
      </w:r>
      <w:proofErr w:type="spellStart"/>
      <w:r w:rsidRPr="00FB2D82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FB2D82">
        <w:rPr>
          <w:rFonts w:ascii="Times New Roman" w:hAnsi="Times New Roman" w:cs="Times New Roman"/>
          <w:sz w:val="24"/>
          <w:szCs w:val="24"/>
        </w:rPr>
        <w:t xml:space="preserve"> в сумме 15,2 млн.руб.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D82">
        <w:rPr>
          <w:rFonts w:ascii="Times New Roman" w:hAnsi="Times New Roman" w:cs="Times New Roman"/>
          <w:b/>
          <w:sz w:val="24"/>
          <w:szCs w:val="24"/>
        </w:rPr>
        <w:t xml:space="preserve"> Доходы бюджета 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По собственным доходам бюджет муниципального образования «Город Льгов» за 2019 год исполнен на 103,3 %, при плане 90,4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 xml:space="preserve">уб. поступило – 93,4 млн.руб. </w:t>
      </w:r>
    </w:p>
    <w:p w:rsidR="00FB2D82" w:rsidRPr="00FB2D82" w:rsidRDefault="00FB2D82" w:rsidP="00FB2D82">
      <w:pPr>
        <w:shd w:val="clear" w:color="auto" w:fill="FFFFFF"/>
        <w:tabs>
          <w:tab w:val="left" w:pos="0"/>
        </w:tabs>
        <w:spacing w:after="0" w:line="240" w:lineRule="auto"/>
        <w:ind w:right="4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D82">
        <w:rPr>
          <w:rFonts w:ascii="Times New Roman" w:hAnsi="Times New Roman" w:cs="Times New Roman"/>
          <w:i/>
          <w:sz w:val="24"/>
          <w:szCs w:val="24"/>
        </w:rPr>
        <w:t>По сравнению с 2018 годом доходы бюджета города Льгова за 2019 год увеличились на 32304,2 тыс</w:t>
      </w:r>
      <w:proofErr w:type="gramStart"/>
      <w:r w:rsidRPr="00FB2D82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i/>
          <w:sz w:val="24"/>
          <w:szCs w:val="24"/>
        </w:rPr>
        <w:t>ублей, за счет безвозмездных поступлений (это субвенции, субсидии, дотации от других бюджетов бюджетной системы РФ ) на сумму 37418,3 тыс.рублей.</w:t>
      </w:r>
    </w:p>
    <w:p w:rsidR="00FB2D82" w:rsidRPr="00FB2D82" w:rsidRDefault="00FB2D82" w:rsidP="00FB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Большое внимание уделялось работе с населением по погашению задолженности по имущественным налогам, как одного из вида доходов, поступающих в местный бюджет.</w:t>
      </w:r>
    </w:p>
    <w:p w:rsidR="00FB2D82" w:rsidRPr="00FB2D82" w:rsidRDefault="00FB2D82" w:rsidP="00FB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50"/>
        <w:gridCol w:w="1417"/>
        <w:gridCol w:w="1418"/>
        <w:gridCol w:w="992"/>
        <w:gridCol w:w="1134"/>
      </w:tblGrid>
      <w:tr w:rsidR="00FB2D82" w:rsidRPr="00FB2D82" w:rsidTr="00905002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 </w:t>
            </w:r>
            <w:proofErr w:type="gramStart"/>
            <w:r w:rsidRPr="00FB2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FB2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Исполнено за 2019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Удельный вес поступлений </w:t>
            </w:r>
            <w:proofErr w:type="gramStart"/>
            <w:r w:rsidRPr="00FB2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FB2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 доходов</w:t>
            </w:r>
          </w:p>
        </w:tc>
      </w:tr>
      <w:tr w:rsidR="00FB2D82" w:rsidRPr="00FB2D82" w:rsidTr="00905002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90 453 880,00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93 436 621,32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B2D82" w:rsidRPr="00FB2D82" w:rsidTr="00905002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42 415 811,00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42 431 334,92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</w:t>
            </w:r>
          </w:p>
        </w:tc>
      </w:tr>
      <w:tr w:rsidR="00FB2D82" w:rsidRPr="00FB2D82" w:rsidTr="00905002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sz w:val="24"/>
                <w:szCs w:val="24"/>
              </w:rPr>
              <w:t xml:space="preserve">2 644 934,00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2 633 901 ,82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</w:tr>
      <w:tr w:rsidR="00FB2D82" w:rsidRPr="00FB2D82" w:rsidTr="00905002">
        <w:trPr>
          <w:trHeight w:val="1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11 609 965,00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11 391 621,69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FB2D82" w:rsidRPr="00FB2D82" w:rsidTr="00905002">
        <w:trPr>
          <w:trHeight w:val="2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17 463 739,00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17 609 090,49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FB2D82" w:rsidRPr="00FB2D82" w:rsidTr="00905002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2 794 498,00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3 420 365,90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FB2D82" w:rsidRPr="00FB2D82" w:rsidTr="00905002">
        <w:trPr>
          <w:trHeight w:val="4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7 943 035,00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9 009 294,00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FB2D82" w:rsidRPr="00FB2D82" w:rsidTr="00905002">
        <w:trPr>
          <w:trHeight w:val="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28 160,00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ind w:left="112" w:hanging="112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1 566,23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B2D82" w:rsidRPr="00FB2D82" w:rsidTr="00905002">
        <w:trPr>
          <w:trHeight w:val="2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tabs>
                <w:tab w:val="left" w:pos="1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276 990,00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355 607,25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FB2D82" w:rsidRPr="00FB2D82" w:rsidTr="00905002">
        <w:trPr>
          <w:trHeight w:val="4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tabs>
                <w:tab w:val="left" w:pos="112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sz w:val="24"/>
                <w:szCs w:val="24"/>
              </w:rPr>
              <w:t>2 461 000,00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3 256 201,06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FB2D82" w:rsidRPr="00FB2D82" w:rsidTr="00905002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326 157,00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271 215,64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FB2D82" w:rsidRPr="00FB2D82" w:rsidTr="00905002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2 489 591,00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3 035 240,97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FB2D82" w:rsidRPr="00FB2D82" w:rsidTr="00905002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21 181,35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2D82" w:rsidRPr="00FB2D82" w:rsidTr="00905002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276394,2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269242,6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2D82" w:rsidRPr="00FB2D82" w:rsidTr="00905002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pStyle w:val="2"/>
              <w:snapToGrid w:val="0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B2D82">
              <w:rPr>
                <w:color w:val="000000"/>
                <w:sz w:val="24"/>
                <w:szCs w:val="24"/>
              </w:rPr>
              <w:t>63081,2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sz w:val="24"/>
                <w:szCs w:val="24"/>
              </w:rPr>
              <w:t>63081,2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2D82" w:rsidRPr="00FB2D82" w:rsidTr="00905002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sz w:val="24"/>
                <w:szCs w:val="24"/>
              </w:rPr>
              <w:t>32576,1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sz w:val="24"/>
                <w:szCs w:val="24"/>
              </w:rPr>
              <w:t>25148,8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2D82" w:rsidRPr="00FB2D82" w:rsidTr="00905002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субъектов РФ  и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sz w:val="24"/>
                <w:szCs w:val="24"/>
              </w:rPr>
              <w:t>180241,2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sz w:val="24"/>
                <w:szCs w:val="24"/>
              </w:rPr>
              <w:t>180516,9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2D82" w:rsidRPr="00FB2D82" w:rsidTr="00905002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sz w:val="24"/>
                <w:szCs w:val="24"/>
              </w:rPr>
              <w:t>495,7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sz w:val="24"/>
                <w:szCs w:val="24"/>
              </w:rPr>
              <w:t>495,7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2D82" w:rsidRPr="00FB2D82" w:rsidTr="00905002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2D82" w:rsidRPr="00FB2D82" w:rsidTr="00905002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sz w:val="24"/>
                <w:szCs w:val="24"/>
              </w:rPr>
              <w:t>-1205,8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sz w:val="24"/>
                <w:szCs w:val="24"/>
              </w:rPr>
              <w:t>-1205,8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FB2D82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FB2D82" w:rsidRDefault="00FB2D82" w:rsidP="00FB2D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Наибольший удельный вес в собственных доходах бюджета города составляет поступление  налога на доходы физических лиц в сумме 42  431 334,92  руб. или 45,4 % от общей суммы собственных доходов. 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 Кроме того, собственные доходы бюджета 2019 г.  сформированы за счет: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-акцизов  2 633 901,82  руб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ли 2,8% от общей суммы собственных доходов;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налогов на совокупный доход – 11 391 621,69 руб. или 12,2 % от общей суммы собственных доходов;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налогов на имущество  - 17 609 090,49  руб. или 18,9 % от общей суммы собственных доходов;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государственной пошлины  - 3 420 365,90 руб. или 3,7 % от общей суммы собственных доходов;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доходов от сдачи в аренду имущества, находящегося в муниципальной собственности – 9 009 294,00  руб. или 9,6 % от общей суммы собственных доходов;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платы за негативное воздействие на окружающую среду – 1 5666,23 руб. и доходов от компенсации затрат государства – 355 607,25 руб. или 0,4 % от общей суммы собственных доходов;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доходы от продажи материальных и нематериальных активов (продажа земельных участков и имущества) – 3 256 201,06 руб. или 3,5% от общей суммы собственных доходов;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-административных платежей и сборов 271 215,64 руб. или 0,3% от общей суммы собственных доходов;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2D82">
        <w:rPr>
          <w:rFonts w:ascii="Times New Roman" w:hAnsi="Times New Roman" w:cs="Times New Roman"/>
          <w:color w:val="000000"/>
          <w:sz w:val="24"/>
          <w:szCs w:val="24"/>
        </w:rPr>
        <w:t>- штрафы, санкции, возмещение ущерба</w:t>
      </w:r>
      <w:r w:rsidRPr="00FB2D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2D82">
        <w:rPr>
          <w:rFonts w:ascii="Times New Roman" w:hAnsi="Times New Roman" w:cs="Times New Roman"/>
          <w:sz w:val="24"/>
          <w:szCs w:val="24"/>
        </w:rPr>
        <w:t>– 3 035 240,97 руб. или 3,2 % от общей суммы собственных доходов;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-прочие неналоговые доходы (невыясненные поступления) – 21 181,35 руб. 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безвозмездным поступлениям из областного бюджета, это  субсидии, субвенции, дотация поступило 269,2 млн</w:t>
      </w:r>
      <w:proofErr w:type="gramStart"/>
      <w:r w:rsidRPr="00FB2D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color w:val="000000"/>
          <w:sz w:val="24"/>
          <w:szCs w:val="24"/>
        </w:rPr>
        <w:t xml:space="preserve">уб. Дотации по сравнению с 2018 годом поступило на 9,96 млн.руб. больше. 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t>В итоге доходная часть местного бюджета в отчетном году составила 361,5 млн</w:t>
      </w:r>
      <w:proofErr w:type="gramStart"/>
      <w:r w:rsidRPr="00FB2D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t>Расходы.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По расходам бюджет муниципального образования «Город Льгов» исполнен на 93,1%  при плане – 372,1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 xml:space="preserve">уб., исполнение составило 346,3 млн.руб. 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Исполнение расходной части бюджета города  по отраслям выглядит следующим образом:</w:t>
      </w:r>
    </w:p>
    <w:tbl>
      <w:tblPr>
        <w:tblW w:w="10214" w:type="dxa"/>
        <w:tblInd w:w="100" w:type="dxa"/>
        <w:tblLook w:val="04A0"/>
      </w:tblPr>
      <w:tblGrid>
        <w:gridCol w:w="6104"/>
        <w:gridCol w:w="850"/>
        <w:gridCol w:w="1985"/>
        <w:gridCol w:w="1275"/>
      </w:tblGrid>
      <w:tr w:rsidR="00FB2D82" w:rsidRPr="00303EA1" w:rsidTr="00905002">
        <w:trPr>
          <w:trHeight w:val="765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EA1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 xml:space="preserve"> Исполнено за 2019 год рублей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Доля в общем объеме расходов</w:t>
            </w:r>
          </w:p>
        </w:tc>
      </w:tr>
      <w:tr w:rsidR="00FB2D82" w:rsidRPr="00303EA1" w:rsidTr="00905002">
        <w:trPr>
          <w:trHeight w:val="315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 xml:space="preserve">       346 313 600,77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100,00</w:t>
            </w:r>
          </w:p>
        </w:tc>
      </w:tr>
      <w:tr w:rsidR="00FB2D82" w:rsidRPr="00303EA1" w:rsidTr="00905002">
        <w:trPr>
          <w:trHeight w:val="224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 xml:space="preserve">         21 973 969,46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6,35</w:t>
            </w:r>
          </w:p>
        </w:tc>
      </w:tr>
      <w:tr w:rsidR="00FB2D82" w:rsidRPr="00303EA1" w:rsidTr="00905002">
        <w:trPr>
          <w:trHeight w:val="48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НАЦИОНАЛЬНАЯ БЕЗОПАСТНОСТЬ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 xml:space="preserve">           8 659 542,67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2,50</w:t>
            </w:r>
          </w:p>
        </w:tc>
      </w:tr>
      <w:tr w:rsidR="00FB2D82" w:rsidRPr="00303EA1" w:rsidTr="00905002">
        <w:trPr>
          <w:trHeight w:val="268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 xml:space="preserve">           5 471 232,17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1,58</w:t>
            </w:r>
          </w:p>
        </w:tc>
      </w:tr>
      <w:tr w:rsidR="00FB2D82" w:rsidRPr="00303EA1" w:rsidTr="00905002">
        <w:trPr>
          <w:trHeight w:val="274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 xml:space="preserve">         28 648 698,65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8,27</w:t>
            </w:r>
          </w:p>
        </w:tc>
      </w:tr>
      <w:tr w:rsidR="00FB2D82" w:rsidRPr="00303EA1" w:rsidTr="00905002">
        <w:trPr>
          <w:trHeight w:val="279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 xml:space="preserve">       246 639 158,72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71,22</w:t>
            </w:r>
          </w:p>
        </w:tc>
      </w:tr>
      <w:tr w:rsidR="00FB2D82" w:rsidRPr="00303EA1" w:rsidTr="00905002">
        <w:trPr>
          <w:trHeight w:val="19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 xml:space="preserve">           6 225 850,65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1,80</w:t>
            </w:r>
          </w:p>
        </w:tc>
      </w:tr>
      <w:tr w:rsidR="00FB2D82" w:rsidRPr="00303EA1" w:rsidTr="00905002">
        <w:trPr>
          <w:trHeight w:val="25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 xml:space="preserve">               272 521,00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0,08</w:t>
            </w:r>
          </w:p>
        </w:tc>
      </w:tr>
      <w:tr w:rsidR="00FB2D82" w:rsidRPr="00303EA1" w:rsidTr="00905002">
        <w:trPr>
          <w:trHeight w:val="3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 xml:space="preserve">         24 676 818,31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7,13</w:t>
            </w:r>
          </w:p>
        </w:tc>
      </w:tr>
      <w:tr w:rsidR="00FB2D82" w:rsidRPr="00303EA1" w:rsidTr="00905002">
        <w:trPr>
          <w:trHeight w:val="215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 xml:space="preserve">           2 159 360,66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0,62</w:t>
            </w:r>
          </w:p>
        </w:tc>
      </w:tr>
      <w:tr w:rsidR="00FB2D82" w:rsidRPr="00303EA1" w:rsidTr="00905002">
        <w:trPr>
          <w:trHeight w:val="262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12 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 xml:space="preserve">           1 576 800,00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0,46</w:t>
            </w:r>
          </w:p>
        </w:tc>
      </w:tr>
      <w:tr w:rsidR="00FB2D82" w:rsidRPr="00303EA1" w:rsidTr="00905002">
        <w:trPr>
          <w:trHeight w:val="36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13 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 xml:space="preserve">                   9 648,48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0,00</w:t>
            </w:r>
          </w:p>
        </w:tc>
      </w:tr>
    </w:tbl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D82" w:rsidRPr="00FB2D82" w:rsidRDefault="00FB2D82" w:rsidP="00FB2D82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D82">
        <w:rPr>
          <w:rFonts w:ascii="Times New Roman" w:hAnsi="Times New Roman" w:cs="Times New Roman"/>
          <w:i/>
          <w:sz w:val="24"/>
          <w:szCs w:val="24"/>
        </w:rPr>
        <w:t xml:space="preserve">Основной объем расходов бюджета 71,2 % приходится на раздел «Образование» </w:t>
      </w:r>
      <w:r w:rsidRPr="00FB2D82">
        <w:rPr>
          <w:rFonts w:ascii="Times New Roman" w:hAnsi="Times New Roman" w:cs="Times New Roman"/>
          <w:bCs/>
          <w:i/>
          <w:sz w:val="24"/>
          <w:szCs w:val="24"/>
        </w:rPr>
        <w:t>246,6 млн</w:t>
      </w:r>
      <w:proofErr w:type="gramStart"/>
      <w:r w:rsidRPr="00FB2D82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i/>
          <w:sz w:val="24"/>
          <w:szCs w:val="24"/>
        </w:rPr>
        <w:t>уб.</w:t>
      </w:r>
    </w:p>
    <w:p w:rsidR="00FB2D82" w:rsidRPr="00FB2D82" w:rsidRDefault="00FB2D82" w:rsidP="00FB2D82">
      <w:pPr>
        <w:shd w:val="clear" w:color="auto" w:fill="FFFFFF"/>
        <w:spacing w:after="0" w:line="240" w:lineRule="auto"/>
        <w:ind w:right="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на раздел «</w:t>
      </w:r>
      <w:r w:rsidRPr="00FB2D82"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хозяйство» приходится</w:t>
      </w:r>
      <w:r w:rsidRPr="00FB2D82">
        <w:rPr>
          <w:rFonts w:ascii="Times New Roman" w:hAnsi="Times New Roman" w:cs="Times New Roman"/>
          <w:sz w:val="24"/>
          <w:szCs w:val="24"/>
        </w:rPr>
        <w:t xml:space="preserve"> </w:t>
      </w:r>
      <w:r w:rsidRPr="00FB2D82">
        <w:rPr>
          <w:rFonts w:ascii="Times New Roman" w:hAnsi="Times New Roman" w:cs="Times New Roman"/>
          <w:bCs/>
          <w:sz w:val="24"/>
          <w:szCs w:val="24"/>
        </w:rPr>
        <w:t>28,6 млн</w:t>
      </w:r>
      <w:proofErr w:type="gramStart"/>
      <w:r w:rsidRPr="00FB2D82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bCs/>
          <w:sz w:val="24"/>
          <w:szCs w:val="24"/>
        </w:rPr>
        <w:t xml:space="preserve">уб. </w:t>
      </w:r>
      <w:r w:rsidRPr="00FB2D82">
        <w:rPr>
          <w:rFonts w:ascii="Times New Roman" w:hAnsi="Times New Roman" w:cs="Times New Roman"/>
          <w:sz w:val="24"/>
          <w:szCs w:val="24"/>
        </w:rPr>
        <w:t>или 8,3%;</w:t>
      </w:r>
    </w:p>
    <w:p w:rsidR="00FB2D82" w:rsidRPr="00FB2D82" w:rsidRDefault="00FB2D82" w:rsidP="00FB2D82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на раздел «Социальная политика» - </w:t>
      </w:r>
      <w:r w:rsidRPr="00FB2D82">
        <w:rPr>
          <w:rFonts w:ascii="Times New Roman" w:hAnsi="Times New Roman" w:cs="Times New Roman"/>
          <w:bCs/>
          <w:sz w:val="24"/>
          <w:szCs w:val="24"/>
        </w:rPr>
        <w:t xml:space="preserve">24,7 </w:t>
      </w:r>
      <w:r w:rsidRPr="00FB2D8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ублей или 7,1 % общего объема расходов;</w:t>
      </w:r>
    </w:p>
    <w:p w:rsidR="00FB2D82" w:rsidRPr="00FB2D82" w:rsidRDefault="00FB2D82" w:rsidP="00FB2D82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на раздел «Общегосударственные вопросы» – </w:t>
      </w:r>
      <w:r w:rsidRPr="00FB2D82">
        <w:rPr>
          <w:rFonts w:ascii="Times New Roman" w:hAnsi="Times New Roman" w:cs="Times New Roman"/>
          <w:bCs/>
          <w:sz w:val="24"/>
          <w:szCs w:val="24"/>
        </w:rPr>
        <w:t>22,0 млн</w:t>
      </w:r>
      <w:proofErr w:type="gramStart"/>
      <w:r w:rsidRPr="00FB2D82">
        <w:rPr>
          <w:rFonts w:ascii="Times New Roman" w:hAnsi="Times New Roman" w:cs="Times New Roman"/>
          <w:bCs/>
          <w:sz w:val="24"/>
          <w:szCs w:val="24"/>
        </w:rPr>
        <w:t>.</w:t>
      </w:r>
      <w:r w:rsidRPr="00FB2D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ублей или 6,3 %;</w:t>
      </w:r>
    </w:p>
    <w:p w:rsidR="00FB2D82" w:rsidRPr="00FB2D82" w:rsidRDefault="00FB2D82" w:rsidP="00FB2D82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на раздел «Национальная безопасность и правоохранительная деятельность» -</w:t>
      </w:r>
      <w:r w:rsidRPr="00FB2D82">
        <w:rPr>
          <w:rFonts w:ascii="Times New Roman" w:hAnsi="Times New Roman" w:cs="Times New Roman"/>
          <w:bCs/>
          <w:sz w:val="24"/>
          <w:szCs w:val="24"/>
        </w:rPr>
        <w:t>8,7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ублей или 2,5 %;</w:t>
      </w:r>
    </w:p>
    <w:p w:rsidR="00FB2D82" w:rsidRPr="00FB2D82" w:rsidRDefault="00FB2D82" w:rsidP="00FB2D82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на раздел «Культура, кинематография» – </w:t>
      </w:r>
      <w:r w:rsidRPr="00FB2D82">
        <w:rPr>
          <w:rFonts w:ascii="Times New Roman" w:hAnsi="Times New Roman" w:cs="Times New Roman"/>
          <w:bCs/>
          <w:sz w:val="24"/>
          <w:szCs w:val="24"/>
        </w:rPr>
        <w:t>6,2 млн</w:t>
      </w:r>
      <w:proofErr w:type="gramStart"/>
      <w:r w:rsidRPr="00FB2D82">
        <w:rPr>
          <w:rFonts w:ascii="Times New Roman" w:hAnsi="Times New Roman" w:cs="Times New Roman"/>
          <w:bCs/>
          <w:sz w:val="24"/>
          <w:szCs w:val="24"/>
        </w:rPr>
        <w:t>.</w:t>
      </w:r>
      <w:r w:rsidRPr="00FB2D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 или 1,8%;</w:t>
      </w:r>
    </w:p>
    <w:p w:rsidR="00FB2D82" w:rsidRPr="00FB2D82" w:rsidRDefault="00FB2D82" w:rsidP="00FB2D82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на раздел «Национальная экономика» – </w:t>
      </w:r>
      <w:r w:rsidRPr="00FB2D82">
        <w:rPr>
          <w:rFonts w:ascii="Times New Roman" w:hAnsi="Times New Roman" w:cs="Times New Roman"/>
          <w:bCs/>
          <w:sz w:val="24"/>
          <w:szCs w:val="24"/>
        </w:rPr>
        <w:t>5,5</w:t>
      </w:r>
      <w:r w:rsidRPr="00FB2D82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 или 1,6%;</w:t>
      </w:r>
    </w:p>
    <w:p w:rsidR="00FB2D82" w:rsidRPr="00FB2D82" w:rsidRDefault="00FB2D82" w:rsidP="00FB2D82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на раздел «Физическая культура и спорт» – 2,2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 или 0,6%;</w:t>
      </w:r>
    </w:p>
    <w:p w:rsidR="00FB2D82" w:rsidRPr="00FB2D82" w:rsidRDefault="00FB2D82" w:rsidP="00FB2D82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на раздел «Средства массовой информации» – 1,6</w:t>
      </w:r>
      <w:r w:rsidRPr="00FB2D82">
        <w:rPr>
          <w:rFonts w:ascii="Times New Roman" w:hAnsi="Times New Roman" w:cs="Times New Roman"/>
          <w:bCs/>
          <w:sz w:val="24"/>
          <w:szCs w:val="24"/>
        </w:rPr>
        <w:t xml:space="preserve"> млн</w:t>
      </w:r>
      <w:proofErr w:type="gramStart"/>
      <w:r w:rsidRPr="00FB2D82">
        <w:rPr>
          <w:rFonts w:ascii="Times New Roman" w:hAnsi="Times New Roman" w:cs="Times New Roman"/>
          <w:bCs/>
          <w:sz w:val="24"/>
          <w:szCs w:val="24"/>
        </w:rPr>
        <w:t>.</w:t>
      </w:r>
      <w:r w:rsidRPr="00FB2D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 или 0,5%.</w:t>
      </w:r>
    </w:p>
    <w:p w:rsidR="00FB2D82" w:rsidRPr="00FB2D82" w:rsidRDefault="00FB2D82" w:rsidP="00FB2D82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По разделам «Здравоохранение» и «Обслуживание государственного и муниципального долга» произведены расходы в сумме </w:t>
      </w:r>
      <w:r w:rsidRPr="00FB2D82">
        <w:rPr>
          <w:rFonts w:ascii="Times New Roman" w:hAnsi="Times New Roman" w:cs="Times New Roman"/>
          <w:bCs/>
          <w:sz w:val="24"/>
          <w:szCs w:val="24"/>
        </w:rPr>
        <w:t xml:space="preserve">272,5 </w:t>
      </w:r>
      <w:r w:rsidRPr="00FB2D8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ублей и 9,6 тыс.рублей соответственно, которые не имеют существенного удельного веса в общей сумме расходов  2019 года.</w:t>
      </w:r>
    </w:p>
    <w:p w:rsidR="00FB2D82" w:rsidRPr="00FB2D82" w:rsidRDefault="00FB2D82" w:rsidP="00FB2D82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По разделу 01 «Общегосударственные расходы» при плане 34,2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 исполнение составило 22,0 млн.руб. или 64,2%. Неисполненные назначения составили 12,3 млн.руб., в связи с отсутствием необходимых документов на оплату, в том числе: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содержанию органов местного самоуправления в сумме 147,2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осуществлению полномочий по составлению (изменению) списков кандидатов в присяжные заседатели федеральных судов общей юрисдикции в Российской Федерации 14,00 руб.;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-нераспределенные средства резервного фонда составили 150.0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МКУ «Архив  города Льгова» 6,2 руб.;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-по обеспечению видеонаблюдения на территории города Льгова  200,0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 - по профилактике потребления наркотиков 30,0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lastRenderedPageBreak/>
        <w:t xml:space="preserve">  - по средствам зарезервированным на реализацию решений Администрации города Льгова   10,9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 - по расходам на содержание имущества 703,8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-по средствам выделенным из резервного фонда Администрации города Льгова на ликвидацию чрезвычайной ситуации проведение </w:t>
      </w:r>
      <w:proofErr w:type="spellStart"/>
      <w:r w:rsidRPr="00FB2D82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FB2D82">
        <w:rPr>
          <w:rFonts w:ascii="Times New Roman" w:hAnsi="Times New Roman" w:cs="Times New Roman"/>
          <w:sz w:val="24"/>
          <w:szCs w:val="24"/>
        </w:rPr>
        <w:t xml:space="preserve"> жилого помещения по адресу г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ьгов, 1-ый переулок Калинина, д.3 а в сумме 100,0 тыс.руб..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В 2019 году на бюджете МО «город Льгов» содержалось 4 учреждения органов местного самоуправления: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Администрация города Льгова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Льговский Городской Совет депутатов,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Управление финансов Администрации города Льгова,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- Отдел опеки и попечительства Администрации города Льгова. 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А также содержалось одно казенное учреждение « Архив города Льгова».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По разделу 03 «Национальная безопасность» при плане 9,1 млн. руб. исполнение составило 8,7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 xml:space="preserve">уб. или 94,8%. Неисполненные назначения составили 471,1 тыс.руб.,  в связи с отсутствием необходимых документов на оплату, из них: </w:t>
      </w:r>
    </w:p>
    <w:p w:rsidR="00FB2D82" w:rsidRPr="00FB2D82" w:rsidRDefault="00FB2D82" w:rsidP="00F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            - по мероприятиям в области гражданской обороны, защиты населения и территорий от чрезвычайных ситуаций, безопасности людей на водных объектах  - 197,7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уб.;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содержанию МУК «ЕДДС» -  223,4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уб.;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аппаратно - программному комплексу «Безопасный город» -  50,0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В отчетном году на бюджете МО «Город Льгов» содержалось одно казенное учреждение «Единая дежурно-диспетчерская служба города Льгова».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По разделу 04 «Национальная экономика» при плане 14,6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 исполнение составило 5,5 руб. или 37,4 %. Неисполненные назначения составили 9,2 млн.руб., в связи с отсутствием необходимых документов на оплату, в том числе: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осуществлению отдельных государственных полномочий в сфере трудовых отношений – 8,77 руб.;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содержанию автомобильных дорог – 699,1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уб.;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ремонту автомобильной дороги по ул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оветская – 8,2 млн.руб., подрядчик ООО «</w:t>
      </w:r>
      <w:proofErr w:type="spellStart"/>
      <w:r w:rsidRPr="00FB2D82">
        <w:rPr>
          <w:rFonts w:ascii="Times New Roman" w:hAnsi="Times New Roman" w:cs="Times New Roman"/>
          <w:sz w:val="24"/>
          <w:szCs w:val="24"/>
        </w:rPr>
        <w:t>Камень+</w:t>
      </w:r>
      <w:proofErr w:type="spellEnd"/>
      <w:r w:rsidRPr="00FB2D82">
        <w:rPr>
          <w:rFonts w:ascii="Times New Roman" w:hAnsi="Times New Roman" w:cs="Times New Roman"/>
          <w:sz w:val="24"/>
          <w:szCs w:val="24"/>
        </w:rPr>
        <w:t>» нарушил срок исполнения муниципального контракта и не приступил к выполнению работ, из-за чего муниципальный контракт в декабре был расторгнут;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обеспечению безопасности дорожного движения автомобильных дорог – 237,3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уб.;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разработке документов территориального планирования и градостроительного зонирования – 63,9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По разделу 05 «ЖКХ» при плане 31,0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 xml:space="preserve">уб. исполнение составило 28,6 млн.руб. или 92,5%, неисполненные назначения составили  2,3 млн. руб., в связи с отсутствием необходимых документов на оплату, в том числе: 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подразделу 0501 – 11 202,30 руб. сложилась экономия по оплате взносов на капремонт по муниципальным квартирам;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-по подразделу 0502 «Коммунальное хозяйство» –  1,6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уб., из них: по строительству котельных экономия составила 1,1 млн.руб., по мероприятиям в области коммунального хозяйства – 541,9 тыс.руб.;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 - по подразделу 0503 «Благоустройство» неисполненные назначения составили 702,1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уб., из них: по расходам на благоустройство города и уличное освещение  625,8 руб., по мероприятиям по сбору и транспортированию твердых коммунальных отходов 419,11 руб. и по мероприятиям связанных с формированием современной городской среды (благоустройство дворовых территорий и иных мероприятий) неисполненные назначения составили 75,9 тыс.руб.</w:t>
      </w:r>
    </w:p>
    <w:p w:rsidR="00FB2D82" w:rsidRPr="00FB2D82" w:rsidRDefault="00FB2D82" w:rsidP="00FB2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lastRenderedPageBreak/>
        <w:t>По разделу 07 «Образование» при плане 247,2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 исполнение  составило 246,6 млн. руб. или  99,8%, неисполненные назначения составили 593,7 тыс.руб., в связи с отсутствием необходимых документов на оплату, в том числе: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-по подразделу 0701»Дошкольное образование» - 303,6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уб.;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подразделу 0702 «Общее образование» - 260,4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 xml:space="preserve">уб., по содержанию  школ; 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подразделу 0707 «Молодежная политика» - 948,26 руб. по мероприятиям на реализацию молодежной политики;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подразделу 0709 неисполненные назначения составили  28,8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уб., сложилась экономия по МКУ централизованная бухгалтерия  - 836,83 руб. и по отделу образования 28,0 тыс.руб.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По разделу 08 «Культура»  при плане 6,3 </w:t>
      </w:r>
      <w:proofErr w:type="spellStart"/>
      <w:r w:rsidRPr="00FB2D82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B2D82">
        <w:rPr>
          <w:rFonts w:ascii="Times New Roman" w:hAnsi="Times New Roman" w:cs="Times New Roman"/>
          <w:sz w:val="24"/>
          <w:szCs w:val="24"/>
        </w:rPr>
        <w:t xml:space="preserve">. исполнение составило  6,2 млн. руб. руб. или 98,3%. неисполненные назначения составили  107,1 тыс.руб. по МБУ «Культурно - </w:t>
      </w:r>
      <w:proofErr w:type="spellStart"/>
      <w:r w:rsidRPr="00FB2D82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FB2D82">
        <w:rPr>
          <w:rFonts w:ascii="Times New Roman" w:hAnsi="Times New Roman" w:cs="Times New Roman"/>
          <w:sz w:val="24"/>
          <w:szCs w:val="24"/>
        </w:rPr>
        <w:t xml:space="preserve"> центр города Льгова», в том числе: по заработной плате с начислениями» экономия составила 39,6 руб. за счет уменьшения фактической численности внешних совместителей  по сравнению с планируемой на 0,3 единицы, по коммунальным расходам экономия составила 58,9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 и по остальным материальным затрата неисполненные назначения составили 8,6 тыс. руб., в связи с отсутствием необходимых документов на оплату.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В отчетном году на бюджете МО «город Льгов» содержалось одно бюджетное учреждение: «</w:t>
      </w:r>
      <w:proofErr w:type="spellStart"/>
      <w:r w:rsidRPr="00FB2D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FB2D82">
        <w:rPr>
          <w:rFonts w:ascii="Times New Roman" w:hAnsi="Times New Roman" w:cs="Times New Roman"/>
          <w:sz w:val="24"/>
          <w:szCs w:val="24"/>
        </w:rPr>
        <w:t xml:space="preserve"> комплекс города Льгова».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Средняя зарплата работникам культуры за 2019 год составила 28,2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уб., при плане по «дорожной карте» 28,2 тыс.руб.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По разделу 09 «Здравоохранение» на организацию мероприятий при осуществлении  деятельности по обращению с животными без владельцев при плане 276,3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 исполнение составило 272,5 тыс.руб. или 98,6%, неисполненные назначения составили 3,7 тыс.руб., в связи с тем, что НМЦК (начальная, максимальная цена контракта) сложилась на основании коммерческого предложения.</w:t>
      </w:r>
    </w:p>
    <w:p w:rsidR="00FB2D82" w:rsidRPr="00FB2D82" w:rsidRDefault="00FB2D82" w:rsidP="00F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По разделу 10 «Социальная политика» при плане 25,5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 исполнение составило   24,7 млн.руб. или 96,9%.</w:t>
      </w:r>
    </w:p>
    <w:p w:rsidR="00FB2D82" w:rsidRPr="00FB2D82" w:rsidRDefault="00FB2D82" w:rsidP="00F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Неисполненные назначения составили 785,6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подразделу 1001 – 33,9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уб., сложилась экономия по доплате к пенсиям муниципальных служащих;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подразделу 1003 – 72,4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уб., из них неисполненные  назначения составили: по ЕДВ репрессированным 13,4 тыс.руб., по льготному торговому обслуживанию 21,3 тыс.руб., по ЕДВ ветеранам труда 7,1 тыс.руб., по ЕДВ труженикам тыла 30,6 тыс.руб.. Экономия образовалась, в связи с тем, что в текущем году уменьшилось фактическая численность получателей средств по сравнению с запланированной, так как обратилось за назначениями меньшее количество лиц от прогнозируемой численности, а также в связи с выбытиями;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подразделу 1004  - 679,3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уб., из них неисполненные назначения составили: по выплате ежемесячного пособия на ребенка 45,6 тыс.руб., по выплате опекунского пособия 633,7 тыс.руб.. Экономия образовалась, в связи с тем, что в текущем году уменьшилось фактическая численность получателей средств по сравнению с запланированной, так как обратилось за назначениями меньшее количество лиц от прогнозируемой численности, а также в связи с выбытиями;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По данному разделу в отчетном году содержалось одно учреждение органов местного самоуправления  «Отдел социальной 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защиты  населения Администрации города Льгова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».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По разделу 11 «Физическая культура и спорт»  при плане 2,2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 исполнение составило  2,2 млн.руб. или 97,4%. неисполненные назначения составили  58,0 тыс.руб., связи с отсутствием необходимых документов на оплату, из них: по МБУ «Стадион Льгов» в сумме 55,6 тыс.руб. и по проведению физкультурных и массовых спортивных мероприятий 2,4 тыс.руб..</w:t>
      </w:r>
    </w:p>
    <w:p w:rsidR="00FB2D82" w:rsidRPr="00FB2D82" w:rsidRDefault="00FB2D82" w:rsidP="00F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В отчетном году на бюджете МО «Город Льгов» содержалось одно бюджетное учреждение «Стадион «Льгов».</w:t>
      </w:r>
    </w:p>
    <w:p w:rsidR="00FB2D82" w:rsidRPr="00FB2D82" w:rsidRDefault="00FB2D82" w:rsidP="00F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По разделу 12 «Средства массовой информации» при плане 1,6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 исполнение составило 100,0%.  В 2018г. на бюджете МО «Город Льгов» содержалось одно бюджетное учреждение «Редакция газеты «Льговские Новости».</w:t>
      </w:r>
    </w:p>
    <w:p w:rsidR="00FB2D82" w:rsidRPr="00FB2D82" w:rsidRDefault="00FB2D82" w:rsidP="00F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По разделу 13 «Обслуживание муниципального долга»  на уплату процентов за пользование бюджетным кредитом при плане 10,2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 исполнение составило 9,6 тыс.руб. или 94,6%, экономия  составила 551,52 руб., в связи с досрочным погашением кредита по соглашению от 29.05.2018 г. №32/33н/11.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Расходы в рамках муниципальных целевых программ  исполнены на 96,0 %, при плане 340,4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 xml:space="preserve">уб. фактически исполнено  326,7 млн.руб. или  94,3% от всех произведенных расходов. В 2019 году осуществлялось финансирование 13 муниципальных программ. </w:t>
      </w:r>
    </w:p>
    <w:p w:rsidR="00FB2D82" w:rsidRPr="00FB2D82" w:rsidRDefault="00FB2D82" w:rsidP="00FB2D82">
      <w:pPr>
        <w:shd w:val="clear" w:color="auto" w:fill="FFFFFF"/>
        <w:tabs>
          <w:tab w:val="left" w:leader="underscore" w:pos="9498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82">
        <w:rPr>
          <w:rFonts w:ascii="Times New Roman" w:hAnsi="Times New Roman" w:cs="Times New Roman"/>
          <w:b/>
          <w:sz w:val="24"/>
          <w:szCs w:val="24"/>
        </w:rPr>
        <w:t xml:space="preserve">     Расходы бюджета города Льгова на исполнение муниципальных программ </w:t>
      </w:r>
    </w:p>
    <w:p w:rsidR="00FB2D82" w:rsidRPr="00FB2D82" w:rsidRDefault="00FB2D82" w:rsidP="00FB2D82">
      <w:pPr>
        <w:shd w:val="clear" w:color="auto" w:fill="FFFFFF"/>
        <w:tabs>
          <w:tab w:val="left" w:leader="underscore" w:pos="9498"/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82"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FB2D82" w:rsidRPr="00FB2D82" w:rsidRDefault="00FB2D82" w:rsidP="00FB2D82">
      <w:pPr>
        <w:shd w:val="clear" w:color="auto" w:fill="FFFFFF"/>
        <w:tabs>
          <w:tab w:val="left" w:leader="underscore" w:pos="949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Pr="00FB2D8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206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1417"/>
        <w:gridCol w:w="1134"/>
        <w:gridCol w:w="851"/>
        <w:gridCol w:w="1275"/>
      </w:tblGrid>
      <w:tr w:rsidR="00FB2D82" w:rsidRPr="00303EA1" w:rsidTr="00303EA1">
        <w:tblPrEx>
          <w:tblCellMar>
            <w:top w:w="0" w:type="dxa"/>
            <w:bottom w:w="0" w:type="dxa"/>
          </w:tblCellMar>
        </w:tblPrEx>
        <w:trPr>
          <w:cantSplit/>
          <w:trHeight w:val="209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03EA1">
              <w:rPr>
                <w:rFonts w:ascii="Times New Roman" w:hAnsi="Times New Roman" w:cs="Times New Roman"/>
                <w:snapToGrid w:val="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03EA1">
              <w:rPr>
                <w:rFonts w:ascii="Times New Roman" w:hAnsi="Times New Roman" w:cs="Times New Roman"/>
                <w:snapToGrid w:val="0"/>
              </w:rPr>
              <w:t>Утверждено решением о бюджете г</w:t>
            </w:r>
            <w:proofErr w:type="gramStart"/>
            <w:r w:rsidRPr="00303EA1">
              <w:rPr>
                <w:rFonts w:ascii="Times New Roman" w:hAnsi="Times New Roman" w:cs="Times New Roman"/>
                <w:snapToGrid w:val="0"/>
              </w:rPr>
              <w:t>.Л</w:t>
            </w:r>
            <w:proofErr w:type="gramEnd"/>
            <w:r w:rsidRPr="00303EA1">
              <w:rPr>
                <w:rFonts w:ascii="Times New Roman" w:hAnsi="Times New Roman" w:cs="Times New Roman"/>
                <w:snapToGrid w:val="0"/>
              </w:rPr>
              <w:t>ьгова на 2019 год</w:t>
            </w:r>
          </w:p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03EA1">
              <w:rPr>
                <w:rFonts w:ascii="Times New Roman" w:hAnsi="Times New Roman" w:cs="Times New Roman"/>
                <w:snapToGrid w:val="0"/>
              </w:rPr>
              <w:t>(в ред. от 23.12.2019)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03EA1">
              <w:rPr>
                <w:rFonts w:ascii="Times New Roman" w:hAnsi="Times New Roman" w:cs="Times New Roman"/>
                <w:snapToGrid w:val="0"/>
              </w:rPr>
              <w:t>Исполнено за 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ind w:left="2238" w:hanging="2238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03EA1">
              <w:rPr>
                <w:rFonts w:ascii="Times New Roman" w:hAnsi="Times New Roman" w:cs="Times New Roman"/>
                <w:snapToGrid w:val="0"/>
              </w:rPr>
              <w:t>% исполнения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03EA1">
              <w:rPr>
                <w:rFonts w:ascii="Times New Roman" w:hAnsi="Times New Roman" w:cs="Times New Roman"/>
                <w:snapToGrid w:val="0"/>
              </w:rPr>
              <w:t xml:space="preserve">Оценка эффективности реализации муниципальных программ </w:t>
            </w:r>
          </w:p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03EA1">
              <w:rPr>
                <w:rFonts w:ascii="Times New Roman" w:hAnsi="Times New Roman" w:cs="Times New Roman"/>
                <w:snapToGrid w:val="0"/>
              </w:rPr>
              <w:t xml:space="preserve">(ЭР </w:t>
            </w:r>
            <w:proofErr w:type="spellStart"/>
            <w:r w:rsidRPr="00303EA1">
              <w:rPr>
                <w:rFonts w:ascii="Times New Roman" w:hAnsi="Times New Roman" w:cs="Times New Roman"/>
                <w:snapToGrid w:val="0"/>
              </w:rPr>
              <w:t>мп</w:t>
            </w:r>
            <w:proofErr w:type="spellEnd"/>
            <w:r w:rsidRPr="00303EA1">
              <w:rPr>
                <w:rFonts w:ascii="Times New Roman" w:hAnsi="Times New Roman" w:cs="Times New Roman"/>
                <w:snapToGrid w:val="0"/>
              </w:rPr>
              <w:t>)</w:t>
            </w: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 xml:space="preserve"> Муниципальные программы  -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340164,9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326 682,4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1.Муниципальная программа "Развитие культуры в городе Льгове Курской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6332,9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6 225,9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98,3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03EA1">
              <w:rPr>
                <w:rFonts w:ascii="Times New Roman" w:hAnsi="Times New Roman" w:cs="Times New Roman"/>
                <w:b/>
                <w:snapToGrid w:val="0"/>
              </w:rPr>
              <w:t>высокая</w:t>
            </w: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 xml:space="preserve">1.1.Подпрограмма "Искусство"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6332,9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6 225,9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2. Муниципальная программа  "Социальная поддержка граждан в городе Льгове Курской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21001,1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20 215,5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96,3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03EA1">
              <w:rPr>
                <w:rFonts w:ascii="Times New Roman" w:hAnsi="Times New Roman" w:cs="Times New Roman"/>
                <w:b/>
                <w:snapToGrid w:val="0"/>
              </w:rPr>
              <w:t>высокая</w:t>
            </w: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 xml:space="preserve">2.1.Подпрограмма "Управление муниципальной программой и обеспечение условий реализации"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1900,3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1 900,3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 xml:space="preserve">2.2. Подпрограмма "Развитие мер социальной поддержки отдельных категорий граждан"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12914,5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12 762,6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3EA1">
              <w:rPr>
                <w:rFonts w:ascii="Times New Roman" w:hAnsi="Times New Roman" w:cs="Times New Roman"/>
                <w:i/>
              </w:rPr>
              <w:t xml:space="preserve">2.3.Подпрограмма "Улучшение демографической ситуации, совершенствование социальной поддержки семьи и детей"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6186,3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5 552,6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3. Муниципальная программа "Развитие образования в городе Льгове Курской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250160,6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249 843,6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03EA1">
              <w:rPr>
                <w:rFonts w:ascii="Times New Roman" w:hAnsi="Times New Roman" w:cs="Times New Roman"/>
                <w:b/>
                <w:snapToGrid w:val="0"/>
              </w:rPr>
              <w:t>удовлетворительная</w:t>
            </w: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>3.1.Подпрограмма "Управление муниципальной программой и обеспечение условий реализации"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7079,7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7 050,9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 xml:space="preserve">3.2.Подпрограмма "Развитие дошкольного и общего образования детей"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203482,4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203 194,2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 xml:space="preserve">3.3.Подпрограмма "Развитие дополнительного образования и системы воспитания детей"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39598,5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39 598,5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4. Муниципальная программа "Обеспечение доступным и комфортным жильем, коммунальными услугами граждан в городе Льгове Курской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19898,1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17 580,4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88,4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03EA1">
              <w:rPr>
                <w:rFonts w:ascii="Times New Roman" w:hAnsi="Times New Roman" w:cs="Times New Roman"/>
                <w:b/>
                <w:snapToGrid w:val="0"/>
              </w:rPr>
              <w:t>удовлетворительная</w:t>
            </w: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 xml:space="preserve">4.1.Подпрограмма "Создание  условий для обеспечения доступным и комфортным жильем граждан"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11626,2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10 487,8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 xml:space="preserve">4.2.Подпрограмма "Обеспечение качественными услугами ЖКХ населения"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8271,9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7 092,5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 xml:space="preserve">5.Муниципальная программа "Повышение эффективности работы с молодежью, организация отдыха и оздоровления детей, молодежи, развитие </w:t>
            </w:r>
            <w:r w:rsidRPr="00303EA1">
              <w:rPr>
                <w:rFonts w:ascii="Times New Roman" w:hAnsi="Times New Roman" w:cs="Times New Roman"/>
                <w:b/>
                <w:bCs/>
              </w:rPr>
              <w:lastRenderedPageBreak/>
              <w:t>физической культуры и спорта в городе Льгове Курской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lastRenderedPageBreak/>
              <w:t>3775,3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3 716,3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98,4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03EA1">
              <w:rPr>
                <w:rFonts w:ascii="Times New Roman" w:hAnsi="Times New Roman" w:cs="Times New Roman"/>
                <w:b/>
                <w:snapToGrid w:val="0"/>
              </w:rPr>
              <w:t>высокая</w:t>
            </w: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5.1.Подпрограмма "Повышение эффективности реализации молодежной политики"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32,5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 xml:space="preserve">5.2.Подпрограмма "Реализация муниципальной политики в сфере физической культуры и спорта"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2217,4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2 159,4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>5.3.Подпрограмма "Оздоровление и отдых детей"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1524,5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1 524,5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6.Муниципальная программа "Развитие архивного дела в городе Льгове Курской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603,3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597,1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03EA1">
              <w:rPr>
                <w:rFonts w:ascii="Times New Roman" w:hAnsi="Times New Roman" w:cs="Times New Roman"/>
                <w:b/>
                <w:snapToGrid w:val="0"/>
              </w:rPr>
              <w:t>средняя</w:t>
            </w: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 xml:space="preserve">6.1.Подпрограмма "Организация хранения, комплектования и использования документов Архивного фонда Курской области и иных архивных документов"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603,3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597,1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7. Муниципальная программа "Развитие транспортной системы, обеспечение перевозки пассажиров и безопасности дорожного движения в городе Льгове Курской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14169,9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5 059,1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03EA1">
              <w:rPr>
                <w:rFonts w:ascii="Times New Roman" w:hAnsi="Times New Roman" w:cs="Times New Roman"/>
                <w:b/>
                <w:snapToGrid w:val="0"/>
              </w:rPr>
              <w:t>удовлетворительная</w:t>
            </w: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 xml:space="preserve">7.1.Подпрограмма "Развитие сети автомобильных дорог"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13419,4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4 545,9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>7.2.Подпрограмма "Повышение безопасности дорожного движения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750,6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513,3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8. Муниципальная программа "Профилактика правонарушений в городе Льгове Курской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496,0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296,0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59,7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03EA1">
              <w:rPr>
                <w:rFonts w:ascii="Times New Roman" w:hAnsi="Times New Roman" w:cs="Times New Roman"/>
                <w:b/>
                <w:snapToGrid w:val="0"/>
              </w:rPr>
              <w:t>удовлетворительная</w:t>
            </w: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 xml:space="preserve">8.1.Подпрограмма "Управление муниципальной программой и обеспечение условий реализации"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296,0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>8.2.</w:t>
            </w:r>
            <w:r w:rsidRPr="00303EA1">
              <w:rPr>
                <w:rFonts w:ascii="Times New Roman" w:hAnsi="Times New Roman" w:cs="Times New Roman"/>
              </w:rPr>
              <w:t xml:space="preserve"> </w:t>
            </w:r>
            <w:r w:rsidRPr="00303EA1">
              <w:rPr>
                <w:rFonts w:ascii="Times New Roman" w:hAnsi="Times New Roman" w:cs="Times New Roman"/>
                <w:i/>
                <w:iCs/>
              </w:rPr>
              <w:t>Подпрограмма "Обеспечение правопорядка"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9.Муниципальная программа  "Защита населения и территории от чрезвычайных ситуаций, обеспечение пожарной безопасности и безопасности людей на водных объектах в городе Льгове Курской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9130,6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8 659,5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94,8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03EA1">
              <w:rPr>
                <w:rFonts w:ascii="Times New Roman" w:hAnsi="Times New Roman" w:cs="Times New Roman"/>
                <w:b/>
                <w:snapToGrid w:val="0"/>
              </w:rPr>
              <w:t>высокая</w:t>
            </w: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 xml:space="preserve">9.1.Подпррограмма 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9130,6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8 659,5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10.Муниципальная программа "Повышение эффективности управления финансами в городе Льгове Курской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2431,6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2 429,3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03EA1">
              <w:rPr>
                <w:rFonts w:ascii="Times New Roman" w:hAnsi="Times New Roman" w:cs="Times New Roman"/>
                <w:b/>
                <w:snapToGrid w:val="0"/>
              </w:rPr>
              <w:t>высокая</w:t>
            </w: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 xml:space="preserve">10.1.Подпрограмма "Управление муниципальным долгом"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 xml:space="preserve">10.2.Подпрограмма "Управление муниципальной программой и обеспечение условий реализации"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2421,4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2 419,6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11.Муниципальная программа "Содействие занятости населения в городе Льгове Курской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326,0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326,0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03EA1">
              <w:rPr>
                <w:rFonts w:ascii="Times New Roman" w:hAnsi="Times New Roman" w:cs="Times New Roman"/>
                <w:b/>
                <w:snapToGrid w:val="0"/>
              </w:rPr>
              <w:t>высокая</w:t>
            </w: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 xml:space="preserve">11.1.Подпрограмма "Содействие временной занятости отдельных категорий граждан"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 xml:space="preserve">11.2.Подпрограмма "Развитие институтов рынка труда"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296,0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12.Муниципальная программа "Формирование современной городской среды в городе Льгове Курской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11759,6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11 683,6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99,4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03EA1">
              <w:rPr>
                <w:rFonts w:ascii="Times New Roman" w:hAnsi="Times New Roman" w:cs="Times New Roman"/>
                <w:b/>
                <w:snapToGrid w:val="0"/>
              </w:rPr>
              <w:t>высокая</w:t>
            </w: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3EA1">
              <w:rPr>
                <w:rFonts w:ascii="Times New Roman" w:hAnsi="Times New Roman" w:cs="Times New Roman"/>
                <w:i/>
                <w:iCs/>
              </w:rPr>
              <w:t>12.1.Подпрограмма "Благоустройство территории"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11759,6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11 683,6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13. Муниципальная программа "Противодействие злоупотреблению наркотиками в городе Льгове Курской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EA1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EA1">
              <w:rPr>
                <w:rFonts w:ascii="Times New Roman" w:hAnsi="Times New Roman" w:cs="Times New Roman"/>
                <w:b/>
              </w:rPr>
              <w:t>62,5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03EA1">
              <w:rPr>
                <w:rFonts w:ascii="Times New Roman" w:hAnsi="Times New Roman" w:cs="Times New Roman"/>
                <w:b/>
                <w:snapToGrid w:val="0"/>
              </w:rPr>
              <w:t>средняя</w:t>
            </w: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3EA1">
              <w:rPr>
                <w:rFonts w:ascii="Times New Roman" w:hAnsi="Times New Roman" w:cs="Times New Roman"/>
                <w:i/>
              </w:rPr>
              <w:t xml:space="preserve">13.1.Подпрограмма "Профилактика наркомании"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B2D82" w:rsidRPr="00303EA1" w:rsidTr="0090500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82" w:rsidRPr="00303EA1" w:rsidRDefault="00FB2D82" w:rsidP="00FB2D8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3EA1">
              <w:rPr>
                <w:rFonts w:ascii="Times New Roman" w:hAnsi="Times New Roman" w:cs="Times New Roman"/>
                <w:i/>
              </w:rPr>
              <w:t>13.2.Подпрограмма "Медико-социальная реабилитация больных наркоманией"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EA1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A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D82" w:rsidRPr="00303EA1" w:rsidRDefault="00FB2D82" w:rsidP="00FB2D82">
            <w:pPr>
              <w:tabs>
                <w:tab w:val="left" w:pos="3402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FB2D82" w:rsidRPr="00FB2D82" w:rsidRDefault="00FB2D82" w:rsidP="00FB2D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D82" w:rsidRPr="00FB2D82" w:rsidRDefault="00FB2D82" w:rsidP="00FB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Неисполненные назначения городского бюджета в разрезе муниципальных программ составили 13,5 млн. рублей. </w:t>
      </w:r>
    </w:p>
    <w:p w:rsidR="00FB2D82" w:rsidRPr="00FB2D82" w:rsidRDefault="00FB2D82" w:rsidP="00FB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Неполное освоение произошло по следующим муниципальным программам:</w:t>
      </w:r>
    </w:p>
    <w:p w:rsidR="00FB2D82" w:rsidRPr="00FB2D82" w:rsidRDefault="00FB2D82" w:rsidP="00FB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FB2D82">
        <w:rPr>
          <w:rFonts w:ascii="Times New Roman" w:hAnsi="Times New Roman" w:cs="Times New Roman"/>
          <w:i/>
          <w:sz w:val="24"/>
          <w:szCs w:val="24"/>
        </w:rPr>
        <w:t>по м</w:t>
      </w:r>
      <w:r w:rsidRPr="00FB2D82">
        <w:rPr>
          <w:rFonts w:ascii="Times New Roman" w:hAnsi="Times New Roman" w:cs="Times New Roman"/>
          <w:bCs/>
          <w:i/>
          <w:sz w:val="24"/>
          <w:szCs w:val="24"/>
        </w:rPr>
        <w:t>униципальной программе "Развитие транспортной системы, обеспечение перевозки пассажиров и безопасности дорожного движения в городе Льгове Курской области"</w:t>
      </w:r>
      <w:r w:rsidRPr="00FB2D82">
        <w:rPr>
          <w:rFonts w:ascii="Times New Roman" w:hAnsi="Times New Roman" w:cs="Times New Roman"/>
          <w:bCs/>
          <w:sz w:val="24"/>
          <w:szCs w:val="24"/>
        </w:rPr>
        <w:t xml:space="preserve"> исполнение составило </w:t>
      </w:r>
      <w:r w:rsidRPr="00FB2D82">
        <w:rPr>
          <w:rFonts w:ascii="Times New Roman" w:hAnsi="Times New Roman" w:cs="Times New Roman"/>
          <w:b/>
          <w:bCs/>
          <w:sz w:val="24"/>
          <w:szCs w:val="24"/>
        </w:rPr>
        <w:t>35,7%</w:t>
      </w:r>
      <w:r w:rsidRPr="00FB2D82">
        <w:rPr>
          <w:rFonts w:ascii="Times New Roman" w:hAnsi="Times New Roman" w:cs="Times New Roman"/>
          <w:bCs/>
          <w:sz w:val="24"/>
          <w:szCs w:val="24"/>
        </w:rPr>
        <w:t>.</w:t>
      </w:r>
    </w:p>
    <w:p w:rsidR="00FB2D82" w:rsidRPr="00FB2D82" w:rsidRDefault="00FB2D82" w:rsidP="00FB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Не освоены бюджетные средства в размере 9,1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FB2D82" w:rsidRPr="00FB2D82" w:rsidRDefault="00FB2D82" w:rsidP="00FB2D82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pacing w:val="-2"/>
          <w:sz w:val="24"/>
          <w:szCs w:val="24"/>
        </w:rPr>
        <w:t xml:space="preserve">по подпрограмме </w:t>
      </w:r>
      <w:r w:rsidRPr="00FB2D82">
        <w:rPr>
          <w:rFonts w:ascii="Times New Roman" w:hAnsi="Times New Roman" w:cs="Times New Roman"/>
          <w:sz w:val="24"/>
          <w:szCs w:val="24"/>
        </w:rPr>
        <w:t>«Развитие сети автомобильных дорог в муниципальном образовании "Город Льгов» в размере 8,9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уб., из них:</w:t>
      </w:r>
    </w:p>
    <w:p w:rsidR="00FB2D82" w:rsidRPr="00FB2D82" w:rsidRDefault="00FB2D82" w:rsidP="00FB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содержанию автомобильных дорог – 699,1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 не использованы денежные средства в связи с теплыми погодными условиями;</w:t>
      </w:r>
    </w:p>
    <w:p w:rsidR="00FB2D82" w:rsidRPr="00FB2D82" w:rsidRDefault="00FB2D82" w:rsidP="00FB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по ремонту автомобильной дороги по ул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оветская – 8,2 млн.руб. Подрядчик ООО «</w:t>
      </w:r>
      <w:proofErr w:type="spellStart"/>
      <w:r w:rsidRPr="00FB2D82">
        <w:rPr>
          <w:rFonts w:ascii="Times New Roman" w:hAnsi="Times New Roman" w:cs="Times New Roman"/>
          <w:sz w:val="24"/>
          <w:szCs w:val="24"/>
        </w:rPr>
        <w:t>Камень+</w:t>
      </w:r>
      <w:proofErr w:type="spellEnd"/>
      <w:r w:rsidRPr="00FB2D82">
        <w:rPr>
          <w:rFonts w:ascii="Times New Roman" w:hAnsi="Times New Roman" w:cs="Times New Roman"/>
          <w:sz w:val="24"/>
          <w:szCs w:val="24"/>
        </w:rPr>
        <w:t>» нарушил срок исполнения муниципального контракта и не приступил к выполнению работ, из-за чего муниципальный контракт был расторгнут.</w:t>
      </w:r>
    </w:p>
    <w:p w:rsidR="00FB2D82" w:rsidRPr="00FB2D82" w:rsidRDefault="00FB2D82" w:rsidP="00FB2D82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по подпрограмме «Повышение безопасности дорожного движения в муниципальном образовании "Город Льгов"  в размере  237,3 тыс. руб.             </w:t>
      </w:r>
    </w:p>
    <w:p w:rsidR="00FB2D82" w:rsidRPr="00FB2D82" w:rsidRDefault="00FB2D82" w:rsidP="00FB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- </w:t>
      </w:r>
      <w:r w:rsidRPr="00FB2D82">
        <w:rPr>
          <w:rFonts w:ascii="Times New Roman" w:hAnsi="Times New Roman" w:cs="Times New Roman"/>
          <w:i/>
          <w:sz w:val="24"/>
          <w:szCs w:val="24"/>
        </w:rPr>
        <w:t>по м</w:t>
      </w:r>
      <w:r w:rsidRPr="00FB2D82">
        <w:rPr>
          <w:rFonts w:ascii="Times New Roman" w:hAnsi="Times New Roman" w:cs="Times New Roman"/>
          <w:bCs/>
          <w:i/>
          <w:sz w:val="24"/>
          <w:szCs w:val="24"/>
        </w:rPr>
        <w:t>униципальной программе "Профилактика правонарушений в городе Льгове Курской области"</w:t>
      </w:r>
      <w:r w:rsidRPr="00FB2D82">
        <w:rPr>
          <w:rFonts w:ascii="Times New Roman" w:hAnsi="Times New Roman" w:cs="Times New Roman"/>
          <w:bCs/>
          <w:sz w:val="24"/>
          <w:szCs w:val="24"/>
        </w:rPr>
        <w:t xml:space="preserve"> исполнение составило </w:t>
      </w:r>
      <w:r w:rsidRPr="00FB2D82">
        <w:rPr>
          <w:rFonts w:ascii="Times New Roman" w:hAnsi="Times New Roman" w:cs="Times New Roman"/>
          <w:b/>
          <w:bCs/>
          <w:sz w:val="24"/>
          <w:szCs w:val="24"/>
        </w:rPr>
        <w:t>59,7 %</w:t>
      </w:r>
      <w:r w:rsidRPr="00FB2D82">
        <w:rPr>
          <w:rFonts w:ascii="Times New Roman" w:hAnsi="Times New Roman" w:cs="Times New Roman"/>
          <w:bCs/>
          <w:sz w:val="24"/>
          <w:szCs w:val="24"/>
        </w:rPr>
        <w:t>. П</w:t>
      </w:r>
      <w:r w:rsidRPr="00FB2D82">
        <w:rPr>
          <w:rFonts w:ascii="Times New Roman" w:hAnsi="Times New Roman" w:cs="Times New Roman"/>
          <w:sz w:val="24"/>
          <w:szCs w:val="24"/>
        </w:rPr>
        <w:t>о подпрограмме  «Обеспечение правопорядка на территории города Льгова»  не освоены средства в размере 200,0 тыс. руб., так как электронный аукцион не состоялся.</w:t>
      </w:r>
    </w:p>
    <w:p w:rsidR="00FB2D82" w:rsidRPr="00FB2D82" w:rsidRDefault="00FB2D82" w:rsidP="00FB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- </w:t>
      </w:r>
      <w:r w:rsidRPr="00FB2D82">
        <w:rPr>
          <w:rFonts w:ascii="Times New Roman" w:hAnsi="Times New Roman" w:cs="Times New Roman"/>
          <w:i/>
          <w:sz w:val="24"/>
          <w:szCs w:val="24"/>
        </w:rPr>
        <w:t>по м</w:t>
      </w:r>
      <w:r w:rsidRPr="00FB2D82">
        <w:rPr>
          <w:rFonts w:ascii="Times New Roman" w:hAnsi="Times New Roman" w:cs="Times New Roman"/>
          <w:bCs/>
          <w:i/>
          <w:sz w:val="24"/>
          <w:szCs w:val="24"/>
        </w:rPr>
        <w:t>униципальной программе "Противодействие злоупотреблению наркотиками в городе Льгове Курской области"</w:t>
      </w:r>
      <w:r w:rsidRPr="00FB2D82">
        <w:rPr>
          <w:rFonts w:ascii="Times New Roman" w:hAnsi="Times New Roman" w:cs="Times New Roman"/>
          <w:bCs/>
          <w:sz w:val="24"/>
          <w:szCs w:val="24"/>
        </w:rPr>
        <w:t xml:space="preserve"> исполнение составило </w:t>
      </w:r>
      <w:r w:rsidRPr="00FB2D82">
        <w:rPr>
          <w:rFonts w:ascii="Times New Roman" w:hAnsi="Times New Roman" w:cs="Times New Roman"/>
          <w:b/>
          <w:bCs/>
          <w:sz w:val="24"/>
          <w:szCs w:val="24"/>
        </w:rPr>
        <w:t>62,5%</w:t>
      </w:r>
      <w:r w:rsidRPr="00FB2D82">
        <w:rPr>
          <w:rFonts w:ascii="Times New Roman" w:hAnsi="Times New Roman" w:cs="Times New Roman"/>
          <w:bCs/>
          <w:sz w:val="24"/>
          <w:szCs w:val="24"/>
        </w:rPr>
        <w:t>. Не освоены 30 тыс. руб.,</w:t>
      </w:r>
      <w:r w:rsidRPr="00FB2D82">
        <w:rPr>
          <w:rFonts w:ascii="Times New Roman" w:hAnsi="Times New Roman" w:cs="Times New Roman"/>
          <w:sz w:val="24"/>
          <w:szCs w:val="24"/>
        </w:rPr>
        <w:t xml:space="preserve"> так как не был подобран кандидат, для прохождения медико-социальной реабилитации.</w:t>
      </w:r>
    </w:p>
    <w:p w:rsidR="00FB2D82" w:rsidRPr="00FB2D82" w:rsidRDefault="00FB2D82" w:rsidP="00FB2D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</w:t>
      </w:r>
      <w:r w:rsidRPr="00FB2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D82">
        <w:rPr>
          <w:rFonts w:ascii="Times New Roman" w:hAnsi="Times New Roman" w:cs="Times New Roman"/>
          <w:bCs/>
          <w:i/>
          <w:sz w:val="24"/>
          <w:szCs w:val="24"/>
        </w:rPr>
        <w:t>по муниципальной программе "Обеспечение доступным и комфортным жильем, коммунальными услугами граждан в городе Льгове Курской области"</w:t>
      </w:r>
      <w:r w:rsidRPr="00FB2D82">
        <w:rPr>
          <w:rFonts w:ascii="Times New Roman" w:hAnsi="Times New Roman" w:cs="Times New Roman"/>
          <w:bCs/>
          <w:sz w:val="24"/>
          <w:szCs w:val="24"/>
        </w:rPr>
        <w:t xml:space="preserve"> исполнение составило </w:t>
      </w:r>
      <w:r w:rsidRPr="00FB2D82">
        <w:rPr>
          <w:rFonts w:ascii="Times New Roman" w:hAnsi="Times New Roman" w:cs="Times New Roman"/>
          <w:b/>
          <w:bCs/>
          <w:sz w:val="24"/>
          <w:szCs w:val="24"/>
        </w:rPr>
        <w:t>88,4%</w:t>
      </w:r>
      <w:r w:rsidRPr="00FB2D82">
        <w:rPr>
          <w:rFonts w:ascii="Times New Roman" w:hAnsi="Times New Roman" w:cs="Times New Roman"/>
          <w:bCs/>
          <w:sz w:val="24"/>
          <w:szCs w:val="24"/>
        </w:rPr>
        <w:t>.</w:t>
      </w:r>
    </w:p>
    <w:p w:rsidR="00FB2D82" w:rsidRPr="00FB2D82" w:rsidRDefault="00FB2D82" w:rsidP="00FB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Не освоены бюджетные средства в размере 2,3 млн. руб., в том числе:</w:t>
      </w:r>
    </w:p>
    <w:p w:rsidR="00FB2D82" w:rsidRPr="00FB2D82" w:rsidRDefault="00FB2D82" w:rsidP="00FB2D82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2D82">
        <w:rPr>
          <w:rFonts w:ascii="Times New Roman" w:hAnsi="Times New Roman" w:cs="Times New Roman"/>
          <w:bCs/>
          <w:sz w:val="24"/>
          <w:szCs w:val="24"/>
        </w:rPr>
        <w:t xml:space="preserve"> по подпрограмме </w:t>
      </w:r>
      <w:r w:rsidRPr="00FB2D82">
        <w:rPr>
          <w:rFonts w:ascii="Times New Roman" w:hAnsi="Times New Roman" w:cs="Times New Roman"/>
          <w:sz w:val="24"/>
          <w:szCs w:val="24"/>
        </w:rPr>
        <w:t>«Создание  условий для обеспечения доступным и комфортным жильем граждан» - 1,1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 (</w:t>
      </w:r>
      <w:r w:rsidRPr="00FB2D82">
        <w:rPr>
          <w:rFonts w:ascii="Times New Roman" w:hAnsi="Times New Roman" w:cs="Times New Roman"/>
          <w:bCs/>
          <w:sz w:val="24"/>
          <w:szCs w:val="24"/>
        </w:rPr>
        <w:t>сложилась экономия в процессе закупки по разработке документов территориального планирования и градостроительного зонирования в размере 63,8 тыс.руб., а также при строительстве котельных сложилась экономия в размере 1,1 млн.руб.)</w:t>
      </w:r>
    </w:p>
    <w:p w:rsidR="00FB2D82" w:rsidRPr="00FB2D82" w:rsidRDefault="00FB2D82" w:rsidP="00FB2D82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 по подпрограмме «Обеспечение качественными услугами ЖКХ населения» - 1,2 млн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FB2D82" w:rsidRPr="00FB2D82" w:rsidRDefault="00FB2D82" w:rsidP="00FB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- сложилась экономия по оплате взносов на капремонт по муниципальным квартирам в размере 11,2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уб.;</w:t>
      </w:r>
    </w:p>
    <w:p w:rsidR="00FB2D82" w:rsidRPr="00FB2D82" w:rsidRDefault="00FB2D82" w:rsidP="00FB2D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- </w:t>
      </w:r>
      <w:r w:rsidRPr="00FB2D82">
        <w:rPr>
          <w:rFonts w:ascii="Times New Roman" w:hAnsi="Times New Roman" w:cs="Times New Roman"/>
          <w:bCs/>
          <w:sz w:val="24"/>
          <w:szCs w:val="24"/>
        </w:rPr>
        <w:t>сложилась экономия в процессе закупки по мероприятиям по сбору и транспортированию твердых коммунальных отходов в размере 0,4 тыс</w:t>
      </w:r>
      <w:proofErr w:type="gramStart"/>
      <w:r w:rsidRPr="00FB2D82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bCs/>
          <w:sz w:val="24"/>
          <w:szCs w:val="24"/>
        </w:rPr>
        <w:t>уб.</w:t>
      </w:r>
    </w:p>
    <w:p w:rsidR="00FB2D82" w:rsidRPr="00FB2D82" w:rsidRDefault="00FB2D82" w:rsidP="00FB2D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D82">
        <w:rPr>
          <w:rFonts w:ascii="Times New Roman" w:hAnsi="Times New Roman" w:cs="Times New Roman"/>
          <w:bCs/>
          <w:sz w:val="24"/>
          <w:szCs w:val="24"/>
        </w:rPr>
        <w:t>- не израсходованы в полном объеме средства по расходам по благоустройству города и уличному освещению в размере 625,8 тыс</w:t>
      </w:r>
      <w:proofErr w:type="gramStart"/>
      <w:r w:rsidRPr="00FB2D82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bCs/>
          <w:sz w:val="24"/>
          <w:szCs w:val="24"/>
        </w:rPr>
        <w:t>уб.;</w:t>
      </w:r>
    </w:p>
    <w:p w:rsidR="00FB2D82" w:rsidRPr="00FB2D82" w:rsidRDefault="00FB2D82" w:rsidP="00FB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bCs/>
          <w:sz w:val="24"/>
          <w:szCs w:val="24"/>
        </w:rPr>
        <w:t>- не выполнены мероприятия по разработке ПСД на реконструкцию линии уличного освещения и ремонт водопроводных сетей на сумму 541,9 тыс</w:t>
      </w:r>
      <w:proofErr w:type="gramStart"/>
      <w:r w:rsidRPr="00FB2D82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bCs/>
          <w:sz w:val="24"/>
          <w:szCs w:val="24"/>
        </w:rPr>
        <w:t>уб.</w:t>
      </w:r>
    </w:p>
    <w:p w:rsidR="00FB2D82" w:rsidRPr="00FB2D82" w:rsidRDefault="00FB2D82" w:rsidP="00FB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D82" w:rsidRPr="00FB2D82" w:rsidRDefault="00FB2D82" w:rsidP="00FB2D82">
      <w:pPr>
        <w:spacing w:after="0" w:line="240" w:lineRule="auto"/>
        <w:ind w:left="86" w:right="-1" w:hanging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82">
        <w:rPr>
          <w:rFonts w:ascii="Times New Roman" w:hAnsi="Times New Roman" w:cs="Times New Roman"/>
          <w:b/>
          <w:sz w:val="24"/>
          <w:szCs w:val="24"/>
        </w:rPr>
        <w:t>Дефицит (</w:t>
      </w:r>
      <w:proofErr w:type="spellStart"/>
      <w:r w:rsidRPr="00FB2D82">
        <w:rPr>
          <w:rFonts w:ascii="Times New Roman" w:hAnsi="Times New Roman" w:cs="Times New Roman"/>
          <w:b/>
          <w:sz w:val="24"/>
          <w:szCs w:val="24"/>
        </w:rPr>
        <w:t>профицит</w:t>
      </w:r>
      <w:proofErr w:type="spellEnd"/>
      <w:r w:rsidRPr="00FB2D82">
        <w:rPr>
          <w:rFonts w:ascii="Times New Roman" w:hAnsi="Times New Roman" w:cs="Times New Roman"/>
          <w:b/>
          <w:sz w:val="24"/>
          <w:szCs w:val="24"/>
        </w:rPr>
        <w:t>) бюджета города Льгова</w:t>
      </w:r>
    </w:p>
    <w:p w:rsidR="00FB2D82" w:rsidRPr="00FB2D82" w:rsidRDefault="00FB2D82" w:rsidP="00FB2D8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Согласно п.3 ст.92.1 БК РФ дефицит местного бюджета не должен превышать 10% утвержденного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B2D82" w:rsidRPr="00FB2D82" w:rsidRDefault="00FB2D82" w:rsidP="00FB2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t xml:space="preserve">За 2019 год доходы бюджета МО «Город Льгов» превысили расходы, сложился </w:t>
      </w:r>
      <w:proofErr w:type="spellStart"/>
      <w:r w:rsidRPr="00FB2D82"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 w:rsidRPr="00FB2D8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бюджета в </w:t>
      </w:r>
      <w:r w:rsidRPr="00FB2D82">
        <w:rPr>
          <w:rFonts w:ascii="Times New Roman" w:hAnsi="Times New Roman" w:cs="Times New Roman"/>
          <w:sz w:val="24"/>
          <w:szCs w:val="24"/>
        </w:rPr>
        <w:t xml:space="preserve">сумме  15,2 млн. руб. 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 xml:space="preserve"> В отчетном году МО «Город Льгов» кредиты не получало, в тоже время  полностью возвращены  кредиты, ранее полученные из областного бюджета в сумме 15 млн. 315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уб., в результате муниципальный долг города Льгова перед областным бюджетом на конец года полностью погашен.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D82">
        <w:rPr>
          <w:rFonts w:ascii="Times New Roman" w:hAnsi="Times New Roman" w:cs="Times New Roman"/>
          <w:sz w:val="24"/>
          <w:szCs w:val="24"/>
        </w:rPr>
        <w:t>Изменение остатков средств бюджета за 2019 год составило 95,7 тыс</w:t>
      </w:r>
      <w:proofErr w:type="gramStart"/>
      <w:r w:rsidRPr="00FB2D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sz w:val="24"/>
          <w:szCs w:val="24"/>
        </w:rPr>
        <w:t>уб.,  на  начало года остаток средств на счете местного бюджета составлял 21,4 млн.руб., на  01 января 2020 года остаток средств на счете местного бюджета  составил –  21,3 млн.руб. из них: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t xml:space="preserve">-за счет собственных поступлений местного бюджета (налоговых и неналоговых доходов) –  19,6 млн. руб. 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за счет целевых средств субсидий, субвенций и иных межбюджетных трансфертов поступивших из областного бюджета в сумме 1,7 млн</w:t>
      </w:r>
      <w:proofErr w:type="gramStart"/>
      <w:r w:rsidRPr="00FB2D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color w:val="000000"/>
          <w:sz w:val="24"/>
          <w:szCs w:val="24"/>
        </w:rPr>
        <w:t>уб., в том числе остатки сложились по:</w:t>
      </w:r>
    </w:p>
    <w:p w:rsidR="00FB2D82" w:rsidRPr="00FB2D82" w:rsidRDefault="00FB2D82" w:rsidP="00FB2D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t>1) субсидии на развитие социальной и инженерной инфраструктуры – 773,4 тыс</w:t>
      </w:r>
      <w:proofErr w:type="gramStart"/>
      <w:r w:rsidRPr="00FB2D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color w:val="000000"/>
          <w:sz w:val="24"/>
          <w:szCs w:val="24"/>
        </w:rPr>
        <w:t>уб.;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t>2) субвенции на обеспечение мер социальной поддержки реабилитированных лиц и лиц, признанных пострадавшими от политических репрессий – 13,4 тыс</w:t>
      </w:r>
      <w:proofErr w:type="gramStart"/>
      <w:r w:rsidRPr="00FB2D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color w:val="000000"/>
          <w:sz w:val="24"/>
          <w:szCs w:val="24"/>
        </w:rPr>
        <w:t>уб.;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FB2D82">
        <w:rPr>
          <w:rFonts w:ascii="Times New Roman" w:hAnsi="Times New Roman" w:cs="Times New Roman"/>
          <w:sz w:val="24"/>
          <w:szCs w:val="24"/>
        </w:rPr>
        <w:t xml:space="preserve"> </w:t>
      </w:r>
      <w:r w:rsidRPr="00FB2D82">
        <w:rPr>
          <w:rFonts w:ascii="Times New Roman" w:hAnsi="Times New Roman" w:cs="Times New Roman"/>
          <w:color w:val="000000"/>
          <w:sz w:val="24"/>
          <w:szCs w:val="24"/>
        </w:rPr>
        <w:t>субвенции на содержание ребенка в семье опекуна и приемной семье, а также вознаграждение, причитающееся приемному родителю - 633,7 тыс. руб.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t>4) субвенции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 – 21,3 тыс</w:t>
      </w:r>
      <w:proofErr w:type="gramStart"/>
      <w:r w:rsidRPr="00FB2D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color w:val="000000"/>
          <w:sz w:val="24"/>
          <w:szCs w:val="24"/>
        </w:rPr>
        <w:t>уб.;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t>5) субвенции на выплату ежемесячного пособия на ребенка – 45,6 тыс. руб.;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t>6) субвенции на обеспечение мер социальной поддержки ветеранов труда и тружеников тыла – 37,7 тыс</w:t>
      </w:r>
      <w:proofErr w:type="gramStart"/>
      <w:r w:rsidRPr="00FB2D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color w:val="000000"/>
          <w:sz w:val="24"/>
          <w:szCs w:val="24"/>
        </w:rPr>
        <w:t>уб.;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t>7) субвенции на осуществление отдельных государственных полномочий в сфере трудовых отношений  – 8,77 руб.;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t xml:space="preserve">8) субвенции на содержание работников,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 – 53,1 </w:t>
      </w:r>
      <w:proofErr w:type="spellStart"/>
      <w:r w:rsidRPr="00FB2D82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FB2D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FB2D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t>9) субвенции на организацию мероприятий при осуществлении деятельности по обращению с животными без владельцев – 3,7 тыс</w:t>
      </w:r>
      <w:proofErr w:type="gramStart"/>
      <w:r w:rsidRPr="00FB2D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color w:val="000000"/>
          <w:sz w:val="24"/>
          <w:szCs w:val="24"/>
        </w:rPr>
        <w:t>уб.;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t>10) прочим межбюджетным трансфертам на предоставление грантов муниципальным образованиям в целях содействия достижению и (или) поощрению достижений наилучших значений показателей деятельности органов местного самоуправления  - 159,7 тыс</w:t>
      </w:r>
      <w:proofErr w:type="gramStart"/>
      <w:r w:rsidRPr="00FB2D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FB2D82" w:rsidRPr="00FB2D82" w:rsidRDefault="00FB2D82" w:rsidP="00FB2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82">
        <w:rPr>
          <w:rFonts w:ascii="Times New Roman" w:hAnsi="Times New Roman" w:cs="Times New Roman"/>
          <w:color w:val="000000"/>
          <w:sz w:val="24"/>
          <w:szCs w:val="24"/>
        </w:rPr>
        <w:t>Остатки целевых средств в сумме 1,7 млн</w:t>
      </w:r>
      <w:proofErr w:type="gramStart"/>
      <w:r w:rsidRPr="00FB2D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B2D82">
        <w:rPr>
          <w:rFonts w:ascii="Times New Roman" w:hAnsi="Times New Roman" w:cs="Times New Roman"/>
          <w:color w:val="000000"/>
          <w:sz w:val="24"/>
          <w:szCs w:val="24"/>
        </w:rPr>
        <w:t>уб. в январе 2020 года были возвращены в областной бюджет.</w:t>
      </w:r>
    </w:p>
    <w:p w:rsidR="00FB2D82" w:rsidRPr="00FB2D82" w:rsidRDefault="00FB2D82" w:rsidP="00FB2D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FBA" w:rsidRPr="004B16D0" w:rsidRDefault="00E07A07" w:rsidP="00FB2D8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 w:rsidR="001574C5">
        <w:rPr>
          <w:rFonts w:ascii="Times New Roman" w:hAnsi="Times New Roman" w:cs="Times New Roman"/>
        </w:rPr>
        <w:t>Скобелев Ю.</w:t>
      </w:r>
      <w:proofErr w:type="gramStart"/>
      <w:r w:rsidR="001574C5">
        <w:rPr>
          <w:rFonts w:ascii="Times New Roman" w:hAnsi="Times New Roman" w:cs="Times New Roman"/>
        </w:rPr>
        <w:t>П</w:t>
      </w:r>
      <w:proofErr w:type="gramEnd"/>
      <w:r w:rsidR="001574C5" w:rsidRPr="001B3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сообщил, что Ревизионной комиссией проведена внешняя проверка исполнения бюджета, подготовлено заключение, в котором не усматривается причин для непринятия депутатами проекта решения.</w:t>
      </w:r>
    </w:p>
    <w:p w:rsidR="00E07A07" w:rsidRDefault="00B55237" w:rsidP="00E07A07">
      <w:pPr>
        <w:pStyle w:val="a6"/>
        <w:ind w:firstLine="708"/>
        <w:rPr>
          <w:rFonts w:ascii="Times New Roman" w:hAnsi="Times New Roman" w:cs="Times New Roman"/>
          <w:sz w:val="22"/>
          <w:szCs w:val="22"/>
        </w:rPr>
      </w:pPr>
      <w:r w:rsidRPr="001B3D5B"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 w:rsidR="001574C5">
        <w:rPr>
          <w:rFonts w:ascii="Times New Roman" w:hAnsi="Times New Roman" w:cs="Times New Roman"/>
        </w:rPr>
        <w:t>Скобелев Ю.</w:t>
      </w:r>
      <w:proofErr w:type="gramStart"/>
      <w:r w:rsidR="001574C5">
        <w:rPr>
          <w:rFonts w:ascii="Times New Roman" w:hAnsi="Times New Roman" w:cs="Times New Roman"/>
        </w:rPr>
        <w:t>П</w:t>
      </w:r>
      <w:proofErr w:type="gramEnd"/>
      <w:r w:rsidRPr="001B3D5B">
        <w:rPr>
          <w:rFonts w:ascii="Times New Roman" w:hAnsi="Times New Roman" w:cs="Times New Roman"/>
          <w:sz w:val="22"/>
          <w:szCs w:val="22"/>
        </w:rPr>
        <w:t xml:space="preserve"> предложил присутствующим задавать вопросы и вносить предложения. </w:t>
      </w:r>
    </w:p>
    <w:p w:rsidR="00B55237" w:rsidRPr="001B3D5B" w:rsidRDefault="00B55237" w:rsidP="00862021">
      <w:pPr>
        <w:pStyle w:val="a6"/>
        <w:ind w:firstLine="0"/>
        <w:rPr>
          <w:rFonts w:ascii="Times New Roman" w:eastAsia="Calibri" w:hAnsi="Times New Roman" w:cs="Times New Roman"/>
          <w:sz w:val="22"/>
          <w:szCs w:val="22"/>
        </w:rPr>
      </w:pPr>
      <w:r w:rsidRPr="001B3D5B">
        <w:rPr>
          <w:rFonts w:ascii="Times New Roman" w:hAnsi="Times New Roman" w:cs="Times New Roman"/>
          <w:sz w:val="22"/>
          <w:szCs w:val="22"/>
        </w:rPr>
        <w:tab/>
        <w:t xml:space="preserve">Председатель </w:t>
      </w:r>
      <w:r w:rsidR="001574C5">
        <w:rPr>
          <w:rFonts w:ascii="Times New Roman" w:hAnsi="Times New Roman" w:cs="Times New Roman"/>
        </w:rPr>
        <w:t>Скобелев Ю.</w:t>
      </w:r>
      <w:proofErr w:type="gramStart"/>
      <w:r w:rsidR="001574C5">
        <w:rPr>
          <w:rFonts w:ascii="Times New Roman" w:hAnsi="Times New Roman" w:cs="Times New Roman"/>
        </w:rPr>
        <w:t>П</w:t>
      </w:r>
      <w:proofErr w:type="gramEnd"/>
      <w:r w:rsidR="001574C5" w:rsidRPr="001B3D5B">
        <w:rPr>
          <w:rFonts w:ascii="Times New Roman" w:hAnsi="Times New Roman" w:cs="Times New Roman"/>
        </w:rPr>
        <w:t xml:space="preserve"> </w:t>
      </w:r>
      <w:r w:rsidRPr="001B3D5B">
        <w:rPr>
          <w:rFonts w:ascii="Times New Roman" w:hAnsi="Times New Roman" w:cs="Times New Roman"/>
          <w:sz w:val="22"/>
          <w:szCs w:val="22"/>
        </w:rPr>
        <w:t xml:space="preserve">уточнил, не произошли ли изменения участников, предложил присутствующим проголосовать за то, чтобы </w:t>
      </w:r>
      <w:r w:rsidRPr="001B3D5B">
        <w:rPr>
          <w:rFonts w:ascii="Times New Roman" w:eastAsia="Calibri" w:hAnsi="Times New Roman" w:cs="Times New Roman"/>
          <w:sz w:val="22"/>
          <w:szCs w:val="22"/>
        </w:rPr>
        <w:t>принять простым большинством голосов от числа зарегистрированных участников</w:t>
      </w:r>
      <w:r w:rsidRPr="001B3D5B">
        <w:rPr>
          <w:rFonts w:ascii="Times New Roman" w:hAnsi="Times New Roman" w:cs="Times New Roman"/>
          <w:sz w:val="22"/>
          <w:szCs w:val="22"/>
        </w:rPr>
        <w:t xml:space="preserve"> публичных слушаний,</w:t>
      </w:r>
      <w:r w:rsidRPr="001B3D5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E602C3">
        <w:rPr>
          <w:rFonts w:ascii="Times New Roman" w:eastAsia="Calibri" w:hAnsi="Times New Roman" w:cs="Times New Roman"/>
          <w:sz w:val="22"/>
          <w:szCs w:val="22"/>
        </w:rPr>
        <w:t>Р</w:t>
      </w:r>
      <w:r w:rsidRPr="001B3D5B">
        <w:rPr>
          <w:rFonts w:ascii="Times New Roman" w:eastAsia="Calibri" w:hAnsi="Times New Roman" w:cs="Times New Roman"/>
          <w:sz w:val="22"/>
          <w:szCs w:val="22"/>
        </w:rPr>
        <w:t>езолюцию публичных слушаний:</w:t>
      </w:r>
    </w:p>
    <w:p w:rsidR="00B55237" w:rsidRPr="001B3D5B" w:rsidRDefault="00B55237" w:rsidP="00B55237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</w:p>
    <w:p w:rsidR="00446968" w:rsidRPr="00446968" w:rsidRDefault="00446968" w:rsidP="00446968">
      <w:pPr>
        <w:pStyle w:val="a5"/>
        <w:numPr>
          <w:ilvl w:val="0"/>
          <w:numId w:val="18"/>
        </w:num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8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Льговскому Городскому Совету депутатов утвердить проект Решения Льговского Городского Совета депутатов </w:t>
      </w:r>
      <w:r w:rsidRPr="00446968">
        <w:rPr>
          <w:rFonts w:ascii="Times New Roman" w:hAnsi="Times New Roman" w:cs="Times New Roman"/>
          <w:sz w:val="24"/>
          <w:szCs w:val="24"/>
        </w:rPr>
        <w:t>«Об  исполнении бюджета муниципального образования «Город Льгов» Курской области за 201</w:t>
      </w:r>
      <w:r w:rsidR="002628DA">
        <w:rPr>
          <w:rFonts w:ascii="Times New Roman" w:hAnsi="Times New Roman" w:cs="Times New Roman"/>
          <w:sz w:val="24"/>
          <w:szCs w:val="24"/>
        </w:rPr>
        <w:t>9</w:t>
      </w:r>
      <w:r w:rsidRPr="00446968">
        <w:rPr>
          <w:rFonts w:ascii="Times New Roman" w:hAnsi="Times New Roman" w:cs="Times New Roman"/>
          <w:sz w:val="24"/>
          <w:szCs w:val="24"/>
        </w:rPr>
        <w:t xml:space="preserve"> год», утвержденный  Решением Льговского Городского Совета депутатов </w:t>
      </w:r>
      <w:r w:rsidR="002628DA" w:rsidRPr="001B3D5B">
        <w:rPr>
          <w:rFonts w:ascii="Times New Roman" w:hAnsi="Times New Roman" w:cs="Times New Roman"/>
        </w:rPr>
        <w:t xml:space="preserve">от </w:t>
      </w:r>
      <w:r w:rsidR="002628DA">
        <w:rPr>
          <w:rFonts w:ascii="Times New Roman" w:hAnsi="Times New Roman" w:cs="Times New Roman"/>
          <w:sz w:val="24"/>
          <w:szCs w:val="24"/>
        </w:rPr>
        <w:t>02 июня</w:t>
      </w:r>
      <w:r w:rsidR="002628DA" w:rsidRPr="00F92585">
        <w:rPr>
          <w:rFonts w:ascii="Times New Roman" w:hAnsi="Times New Roman" w:cs="Times New Roman"/>
          <w:sz w:val="24"/>
          <w:szCs w:val="24"/>
        </w:rPr>
        <w:t xml:space="preserve"> 20</w:t>
      </w:r>
      <w:r w:rsidR="002628DA">
        <w:rPr>
          <w:rFonts w:ascii="Times New Roman" w:hAnsi="Times New Roman" w:cs="Times New Roman"/>
          <w:sz w:val="24"/>
          <w:szCs w:val="24"/>
        </w:rPr>
        <w:t>20</w:t>
      </w:r>
      <w:r w:rsidR="002628DA" w:rsidRPr="00F9258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628DA">
        <w:rPr>
          <w:rFonts w:ascii="Times New Roman" w:hAnsi="Times New Roman" w:cs="Times New Roman"/>
          <w:sz w:val="24"/>
          <w:szCs w:val="24"/>
        </w:rPr>
        <w:t>31</w:t>
      </w:r>
      <w:r w:rsidRPr="00446968">
        <w:rPr>
          <w:rFonts w:ascii="Times New Roman" w:eastAsia="Times New Roman" w:hAnsi="Times New Roman" w:cs="Times New Roman"/>
          <w:sz w:val="24"/>
          <w:szCs w:val="24"/>
        </w:rPr>
        <w:t>, с учетом поступивших в ходе публичных слушаний предложени</w:t>
      </w:r>
      <w:r w:rsidR="00E602C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4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968" w:rsidRPr="00446968" w:rsidRDefault="00446968" w:rsidP="00446968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968" w:rsidRPr="00446968" w:rsidRDefault="00446968" w:rsidP="0044696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8">
        <w:rPr>
          <w:rFonts w:ascii="Times New Roman" w:eastAsia="Times New Roman" w:hAnsi="Times New Roman" w:cs="Times New Roman"/>
          <w:sz w:val="24"/>
          <w:szCs w:val="24"/>
        </w:rPr>
        <w:t>Комиссии по проведению публичных слушаний обобщить предложения, поступившие от участников слушаний, и представить их на рассмотрение в Льговский Городской Совет депутатов.</w:t>
      </w:r>
    </w:p>
    <w:p w:rsidR="00446968" w:rsidRPr="00446968" w:rsidRDefault="00446968" w:rsidP="0044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968" w:rsidRPr="00446968" w:rsidRDefault="00446968" w:rsidP="0044696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8">
        <w:rPr>
          <w:rFonts w:ascii="Times New Roman" w:eastAsia="Times New Roman" w:hAnsi="Times New Roman" w:cs="Times New Roman"/>
          <w:sz w:val="24"/>
          <w:szCs w:val="24"/>
        </w:rPr>
        <w:t>Опубликовать данную резолюцию в газете «Льговские новости».</w:t>
      </w:r>
    </w:p>
    <w:p w:rsidR="00446968" w:rsidRPr="00446968" w:rsidRDefault="00446968" w:rsidP="0044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237" w:rsidRPr="001B3D5B" w:rsidRDefault="00B55237" w:rsidP="00B55237">
      <w:pPr>
        <w:pStyle w:val="a8"/>
        <w:spacing w:after="0" w:line="240" w:lineRule="auto"/>
        <w:ind w:left="0" w:firstLine="0"/>
        <w:rPr>
          <w:rFonts w:ascii="Times New Roman" w:hAnsi="Times New Roman"/>
        </w:rPr>
      </w:pPr>
      <w:r w:rsidRPr="001B3D5B">
        <w:rPr>
          <w:rFonts w:ascii="Times New Roman" w:hAnsi="Times New Roman"/>
        </w:rPr>
        <w:t>Голосовали: за –  единогласно.</w:t>
      </w:r>
      <w:r w:rsidR="00FD6353">
        <w:rPr>
          <w:rFonts w:ascii="Times New Roman" w:hAnsi="Times New Roman"/>
        </w:rPr>
        <w:t xml:space="preserve"> </w:t>
      </w:r>
      <w:r w:rsidRPr="001B3D5B">
        <w:rPr>
          <w:rFonts w:ascii="Times New Roman" w:hAnsi="Times New Roman"/>
        </w:rPr>
        <w:t>Решение принято.</w:t>
      </w:r>
    </w:p>
    <w:p w:rsidR="00B55237" w:rsidRPr="001B3D5B" w:rsidRDefault="00B55237" w:rsidP="00B55237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</w:p>
    <w:p w:rsidR="00B55237" w:rsidRPr="001B3D5B" w:rsidRDefault="00B55237" w:rsidP="00B55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D5B">
        <w:rPr>
          <w:rFonts w:ascii="Times New Roman" w:hAnsi="Times New Roman" w:cs="Times New Roman"/>
        </w:rPr>
        <w:tab/>
        <w:t xml:space="preserve">Председательствующий сообщил, что Резолюция публичных слушаний от </w:t>
      </w:r>
      <w:r w:rsidR="002628DA">
        <w:rPr>
          <w:rFonts w:ascii="Times New Roman" w:hAnsi="Times New Roman" w:cs="Times New Roman"/>
        </w:rPr>
        <w:t>06 июля</w:t>
      </w:r>
      <w:r w:rsidRPr="001B3D5B">
        <w:rPr>
          <w:rFonts w:ascii="Times New Roman" w:hAnsi="Times New Roman" w:cs="Times New Roman"/>
        </w:rPr>
        <w:t xml:space="preserve"> 20</w:t>
      </w:r>
      <w:r w:rsidR="002628DA">
        <w:rPr>
          <w:rFonts w:ascii="Times New Roman" w:hAnsi="Times New Roman" w:cs="Times New Roman"/>
        </w:rPr>
        <w:t>20</w:t>
      </w:r>
      <w:r w:rsidRPr="001B3D5B">
        <w:rPr>
          <w:rFonts w:ascii="Times New Roman" w:hAnsi="Times New Roman" w:cs="Times New Roman"/>
        </w:rPr>
        <w:t xml:space="preserve"> года по проекту Решения Льговского Городского Совета депутатов «Об  исполнении бюджета муниципального образования «Город Льгов» Курской области за 201</w:t>
      </w:r>
      <w:r w:rsidR="002628DA">
        <w:rPr>
          <w:rFonts w:ascii="Times New Roman" w:hAnsi="Times New Roman" w:cs="Times New Roman"/>
        </w:rPr>
        <w:t>9</w:t>
      </w:r>
      <w:r w:rsidRPr="001B3D5B">
        <w:rPr>
          <w:rFonts w:ascii="Times New Roman" w:hAnsi="Times New Roman" w:cs="Times New Roman"/>
        </w:rPr>
        <w:t xml:space="preserve"> год», утвержденный  Решением Льговского Городского Совета депутатов </w:t>
      </w:r>
      <w:r w:rsidR="002628DA" w:rsidRPr="001B3D5B">
        <w:rPr>
          <w:rFonts w:ascii="Times New Roman" w:hAnsi="Times New Roman" w:cs="Times New Roman"/>
        </w:rPr>
        <w:t xml:space="preserve">от </w:t>
      </w:r>
      <w:r w:rsidR="002628DA">
        <w:rPr>
          <w:rFonts w:ascii="Times New Roman" w:hAnsi="Times New Roman" w:cs="Times New Roman"/>
          <w:sz w:val="24"/>
          <w:szCs w:val="24"/>
        </w:rPr>
        <w:t>02 июня</w:t>
      </w:r>
      <w:r w:rsidR="002628DA" w:rsidRPr="00F92585">
        <w:rPr>
          <w:rFonts w:ascii="Times New Roman" w:hAnsi="Times New Roman" w:cs="Times New Roman"/>
          <w:sz w:val="24"/>
          <w:szCs w:val="24"/>
        </w:rPr>
        <w:t xml:space="preserve"> 20</w:t>
      </w:r>
      <w:r w:rsidR="002628DA">
        <w:rPr>
          <w:rFonts w:ascii="Times New Roman" w:hAnsi="Times New Roman" w:cs="Times New Roman"/>
          <w:sz w:val="24"/>
          <w:szCs w:val="24"/>
        </w:rPr>
        <w:t>20</w:t>
      </w:r>
      <w:r w:rsidR="002628DA" w:rsidRPr="00F9258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628DA">
        <w:rPr>
          <w:rFonts w:ascii="Times New Roman" w:hAnsi="Times New Roman" w:cs="Times New Roman"/>
          <w:sz w:val="24"/>
          <w:szCs w:val="24"/>
        </w:rPr>
        <w:t>31</w:t>
      </w:r>
      <w:r w:rsidRPr="001B3D5B">
        <w:rPr>
          <w:rFonts w:ascii="Times New Roman" w:hAnsi="Times New Roman" w:cs="Times New Roman"/>
        </w:rPr>
        <w:t>, подлежит опубликованию в течение 7 дней.</w:t>
      </w:r>
    </w:p>
    <w:p w:rsidR="00B55237" w:rsidRPr="001B3D5B" w:rsidRDefault="00B55237" w:rsidP="00B55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237" w:rsidRPr="001B3D5B" w:rsidRDefault="00B55237" w:rsidP="0044696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B3D5B">
        <w:rPr>
          <w:rFonts w:ascii="Times New Roman" w:hAnsi="Times New Roman" w:cs="Times New Roman"/>
        </w:rPr>
        <w:lastRenderedPageBreak/>
        <w:t>Председательствующий</w:t>
      </w:r>
      <w:r w:rsidRPr="001B3D5B">
        <w:rPr>
          <w:rFonts w:ascii="Times New Roman" w:eastAsia="Times New Roman" w:hAnsi="Times New Roman" w:cs="Times New Roman"/>
        </w:rPr>
        <w:t xml:space="preserve"> напомнил о возможности внесения в комиссию в письменной форме озвученных и принятых предложений.</w:t>
      </w:r>
    </w:p>
    <w:p w:rsidR="00B55237" w:rsidRPr="001B3D5B" w:rsidRDefault="00B55237" w:rsidP="00446968">
      <w:pPr>
        <w:pStyle w:val="a6"/>
        <w:ind w:firstLine="708"/>
        <w:rPr>
          <w:rFonts w:ascii="Times New Roman" w:hAnsi="Times New Roman" w:cs="Times New Roman"/>
          <w:sz w:val="22"/>
          <w:szCs w:val="22"/>
        </w:rPr>
      </w:pPr>
      <w:r w:rsidRPr="001B3D5B"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 w:rsidR="002415F6">
        <w:rPr>
          <w:rFonts w:ascii="Times New Roman" w:hAnsi="Times New Roman" w:cs="Times New Roman"/>
          <w:sz w:val="22"/>
          <w:szCs w:val="22"/>
        </w:rPr>
        <w:t xml:space="preserve"> </w:t>
      </w:r>
      <w:r w:rsidR="001574C5">
        <w:rPr>
          <w:rFonts w:ascii="Times New Roman" w:hAnsi="Times New Roman" w:cs="Times New Roman"/>
        </w:rPr>
        <w:t>Скобелев Ю.</w:t>
      </w:r>
      <w:proofErr w:type="gramStart"/>
      <w:r w:rsidR="001574C5">
        <w:rPr>
          <w:rFonts w:ascii="Times New Roman" w:hAnsi="Times New Roman" w:cs="Times New Roman"/>
        </w:rPr>
        <w:t>П</w:t>
      </w:r>
      <w:proofErr w:type="gramEnd"/>
      <w:r w:rsidR="001574C5" w:rsidRPr="001B3D5B">
        <w:rPr>
          <w:rFonts w:ascii="Times New Roman" w:hAnsi="Times New Roman" w:cs="Times New Roman"/>
        </w:rPr>
        <w:t xml:space="preserve"> </w:t>
      </w:r>
      <w:r w:rsidR="001574C5">
        <w:rPr>
          <w:rFonts w:ascii="Times New Roman" w:hAnsi="Times New Roman" w:cs="Times New Roman"/>
        </w:rPr>
        <w:t xml:space="preserve"> </w:t>
      </w:r>
      <w:r w:rsidRPr="001B3D5B">
        <w:rPr>
          <w:rFonts w:ascii="Times New Roman" w:hAnsi="Times New Roman" w:cs="Times New Roman"/>
          <w:sz w:val="22"/>
          <w:szCs w:val="22"/>
        </w:rPr>
        <w:t>поблагодарил участников публичных слушаний за работу и закрыл публичные слушания.</w:t>
      </w:r>
    </w:p>
    <w:p w:rsidR="00B55237" w:rsidRPr="001B3D5B" w:rsidRDefault="00B55237" w:rsidP="00B55237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</w:p>
    <w:p w:rsidR="00B55237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3D5B">
        <w:rPr>
          <w:rFonts w:ascii="Times New Roman" w:hAnsi="Times New Roman" w:cs="Times New Roman"/>
        </w:rPr>
        <w:t xml:space="preserve">          </w:t>
      </w:r>
      <w:r w:rsidRPr="001B3D5B">
        <w:rPr>
          <w:rFonts w:ascii="Times New Roman" w:hAnsi="Times New Roman" w:cs="Times New Roman"/>
          <w:b/>
        </w:rPr>
        <w:t>Председатель комиссии</w:t>
      </w:r>
      <w:r w:rsidRPr="001B3D5B">
        <w:rPr>
          <w:rFonts w:ascii="Times New Roman" w:hAnsi="Times New Roman" w:cs="Times New Roman"/>
          <w:b/>
        </w:rPr>
        <w:tab/>
      </w:r>
      <w:r w:rsidRPr="001B3D5B">
        <w:rPr>
          <w:rFonts w:ascii="Times New Roman" w:hAnsi="Times New Roman" w:cs="Times New Roman"/>
          <w:b/>
        </w:rPr>
        <w:tab/>
      </w:r>
      <w:r w:rsidRPr="001B3D5B">
        <w:rPr>
          <w:rFonts w:ascii="Times New Roman" w:hAnsi="Times New Roman" w:cs="Times New Roman"/>
          <w:b/>
        </w:rPr>
        <w:tab/>
      </w:r>
      <w:r w:rsidRPr="001B3D5B">
        <w:rPr>
          <w:rFonts w:ascii="Times New Roman" w:hAnsi="Times New Roman" w:cs="Times New Roman"/>
          <w:b/>
        </w:rPr>
        <w:tab/>
      </w:r>
      <w:r w:rsidRPr="001B3D5B">
        <w:rPr>
          <w:rFonts w:ascii="Times New Roman" w:hAnsi="Times New Roman" w:cs="Times New Roman"/>
          <w:b/>
        </w:rPr>
        <w:tab/>
      </w:r>
      <w:r w:rsidR="002628DA">
        <w:rPr>
          <w:rFonts w:ascii="Times New Roman" w:hAnsi="Times New Roman" w:cs="Times New Roman"/>
          <w:b/>
        </w:rPr>
        <w:t>Ю.П. Скобелев</w:t>
      </w:r>
    </w:p>
    <w:p w:rsidR="002415F6" w:rsidRPr="001B3D5B" w:rsidRDefault="002415F6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5237" w:rsidRPr="001B3D5B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3D5B">
        <w:rPr>
          <w:rFonts w:ascii="Times New Roman" w:hAnsi="Times New Roman" w:cs="Times New Roman"/>
          <w:b/>
        </w:rPr>
        <w:t xml:space="preserve">          Секретарь комиссии</w:t>
      </w:r>
      <w:r w:rsidRPr="001B3D5B">
        <w:rPr>
          <w:rFonts w:ascii="Times New Roman" w:hAnsi="Times New Roman" w:cs="Times New Roman"/>
          <w:b/>
        </w:rPr>
        <w:tab/>
      </w:r>
      <w:r w:rsidRPr="001B3D5B">
        <w:rPr>
          <w:rFonts w:ascii="Times New Roman" w:hAnsi="Times New Roman" w:cs="Times New Roman"/>
          <w:b/>
        </w:rPr>
        <w:tab/>
      </w:r>
      <w:r w:rsidRPr="001B3D5B">
        <w:rPr>
          <w:rFonts w:ascii="Times New Roman" w:hAnsi="Times New Roman" w:cs="Times New Roman"/>
          <w:b/>
        </w:rPr>
        <w:tab/>
      </w:r>
      <w:r w:rsidRPr="001B3D5B">
        <w:rPr>
          <w:rFonts w:ascii="Times New Roman" w:hAnsi="Times New Roman" w:cs="Times New Roman"/>
          <w:b/>
        </w:rPr>
        <w:tab/>
        <w:t xml:space="preserve">                      </w:t>
      </w:r>
      <w:r w:rsidRPr="001B3D5B">
        <w:rPr>
          <w:rFonts w:ascii="Times New Roman" w:hAnsi="Times New Roman" w:cs="Times New Roman"/>
          <w:b/>
        </w:rPr>
        <w:tab/>
      </w:r>
      <w:r w:rsidR="00F6434C">
        <w:rPr>
          <w:rFonts w:ascii="Times New Roman" w:hAnsi="Times New Roman" w:cs="Times New Roman"/>
          <w:b/>
        </w:rPr>
        <w:t>Е.Н. Деменкова</w:t>
      </w:r>
    </w:p>
    <w:p w:rsidR="00B55237" w:rsidRPr="001B3D5B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B55237" w:rsidRPr="001B3D5B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B55237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836E0A" w:rsidRDefault="00836E0A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836E0A" w:rsidRDefault="00836E0A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1269E" w:rsidRDefault="00A1269E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sectPr w:rsidR="00A1269E" w:rsidSect="00091CA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69B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0A1D47"/>
    <w:multiLevelType w:val="hybridMultilevel"/>
    <w:tmpl w:val="D83C1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B37C6A"/>
    <w:multiLevelType w:val="hybridMultilevel"/>
    <w:tmpl w:val="4814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85389"/>
    <w:multiLevelType w:val="multilevel"/>
    <w:tmpl w:val="8C9E2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>
    <w:nsid w:val="21EE5DAC"/>
    <w:multiLevelType w:val="hybridMultilevel"/>
    <w:tmpl w:val="9BE0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1EE8"/>
    <w:multiLevelType w:val="hybridMultilevel"/>
    <w:tmpl w:val="8A264CD2"/>
    <w:lvl w:ilvl="0" w:tplc="AE0A3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76B49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C8254A"/>
    <w:multiLevelType w:val="hybridMultilevel"/>
    <w:tmpl w:val="71FA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B32A6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F2706DA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561695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E876167"/>
    <w:multiLevelType w:val="hybridMultilevel"/>
    <w:tmpl w:val="5BE4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44D5B"/>
    <w:multiLevelType w:val="hybridMultilevel"/>
    <w:tmpl w:val="71FA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43139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C02B98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F93622E"/>
    <w:multiLevelType w:val="hybridMultilevel"/>
    <w:tmpl w:val="408CACE0"/>
    <w:lvl w:ilvl="0" w:tplc="626C370C">
      <w:start w:val="1"/>
      <w:numFmt w:val="decimal"/>
      <w:lvlText w:val="%1."/>
      <w:lvlJc w:val="left"/>
      <w:pPr>
        <w:ind w:left="12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>
    <w:nsid w:val="602C3379"/>
    <w:multiLevelType w:val="hybridMultilevel"/>
    <w:tmpl w:val="B796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C0E52"/>
    <w:multiLevelType w:val="hybridMultilevel"/>
    <w:tmpl w:val="BDE2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36FAD"/>
    <w:multiLevelType w:val="hybridMultilevel"/>
    <w:tmpl w:val="7F4AD268"/>
    <w:lvl w:ilvl="0" w:tplc="6DE67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142DE"/>
    <w:multiLevelType w:val="hybridMultilevel"/>
    <w:tmpl w:val="E5F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F3A73"/>
    <w:multiLevelType w:val="hybridMultilevel"/>
    <w:tmpl w:val="8D14D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617950"/>
    <w:multiLevelType w:val="hybridMultilevel"/>
    <w:tmpl w:val="5BE4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3"/>
  </w:num>
  <w:num w:numId="5">
    <w:abstractNumId w:val="5"/>
  </w:num>
  <w:num w:numId="6">
    <w:abstractNumId w:val="6"/>
  </w:num>
  <w:num w:numId="7">
    <w:abstractNumId w:val="13"/>
  </w:num>
  <w:num w:numId="8">
    <w:abstractNumId w:val="15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16"/>
  </w:num>
  <w:num w:numId="14">
    <w:abstractNumId w:val="10"/>
  </w:num>
  <w:num w:numId="15">
    <w:abstractNumId w:val="21"/>
  </w:num>
  <w:num w:numId="16">
    <w:abstractNumId w:val="14"/>
  </w:num>
  <w:num w:numId="17">
    <w:abstractNumId w:val="9"/>
  </w:num>
  <w:num w:numId="18">
    <w:abstractNumId w:val="7"/>
  </w:num>
  <w:num w:numId="19">
    <w:abstractNumId w:val="19"/>
  </w:num>
  <w:num w:numId="20">
    <w:abstractNumId w:val="1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237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330F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1CAB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048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938"/>
    <w:rsid w:val="00103E98"/>
    <w:rsid w:val="00104071"/>
    <w:rsid w:val="00105A33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274F"/>
    <w:rsid w:val="00147635"/>
    <w:rsid w:val="00147714"/>
    <w:rsid w:val="001477B5"/>
    <w:rsid w:val="00147FDD"/>
    <w:rsid w:val="00150C9B"/>
    <w:rsid w:val="001526E9"/>
    <w:rsid w:val="0015296B"/>
    <w:rsid w:val="001535C1"/>
    <w:rsid w:val="00154640"/>
    <w:rsid w:val="001548C5"/>
    <w:rsid w:val="00155889"/>
    <w:rsid w:val="00156C4D"/>
    <w:rsid w:val="001574C5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2DB7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5B0B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0EB5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6FA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0278"/>
    <w:rsid w:val="002415F6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725"/>
    <w:rsid w:val="00255E87"/>
    <w:rsid w:val="00256AEC"/>
    <w:rsid w:val="0025739A"/>
    <w:rsid w:val="00260BC3"/>
    <w:rsid w:val="00261B15"/>
    <w:rsid w:val="002628DA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6B1C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0D7A"/>
    <w:rsid w:val="002A1884"/>
    <w:rsid w:val="002A305C"/>
    <w:rsid w:val="002A3321"/>
    <w:rsid w:val="002A3FB8"/>
    <w:rsid w:val="002A51EC"/>
    <w:rsid w:val="002A6719"/>
    <w:rsid w:val="002A709F"/>
    <w:rsid w:val="002A7CFE"/>
    <w:rsid w:val="002B0186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61C"/>
    <w:rsid w:val="00303A61"/>
    <w:rsid w:val="00303EA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3468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2FBA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B61"/>
    <w:rsid w:val="003C0C7B"/>
    <w:rsid w:val="003C10F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17E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168B4"/>
    <w:rsid w:val="00417475"/>
    <w:rsid w:val="0042046A"/>
    <w:rsid w:val="00420711"/>
    <w:rsid w:val="00421A8E"/>
    <w:rsid w:val="00421C2F"/>
    <w:rsid w:val="00422B32"/>
    <w:rsid w:val="00423B58"/>
    <w:rsid w:val="004248D4"/>
    <w:rsid w:val="004252ED"/>
    <w:rsid w:val="0042763C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6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96491"/>
    <w:rsid w:val="004A0DB0"/>
    <w:rsid w:val="004A2B7E"/>
    <w:rsid w:val="004A2D6E"/>
    <w:rsid w:val="004A2EB4"/>
    <w:rsid w:val="004A4AF9"/>
    <w:rsid w:val="004A4C61"/>
    <w:rsid w:val="004A7955"/>
    <w:rsid w:val="004A7C15"/>
    <w:rsid w:val="004A7C9D"/>
    <w:rsid w:val="004B0BB8"/>
    <w:rsid w:val="004B123B"/>
    <w:rsid w:val="004B1356"/>
    <w:rsid w:val="004B16D0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4CCD"/>
    <w:rsid w:val="004C6E01"/>
    <w:rsid w:val="004C70FF"/>
    <w:rsid w:val="004C7684"/>
    <w:rsid w:val="004C76D6"/>
    <w:rsid w:val="004D1DE1"/>
    <w:rsid w:val="004D2858"/>
    <w:rsid w:val="004D29DB"/>
    <w:rsid w:val="004D3B22"/>
    <w:rsid w:val="004D3C4A"/>
    <w:rsid w:val="004D46EE"/>
    <w:rsid w:val="004D552A"/>
    <w:rsid w:val="004D5E24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4F798B"/>
    <w:rsid w:val="00500F8C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47D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67BE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52ED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52"/>
    <w:rsid w:val="00630285"/>
    <w:rsid w:val="006321E2"/>
    <w:rsid w:val="00633B73"/>
    <w:rsid w:val="006346C8"/>
    <w:rsid w:val="00635999"/>
    <w:rsid w:val="0063601F"/>
    <w:rsid w:val="00636566"/>
    <w:rsid w:val="0064000D"/>
    <w:rsid w:val="006403CE"/>
    <w:rsid w:val="00640673"/>
    <w:rsid w:val="00640903"/>
    <w:rsid w:val="00641219"/>
    <w:rsid w:val="00641977"/>
    <w:rsid w:val="00642521"/>
    <w:rsid w:val="00642699"/>
    <w:rsid w:val="006435DA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31BA"/>
    <w:rsid w:val="00664345"/>
    <w:rsid w:val="00665873"/>
    <w:rsid w:val="00666179"/>
    <w:rsid w:val="006667FB"/>
    <w:rsid w:val="0066681B"/>
    <w:rsid w:val="00666A03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31B4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B756C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3EC5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8CD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0D94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2AFD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2297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67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6E0A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021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620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3BD5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264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09C4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85DD0"/>
    <w:rsid w:val="00990877"/>
    <w:rsid w:val="00991969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2CC6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4DBC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69E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13CA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6C88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976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20C4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463C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4F98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5237"/>
    <w:rsid w:val="00B5669C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300E"/>
    <w:rsid w:val="00B7528F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6B3F"/>
    <w:rsid w:val="00BE7018"/>
    <w:rsid w:val="00BF0B69"/>
    <w:rsid w:val="00BF1035"/>
    <w:rsid w:val="00BF32F7"/>
    <w:rsid w:val="00BF33F0"/>
    <w:rsid w:val="00BF36F0"/>
    <w:rsid w:val="00BF3BA7"/>
    <w:rsid w:val="00BF5EE1"/>
    <w:rsid w:val="00BF6C0C"/>
    <w:rsid w:val="00BF7ADB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477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7D9"/>
    <w:rsid w:val="00C77982"/>
    <w:rsid w:val="00C77F04"/>
    <w:rsid w:val="00C806CF"/>
    <w:rsid w:val="00C81625"/>
    <w:rsid w:val="00C81E32"/>
    <w:rsid w:val="00C850AC"/>
    <w:rsid w:val="00C85158"/>
    <w:rsid w:val="00C85CD9"/>
    <w:rsid w:val="00C85F84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1D4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4F1B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1E2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227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6D83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4893"/>
    <w:rsid w:val="00D779F8"/>
    <w:rsid w:val="00D82734"/>
    <w:rsid w:val="00D83412"/>
    <w:rsid w:val="00D848F5"/>
    <w:rsid w:val="00D84FE7"/>
    <w:rsid w:val="00D860EE"/>
    <w:rsid w:val="00D86673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5D2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3B8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E7F30"/>
    <w:rsid w:val="00DF0065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A07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9D5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51C"/>
    <w:rsid w:val="00E528B4"/>
    <w:rsid w:val="00E53E39"/>
    <w:rsid w:val="00E55423"/>
    <w:rsid w:val="00E55DF1"/>
    <w:rsid w:val="00E5619C"/>
    <w:rsid w:val="00E575DD"/>
    <w:rsid w:val="00E57CFB"/>
    <w:rsid w:val="00E602C3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7694C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25B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501A"/>
    <w:rsid w:val="00EC6B75"/>
    <w:rsid w:val="00EC7454"/>
    <w:rsid w:val="00ED2319"/>
    <w:rsid w:val="00ED4B57"/>
    <w:rsid w:val="00ED613C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926"/>
    <w:rsid w:val="00F44CC2"/>
    <w:rsid w:val="00F462AF"/>
    <w:rsid w:val="00F464DB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34C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2585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D82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6353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4AB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3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B55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B55237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B5523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B552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B5523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5237"/>
    <w:pPr>
      <w:ind w:left="720"/>
      <w:contextualSpacing/>
    </w:pPr>
  </w:style>
  <w:style w:type="paragraph" w:styleId="a6">
    <w:name w:val="Body Text"/>
    <w:basedOn w:val="a"/>
    <w:link w:val="a7"/>
    <w:rsid w:val="00B55237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Pragmatica" w:eastAsiaTheme="minorHAnsi" w:hAnsi="Pragmatica" w:cs="Pragmatica"/>
      <w:sz w:val="16"/>
      <w:szCs w:val="16"/>
      <w:lang w:eastAsia="en-US"/>
    </w:rPr>
  </w:style>
  <w:style w:type="character" w:customStyle="1" w:styleId="a7">
    <w:name w:val="Основной текст Знак"/>
    <w:basedOn w:val="a0"/>
    <w:link w:val="a6"/>
    <w:rsid w:val="00B55237"/>
    <w:rPr>
      <w:rFonts w:ascii="Pragmatica" w:hAnsi="Pragmatica" w:cs="Pragmatica"/>
      <w:sz w:val="16"/>
      <w:szCs w:val="16"/>
    </w:rPr>
  </w:style>
  <w:style w:type="paragraph" w:styleId="a8">
    <w:name w:val="Normal (Web)"/>
    <w:aliases w:val="Обычный (Web)"/>
    <w:basedOn w:val="a"/>
    <w:unhideWhenUsed/>
    <w:qFormat/>
    <w:rsid w:val="00B55237"/>
    <w:pPr>
      <w:autoSpaceDE w:val="0"/>
      <w:autoSpaceDN w:val="0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B55237"/>
    <w:pPr>
      <w:jc w:val="left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2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55237"/>
    <w:pPr>
      <w:widowControl w:val="0"/>
      <w:snapToGrid w:val="0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customStyle="1" w:styleId="text">
    <w:name w:val="text"/>
    <w:basedOn w:val="a"/>
    <w:rsid w:val="004F798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basedOn w:val="a0"/>
    <w:rsid w:val="004F798B"/>
    <w:rPr>
      <w:color w:val="0000FF"/>
      <w:u w:val="none"/>
    </w:rPr>
  </w:style>
  <w:style w:type="character" w:customStyle="1" w:styleId="path">
    <w:name w:val="path"/>
    <w:basedOn w:val="a0"/>
    <w:rsid w:val="004F798B"/>
  </w:style>
  <w:style w:type="character" w:styleId="ad">
    <w:name w:val="Strong"/>
    <w:basedOn w:val="a0"/>
    <w:uiPriority w:val="22"/>
    <w:qFormat/>
    <w:rsid w:val="004F798B"/>
    <w:rPr>
      <w:b/>
      <w:bCs/>
    </w:rPr>
  </w:style>
  <w:style w:type="character" w:styleId="ae">
    <w:name w:val="Emphasis"/>
    <w:basedOn w:val="a0"/>
    <w:uiPriority w:val="20"/>
    <w:qFormat/>
    <w:rsid w:val="004F798B"/>
    <w:rPr>
      <w:i/>
      <w:iCs/>
    </w:rPr>
  </w:style>
  <w:style w:type="character" w:customStyle="1" w:styleId="s10">
    <w:name w:val="s_10"/>
    <w:basedOn w:val="a0"/>
    <w:rsid w:val="004F798B"/>
  </w:style>
  <w:style w:type="paragraph" w:customStyle="1" w:styleId="2">
    <w:name w:val="Основной текст (2)"/>
    <w:basedOn w:val="a"/>
    <w:next w:val="a"/>
    <w:link w:val="20"/>
    <w:rsid w:val="00FB2D82"/>
    <w:pPr>
      <w:suppressAutoHyphens/>
      <w:spacing w:before="60" w:after="0" w:line="0" w:lineRule="atLeast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character" w:customStyle="1" w:styleId="20">
    <w:name w:val="Основной текст (2)_"/>
    <w:basedOn w:val="a0"/>
    <w:link w:val="2"/>
    <w:rsid w:val="00FB2D82"/>
    <w:rPr>
      <w:rFonts w:ascii="Times New Roman" w:eastAsia="Times New Roman" w:hAnsi="Times New Roman" w:cs="Times New Roman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lgov.rkursk.ru/index.php?mun_obr=539&amp;sub_menus_id=1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/content/ngr/RU4600020040013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13</Pages>
  <Words>5403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Buh-Gor</cp:lastModifiedBy>
  <cp:revision>40</cp:revision>
  <cp:lastPrinted>2020-07-05T16:12:00Z</cp:lastPrinted>
  <dcterms:created xsi:type="dcterms:W3CDTF">2017-05-22T13:53:00Z</dcterms:created>
  <dcterms:modified xsi:type="dcterms:W3CDTF">2020-07-08T12:26:00Z</dcterms:modified>
</cp:coreProperties>
</file>