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350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лаве города Льгова</w:t>
      </w:r>
    </w:p>
    <w:p>
      <w:pPr>
        <w:pStyle w:val="Style5"/>
        <w:framePr w:wrap="none" w:vAnchor="page" w:hAnchor="page" w:x="8441" w:y="18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.В .Воробьёву</w:t>
      </w:r>
    </w:p>
    <w:p>
      <w:pPr>
        <w:pStyle w:val="Style3"/>
        <w:framePr w:w="9139" w:h="278" w:hRule="exact" w:wrap="none" w:vAnchor="page" w:hAnchor="page" w:x="1999" w:y="412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РАСПИСАНИЕ</w:t>
      </w:r>
    </w:p>
    <w:p>
      <w:pPr>
        <w:pStyle w:val="Style7"/>
        <w:framePr w:w="9139" w:h="908" w:hRule="exact" w:wrap="none" w:vAnchor="page" w:hAnchor="page" w:x="1999" w:y="4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движения автобусов ио муниципальному маршруту регулярных перевозок по нерегулируемым тарифам №1,№2 «Льгов (АС) - Льгов 1» с 30 Марта по 12 Апреля</w:t>
      </w:r>
    </w:p>
    <w:p>
      <w:pPr>
        <w:pStyle w:val="Style3"/>
        <w:framePr w:w="9139" w:h="6535" w:hRule="exact" w:wrap="none" w:vAnchor="page" w:hAnchor="page" w:x="1999" w:y="6269"/>
        <w:widowControl w:val="0"/>
        <w:keepNext w:val="0"/>
        <w:keepLines w:val="0"/>
        <w:shd w:val="clear" w:color="auto" w:fill="auto"/>
        <w:bidi w:val="0"/>
        <w:jc w:val="left"/>
        <w:spacing w:before="0" w:after="1390" w:line="30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ИИ </w:t>
      </w:r>
      <w:r>
        <w:rPr>
          <w:rStyle w:val="CharStyle9"/>
        </w:rPr>
        <w:t xml:space="preserve">Конысов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А.С. по ул. Шатохина, ул. Красноармейская, ул. 40 лет Октября , ул. Энгельса.</w:t>
      </w:r>
    </w:p>
    <w:p>
      <w:pPr>
        <w:pStyle w:val="Style3"/>
        <w:framePr w:w="9139" w:h="6535" w:hRule="exact" w:wrap="none" w:vAnchor="page" w:hAnchor="page" w:x="1999" w:y="62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Расписание №1</w:t>
      </w:r>
    </w:p>
    <w:p>
      <w:pPr>
        <w:pStyle w:val="Style3"/>
        <w:framePr w:w="9139" w:h="6535" w:hRule="exact" w:wrap="none" w:vAnchor="page" w:hAnchor="page" w:x="1999" w:y="6269"/>
        <w:widowControl w:val="0"/>
        <w:keepNext w:val="0"/>
        <w:keepLines w:val="0"/>
        <w:shd w:val="clear" w:color="auto" w:fill="auto"/>
        <w:bidi w:val="0"/>
        <w:jc w:val="left"/>
        <w:spacing w:before="0" w:after="0" w:line="11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Отправление Льгов 1: 6ч 35мин, далее на интервале 20 мин. Убытие 19ч 00 в гараж. Расписание №2</w:t>
      </w:r>
    </w:p>
    <w:p>
      <w:pPr>
        <w:pStyle w:val="Style3"/>
        <w:framePr w:w="9139" w:h="6535" w:hRule="exact" w:wrap="none" w:vAnchor="page" w:hAnchor="page" w:x="1999" w:y="6269"/>
        <w:widowControl w:val="0"/>
        <w:keepNext w:val="0"/>
        <w:keepLines w:val="0"/>
        <w:shd w:val="clear" w:color="auto" w:fill="auto"/>
        <w:bidi w:val="0"/>
        <w:jc w:val="left"/>
        <w:spacing w:before="0" w:after="0" w:line="11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Отправление Льгов АС : 6ч 40мин, далее на интервале 20 мин. Убытие 19ч 10 в гараж. Расписание №3</w:t>
      </w:r>
    </w:p>
    <w:p>
      <w:pPr>
        <w:pStyle w:val="Style3"/>
        <w:framePr w:w="9139" w:h="6535" w:hRule="exact" w:wrap="none" w:vAnchor="page" w:hAnchor="page" w:x="1999" w:y="626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Отправление Льгов 1 : 6ч 55мин, далее на интервале 20 мин. Убытие в гараж 19ч 20 в гараж.</w:t>
      </w:r>
    </w:p>
    <w:p>
      <w:pPr>
        <w:framePr w:wrap="none" w:vAnchor="page" w:hAnchor="page" w:x="5542" w:y="134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56pt;">
            <v:imagedata r:id="rId5" r:href="rId6"/>
          </v:shape>
        </w:pict>
      </w:r>
    </w:p>
    <w:p>
      <w:pPr>
        <w:pStyle w:val="Style10"/>
        <w:framePr w:wrap="none" w:vAnchor="page" w:hAnchor="page" w:x="1999" w:y="135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35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ИП Копысов А.С.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9">
    <w:name w:val="Основной текст (2) + 11,5 pt,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300" w:after="780" w:line="283" w:lineRule="exact"/>
      <w:ind w:hanging="720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before="6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