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562610" cy="734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120"/>
        <w:jc w:val="center"/>
        <w:rPr/>
      </w:pPr>
      <w:r>
        <w:rPr>
          <w:b/>
          <w:sz w:val="42"/>
        </w:rPr>
        <w:t>Администрация города Льгова</w:t>
      </w:r>
    </w:p>
    <w:p>
      <w:pPr>
        <w:pStyle w:val="1"/>
        <w:spacing w:lineRule="auto" w:line="120"/>
        <w:jc w:val="center"/>
        <w:rPr/>
      </w:pPr>
      <w:r>
        <w:rPr>
          <w:sz w:val="42"/>
        </w:rPr>
        <w:t xml:space="preserve"> </w:t>
      </w:r>
      <w:r>
        <w:rPr>
          <w:sz w:val="42"/>
        </w:rPr>
        <w:t>Курской области</w:t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</w:r>
    </w:p>
    <w:p>
      <w:pPr>
        <w:pStyle w:val="Normal"/>
        <w:spacing w:lineRule="auto" w:line="120"/>
        <w:jc w:val="center"/>
        <w:rPr/>
      </w:pPr>
      <w:r>
        <w:rPr>
          <w:b/>
          <w:sz w:val="42"/>
        </w:rPr>
        <w:t xml:space="preserve">П О С Т А Н О В Л Е Н И Е </w:t>
      </w:r>
    </w:p>
    <w:p>
      <w:pPr>
        <w:pStyle w:val="FR2"/>
        <w:jc w:val="left"/>
        <w:rPr>
          <w:rFonts w:ascii="Arial" w:hAnsi="Arial"/>
          <w:i w:val="false"/>
          <w:i w:val="false"/>
          <w:sz w:val="24"/>
          <w:szCs w:val="24"/>
        </w:rPr>
      </w:pPr>
      <w:r>
        <w:rPr>
          <w:rFonts w:ascii="Arial" w:hAnsi="Arial"/>
          <w:i w:val="false"/>
          <w:sz w:val="24"/>
          <w:szCs w:val="24"/>
        </w:rPr>
      </w:r>
    </w:p>
    <w:p>
      <w:pPr>
        <w:pStyle w:val="FR2"/>
        <w:jc w:val="left"/>
        <w:rPr>
          <w:rFonts w:ascii="Arial" w:hAnsi="Arial"/>
          <w:i w:val="false"/>
          <w:i w:val="false"/>
          <w:sz w:val="24"/>
          <w:szCs w:val="24"/>
        </w:rPr>
      </w:pPr>
      <w:r>
        <w:rPr>
          <w:rFonts w:ascii="Arial" w:hAnsi="Arial"/>
          <w:i w:val="false"/>
          <w:sz w:val="24"/>
          <w:szCs w:val="24"/>
        </w:rPr>
      </w:r>
    </w:p>
    <w:p>
      <w:pPr>
        <w:pStyle w:val="FR2"/>
        <w:jc w:val="left"/>
        <w:rPr>
          <w:rFonts w:ascii="Arial" w:hAnsi="Arial"/>
          <w:i w:val="false"/>
          <w:i w:val="false"/>
          <w:sz w:val="24"/>
          <w:szCs w:val="24"/>
        </w:rPr>
      </w:pPr>
      <w:r>
        <w:rPr>
          <w:rFonts w:ascii="Arial" w:hAnsi="Arial"/>
          <w:i w:val="false"/>
          <w:sz w:val="24"/>
          <w:szCs w:val="24"/>
        </w:rPr>
      </w:r>
    </w:p>
    <w:p>
      <w:pPr>
        <w:pStyle w:val="FR2"/>
        <w:jc w:val="left"/>
        <w:rPr/>
      </w:pPr>
      <w:r>
        <w:rPr>
          <w:rFonts w:cs="Arial" w:ascii="Arial" w:hAnsi="Arial"/>
          <w:i w:val="false"/>
          <w:sz w:val="24"/>
          <w:szCs w:val="24"/>
        </w:rPr>
        <w:t xml:space="preserve">от 04.02.2020г. № 125 </w:t>
      </w:r>
    </w:p>
    <w:p>
      <w:pPr>
        <w:pStyle w:val="Normal"/>
        <w:numPr>
          <w:ilvl w:val="0"/>
          <w:numId w:val="0"/>
        </w:numPr>
        <w:ind w:right="4795" w:hanging="0"/>
        <w:jc w:val="both"/>
        <w:outlineLvl w:val="0"/>
        <w:rPr/>
      </w:pPr>
      <w:r>
        <w:rPr>
          <w:rFonts w:cs="Arial" w:ascii="Arial" w:hAnsi="Arial"/>
          <w:b/>
          <w:bCs/>
        </w:rPr>
        <w:t>О проведении открытого конкурса по отбору управляющей организации для управления многоквартирным домом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В соответствии с требованиями Постановления Правительства РФ от 06 февраля 2006 г. №75 «О порядке проведения органом местного самоуправления открытого конкурса                    по отбору управляющей организации для управления многоквартирным домом», руководствуясь Уставом МО «Город Льгов», Администрация города Льгова </w:t>
      </w:r>
      <w:r>
        <w:rPr>
          <w:b/>
        </w:rPr>
        <w:t xml:space="preserve">ПОСТАНОВЛЯЕТ: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14" w:leader="none"/>
        </w:tabs>
        <w:bidi w:val="0"/>
        <w:spacing w:before="160" w:after="0"/>
        <w:ind w:right="0" w:hanging="0"/>
        <w:jc w:val="both"/>
        <w:rPr/>
      </w:pPr>
      <w:r>
        <w:rPr/>
        <w:t xml:space="preserve">      </w:t>
      </w:r>
      <w:r>
        <w:rPr/>
        <w:t>1. Утвердить Извещение о проведении открытого конкурса по отбору управляющей организации для управления многоквартирным домом (Приложение № 1).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2. Утвердить конкурсную документацию на проведение открытого конкурса по отбору управляющей организации для управления многоквартирным домом в МО «Город Льгов» (Приложение № 2)</w:t>
      </w:r>
      <w:r>
        <w:rPr>
          <w:bCs/>
        </w:rPr>
        <w:t>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3. Разместить конкурсную документацию на сайте МО «Город Льгов» Курской области </w:t>
      </w:r>
      <w:hyperlink r:id="rId3">
        <w:r>
          <w:rPr>
            <w:rStyle w:val="Style13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torgi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gov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  <w:r>
        <w:rPr/>
        <w:t xml:space="preserve"> одновременно с извещением о проведении конкурса.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5. Контроль за исполнением настоящего постановления возложить на заместителя Главы Администрации города Льгова Савенкова А.Е.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FR2"/>
        <w:tabs>
          <w:tab w:val="clear" w:pos="708"/>
          <w:tab w:val="left" w:pos="4336" w:leader="none"/>
          <w:tab w:val="right" w:pos="9615" w:leader="none"/>
        </w:tabs>
        <w:spacing w:lineRule="auto" w:line="276"/>
        <w:ind w:left="1134" w:right="284" w:hanging="0"/>
        <w:jc w:val="left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i w:val="false"/>
          <w:sz w:val="24"/>
          <w:szCs w:val="24"/>
        </w:rPr>
        <w:t>Глава города                                                             В.В. Воробьёв</w:t>
      </w:r>
    </w:p>
    <w:p>
      <w:pPr>
        <w:pStyle w:val="FR2"/>
        <w:tabs>
          <w:tab w:val="clear" w:pos="708"/>
          <w:tab w:val="left" w:pos="4336" w:leader="none"/>
          <w:tab w:val="right" w:pos="9615" w:leader="none"/>
        </w:tabs>
        <w:spacing w:lineRule="auto" w:line="276"/>
        <w:ind w:left="1134" w:right="284" w:hanging="0"/>
        <w:jc w:val="left"/>
        <w:rPr/>
      </w:pPr>
      <w:r>
        <w:rPr/>
      </w:r>
    </w:p>
    <w:p>
      <w:pPr>
        <w:pStyle w:val="FR2"/>
        <w:tabs>
          <w:tab w:val="clear" w:pos="708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/>
      </w:pPr>
      <w:r>
        <w:rPr/>
      </w:r>
    </w:p>
    <w:p>
      <w:pPr>
        <w:pStyle w:val="FR2"/>
        <w:tabs>
          <w:tab w:val="clear" w:pos="708"/>
          <w:tab w:val="left" w:pos="4336" w:leader="none"/>
          <w:tab w:val="right" w:pos="9615" w:leader="none"/>
        </w:tabs>
        <w:spacing w:lineRule="auto" w:line="276"/>
        <w:ind w:left="1134" w:right="284" w:hanging="0"/>
        <w:jc w:val="left"/>
        <w:rPr/>
      </w:pPr>
      <w:r>
        <w:rPr/>
      </w:r>
    </w:p>
    <w:p>
      <w:pPr>
        <w:pStyle w:val="FR2"/>
        <w:tabs>
          <w:tab w:val="clear" w:pos="708"/>
          <w:tab w:val="left" w:pos="4336" w:leader="none"/>
          <w:tab w:val="right" w:pos="9615" w:leader="none"/>
        </w:tabs>
        <w:spacing w:lineRule="auto" w:line="276"/>
        <w:ind w:left="1134" w:right="284" w:hanging="0"/>
        <w:jc w:val="left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ИЗВЕЩЕНИЕ</w:t>
      </w:r>
    </w:p>
    <w:p>
      <w:pPr>
        <w:pStyle w:val="Normal"/>
        <w:jc w:val="center"/>
        <w:rPr/>
      </w:pPr>
      <w:r>
        <w:rPr>
          <w:b/>
        </w:rPr>
        <w:t>от 07 февраля 2020 года.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ПРОВЕДЕНИИ ОТКРЫТОГО КОНКУРСА НА ПРАВО ЗАКЛЮЧЕНИЯ ДОГОВОРОВ УПРАВЛЕНИЯ НЕСКОЛЬКИМИ МНОГОКВАРТИРНЫМИ ДОМАМИ,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РАСПОЛОЖЕННЫМИ НА ТЕРРИТОРИИ ГОРОДА ЛЬГОВА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КУРСКОЙ ОБЛАСТИ</w:t>
      </w:r>
    </w:p>
    <w:p>
      <w:pPr>
        <w:pStyle w:val="Normal"/>
        <w:overflowPunct w:val="false"/>
        <w:jc w:val="both"/>
        <w:rPr/>
      </w:pPr>
      <w:r>
        <w:rPr/>
        <w:tab/>
        <w:t>Организатор открытого конкурса – Администрация города Льгова курской области</w:t>
      </w:r>
      <w:r>
        <w:rPr>
          <w:b/>
        </w:rPr>
        <w:t>,</w:t>
      </w:r>
      <w:r>
        <w:rPr/>
        <w:t xml:space="preserve"> во исполнение частей 4 и 5 статьи 161 Жилищного кодекса Российской Федерации,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сообщает о проведении открытого конкурса (далее по тексту – Конкурс) на «Право заключения договоров управления несколькими многоквартирными домами, расположенными на территории города Льгова Курской области, собственниками 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  </w:t>
      </w:r>
    </w:p>
    <w:p>
      <w:pPr>
        <w:pStyle w:val="Normal"/>
        <w:overflowPunct w:val="false"/>
        <w:jc w:val="both"/>
        <w:rPr/>
      </w:pPr>
      <w:r>
        <w:rPr/>
        <w:tab/>
        <w:t>В открытом конкурсе могут участвовать в качестве претендентов любые юридические лица независимо от организационно-правовой формы или  индивидуальные предприниматели, представившие заявку на участие в конкурсе и  соответствующие установленным федеральными законами  требованиям к лицам, осуществляющим предпринимательскую деятельность по управлению многоквартирными домами.</w:t>
      </w:r>
    </w:p>
    <w:tbl>
      <w:tblPr>
        <w:tblW w:w="10159" w:type="dxa"/>
        <w:jc w:val="left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50"/>
        <w:gridCol w:w="3542"/>
        <w:gridCol w:w="4167"/>
      </w:tblGrid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Основание проведения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- Постановление Правительства РФ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</w:t>
            </w:r>
          </w:p>
          <w:p>
            <w:pPr>
              <w:pStyle w:val="Normal"/>
              <w:jc w:val="both"/>
              <w:rPr/>
            </w:pPr>
            <w:r>
              <w:rPr/>
              <w:t>- Жилищный кодекс РФ;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- Постановление Администрации города Льгова Курской области </w:t>
            </w:r>
            <w:r>
              <w:rPr>
                <w:color w:val="000000"/>
              </w:rPr>
              <w:t>от 04.02.2020г. № 1</w:t>
            </w:r>
            <w:r>
              <w:rPr>
                <w:color w:val="000000"/>
                <w:lang w:val="en-US"/>
              </w:rPr>
              <w:t>25</w:t>
            </w:r>
            <w:r>
              <w:rPr/>
              <w:t xml:space="preserve"> «О проведении открытого конкурса по отбору управляющей организации для управления многоквартирным домом»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Организатор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Муниципальное образование «Город Льгов» Курской области</w:t>
            </w:r>
          </w:p>
          <w:p>
            <w:pPr>
              <w:pStyle w:val="Normal"/>
              <w:jc w:val="both"/>
              <w:rPr/>
            </w:pPr>
            <w:r>
              <w:rPr/>
              <w:t>Адрес: Российская Федерация, 307750</w:t>
            </w:r>
            <w:r>
              <w:rPr>
                <w:iCs/>
              </w:rPr>
              <w:t>, Курская  область,  г. Льгов,  Красная пл., 13</w:t>
            </w:r>
            <w:r>
              <w:rPr/>
              <w:t xml:space="preserve"> </w:t>
            </w:r>
          </w:p>
          <w:p>
            <w:pPr>
              <w:pStyle w:val="Normal"/>
              <w:keepNext w:val="true"/>
              <w:keepLines/>
              <w:jc w:val="both"/>
              <w:rPr/>
            </w:pPr>
            <w:r>
              <w:rPr/>
              <w:t xml:space="preserve">Адрес электронной почты: </w:t>
            </w:r>
            <w:hyperlink r:id="rId4">
              <w:r>
                <w:rPr>
                  <w:rStyle w:val="Style13"/>
                  <w:shd w:fill="F5F5F5" w:val="clear"/>
                  <w:lang w:val="en-US"/>
                </w:rPr>
                <w:t>admlgov</w:t>
              </w:r>
              <w:r>
                <w:rPr>
                  <w:rStyle w:val="Style13"/>
                  <w:shd w:fill="F5F5F5" w:val="clear"/>
                </w:rPr>
                <w:t>@</w:t>
              </w:r>
              <w:r>
                <w:rPr>
                  <w:rStyle w:val="Style13"/>
                  <w:shd w:fill="F5F5F5" w:val="clear"/>
                  <w:lang w:val="en-US"/>
                </w:rPr>
                <w:t>yandex</w:t>
              </w:r>
              <w:r>
                <w:rPr>
                  <w:rStyle w:val="Style13"/>
                  <w:shd w:fill="F5F5F5" w:val="clear"/>
                </w:rPr>
                <w:t>.</w:t>
              </w:r>
              <w:r>
                <w:rPr>
                  <w:rStyle w:val="Style13"/>
                  <w:shd w:fill="F5F5F5" w:val="clear"/>
                  <w:lang w:val="en-US"/>
                </w:rPr>
                <w:t>ru</w:t>
              </w:r>
            </w:hyperlink>
            <w:r>
              <w:rPr/>
              <w:t>;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/>
              <w:t>Номер контактного телефона: 8</w:t>
            </w:r>
            <w:r>
              <w:rPr>
                <w:iCs/>
              </w:rPr>
              <w:t xml:space="preserve">(4712) 2-17-11;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>Контактное лицо: Савенков Алексей Евгеньевич.</w:t>
            </w:r>
          </w:p>
        </w:tc>
      </w:tr>
      <w:tr>
        <w:trPr>
          <w:trHeight w:val="1618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Объекты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Имущество собственников и лиц, принявших помещения, в многоквартирном доме по адресу: 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color w:val="000000"/>
              </w:rPr>
              <w:t xml:space="preserve">- Российская Федерация, 307750 Курская область, г. Льгов, пер. Франко, д. 10 а - 14 (лот №1-4); ул. К. Маркса, д. 45 (лот №5); площадь Красная, д. 3-5 (лот №     6-8); ул. Вокзальная, д. 28 а — 28 д (лот № 9-12); ул. Гагарина, д. 70 - 9 (лот № 13-15); ул. Гоголя, д. 60-68 (лот № 16-19); ул. К. Маркса, д. 18-36 (лот № 20,21); ул. Красная площадь, д. 24 (лот № 22); ул. Ленина, д. 40 (лот № 23);                     ул. Комсомольская, д. 114-29 (лот № 24-26); ул. Красная, д. 103-97 (лот №                27-31); ул. Овечкина, д. 20 ( лот № 32); ул. Красноармейская, д. 9 (лот № 33); ул. Куйбышева, д. 13-36 (лот № 34-39); ул. Ленина, д. 21-42 (лот № 40-43);              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заключения договоров управления многоквартирным домом по следующим адресам: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в строке «Объекты конкурса»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объектов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объектов конкурса размещена в Части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«Техническая часть» данной конкурсной документации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color w:val="17365D"/>
                <w:u w:val="single"/>
                <w:lang w:val="en-US"/>
              </w:rPr>
              <w:t>www</w:t>
            </w:r>
            <w:r>
              <w:rPr>
                <w:rFonts w:ascii="Times New Roman" w:hAnsi="Times New Roman"/>
                <w:b/>
                <w:color w:val="17365D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17365D"/>
                <w:u w:val="single"/>
                <w:lang w:val="en-US"/>
              </w:rPr>
              <w:t>torgi</w:t>
            </w:r>
            <w:r>
              <w:rPr>
                <w:rFonts w:ascii="Times New Roman" w:hAnsi="Times New Roman"/>
                <w:b/>
                <w:color w:val="17365D"/>
                <w:u w:val="single"/>
              </w:rPr>
              <w:t>.</w:t>
            </w:r>
            <w:r>
              <w:rPr>
                <w:rFonts w:ascii="Times New Roman" w:hAnsi="Times New Roman"/>
                <w:b/>
                <w:color w:val="17365D"/>
                <w:u w:val="single"/>
                <w:lang w:val="en-US"/>
              </w:rPr>
              <w:t>gov.ru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-676" w:firstLine="676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Место, порядок и срок подачи заявок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 xml:space="preserve">Заявки принимаются по адресу: Российская Федерация, 307750 Курская область, г. Льгов, Кр. Площадь, д. 13 со дня опубликования на официальном сайте </w:t>
            </w:r>
            <w:hyperlink r:id="rId5">
              <w:r>
                <w:rPr>
                  <w:rStyle w:val="Style13"/>
                  <w:rFonts w:ascii="Times New Roman" w:hAnsi="Times New Roman"/>
                  <w:b/>
                  <w:lang w:val="en-US"/>
                </w:rPr>
                <w:t>www</w:t>
              </w:r>
              <w:r>
                <w:rPr>
                  <w:rStyle w:val="Style13"/>
                  <w:rFonts w:ascii="Times New Roman" w:hAnsi="Times New Roman"/>
                  <w:b/>
                </w:rPr>
                <w:t>.</w:t>
              </w:r>
              <w:r>
                <w:rPr>
                  <w:rStyle w:val="Style13"/>
                  <w:rFonts w:ascii="Times New Roman" w:hAnsi="Times New Roman"/>
                  <w:b/>
                  <w:lang w:val="en-US"/>
                </w:rPr>
                <w:t>torgi</w:t>
              </w:r>
              <w:r>
                <w:rPr>
                  <w:rStyle w:val="Style13"/>
                  <w:rFonts w:ascii="Times New Roman" w:hAnsi="Times New Roman"/>
                  <w:b/>
                </w:rPr>
                <w:t>.</w:t>
              </w:r>
              <w:r>
                <w:rPr>
                  <w:rStyle w:val="Style13"/>
                  <w:rFonts w:ascii="Times New Roman" w:hAnsi="Times New Roman"/>
                  <w:b/>
                  <w:lang w:val="en-US"/>
                </w:rPr>
                <w:t>gov</w:t>
              </w:r>
              <w:r>
                <w:rPr>
                  <w:rStyle w:val="Style13"/>
                  <w:rFonts w:ascii="Times New Roman" w:hAnsi="Times New Roman"/>
                  <w:b/>
                </w:rPr>
                <w:t>.</w:t>
              </w:r>
              <w:r>
                <w:rPr>
                  <w:rStyle w:val="Style13"/>
                  <w:rFonts w:ascii="Times New Roman" w:hAnsi="Times New Roman"/>
                  <w:b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и</w:t>
            </w:r>
            <w:r>
              <w:rPr>
                <w:rFonts w:ascii="Times New Roman" w:hAnsi="Times New Roman"/>
              </w:rPr>
              <w:t xml:space="preserve">звещения о проведении открытого конкурса, до начала процедуры вскрытия конвертов с заявками на участие в конкурсе. Порядок подачи заявок на участие в конкурсе описан в Части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данной конкурсной документации.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Срок, место и порядок предоставления конкурсной документации. Размер платы и срок внесения этой платы за предоставление конкурсной документации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bookmarkStart w:id="0" w:name="__DdeLink__5519_3818282521"/>
            <w:r>
              <w:rPr>
                <w:rFonts w:ascii="Times New Roman" w:hAnsi="Times New Roman"/>
              </w:rPr>
              <w:t xml:space="preserve">Конкурсная документация предоставляется претендентам на участие в конкурсе по адресу: Российская Федерация, 307750 Курская область, г. Льгов, Кр. Площадь, д. 13 со дня опубликования данного извещения до даты начала процедуры вскрытия конвертов. Конкурсная документация предоставляется бесплатно заявителю в электронном виде. Конкурсная документация размещена на официальном сайте </w:t>
            </w:r>
            <w:r>
              <w:rPr>
                <w:rStyle w:val="Style13"/>
                <w:rFonts w:ascii="Times New Roman" w:hAnsi="Times New Roman"/>
                <w:b/>
                <w:lang w:val="en-US"/>
              </w:rPr>
              <w:t>www</w:t>
            </w:r>
            <w:r>
              <w:rPr>
                <w:rStyle w:val="Style13"/>
                <w:rFonts w:ascii="Times New Roman" w:hAnsi="Times New Roman"/>
                <w:b/>
              </w:rPr>
              <w:t>.</w:t>
            </w:r>
            <w:r>
              <w:rPr>
                <w:rStyle w:val="Style13"/>
                <w:rFonts w:ascii="Times New Roman" w:hAnsi="Times New Roman"/>
                <w:b/>
                <w:lang w:val="en-US"/>
              </w:rPr>
              <w:t>torgi</w:t>
            </w:r>
            <w:r>
              <w:rPr>
                <w:rStyle w:val="Style13"/>
                <w:rFonts w:ascii="Times New Roman" w:hAnsi="Times New Roman"/>
                <w:b/>
              </w:rPr>
              <w:t>.</w:t>
            </w:r>
            <w:r>
              <w:rPr>
                <w:rStyle w:val="Style13"/>
                <w:rFonts w:ascii="Times New Roman" w:hAnsi="Times New Roman"/>
                <w:b/>
                <w:lang w:val="en-US"/>
              </w:rPr>
              <w:t>gov</w:t>
            </w:r>
            <w:r>
              <w:rPr>
                <w:rStyle w:val="Style13"/>
                <w:rFonts w:ascii="Times New Roman" w:hAnsi="Times New Roman"/>
                <w:b/>
              </w:rPr>
              <w:t>.</w:t>
            </w:r>
            <w:r>
              <w:rPr>
                <w:rStyle w:val="Style13"/>
                <w:rFonts w:ascii="Times New Roman" w:hAnsi="Times New Roman"/>
                <w:b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и на сайте Администрации муниципального образования «Город Льгов» Курской области</w:t>
            </w:r>
            <w:bookmarkEnd w:id="0"/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начала подачи заявок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</w:rPr>
              <w:t>.20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</w:rPr>
              <w:t xml:space="preserve"> года, ежедневно с 9-00ч. до 17.00ч.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подачи заявок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en-US"/>
              </w:rPr>
              <w:t>.20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single"/>
              </w:rPr>
              <w:t xml:space="preserve"> года, до 10.00ч.</w:t>
            </w:r>
          </w:p>
        </w:tc>
      </w:tr>
      <w:tr>
        <w:trPr>
          <w:trHeight w:val="2171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3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Место, дата и время вскрытия конвертов с заявками на участие в конкурсе и их рассмотрение конкурсной комиссией 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 xml:space="preserve">Вскрытие конвертов с заявками на участие в конкурсе и их рассмотрение будет осуществлено по адресу: Российская Федерация, 307750 Курская область, г. Льгов, Кр. Площадь, д. 13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</w:rPr>
              <w:t>09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ru-RU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en-US"/>
              </w:rPr>
              <w:t>.20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</w:rPr>
              <w:t xml:space="preserve"> г. в 11 час 00 мин</w:t>
            </w:r>
            <w:r>
              <w:rPr>
                <w:rFonts w:ascii="Times New Roman" w:hAnsi="Times New Roman"/>
              </w:rPr>
              <w:t xml:space="preserve"> по московскому времени.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 xml:space="preserve">Рассмотрение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ru-RU"/>
              </w:rPr>
              <w:t>09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ru-RU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en-US"/>
              </w:rPr>
              <w:t>.20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u w:val="none"/>
              </w:rPr>
              <w:t xml:space="preserve"> г. в 11 час 00 мин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Место, дата и время проведения конкурса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 xml:space="preserve">Российская Федерация, 307750 Курская область, г. Льгов, Кр. Площадь,д.13 кабинет зам. главы администрации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lang w:val="ru-RU"/>
              </w:rPr>
              <w:t>09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lang w:val="ru-RU"/>
              </w:rPr>
              <w:t>03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lang w:val="en-US"/>
              </w:rPr>
              <w:t>.20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color w:val="000000"/>
              </w:rPr>
              <w:t>г. в 10 час 30 мин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по московскому времени.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Размеры обеспечения заявки на участие в конкурсе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Обеспечение заявки на участие в конкурсе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предусмотрено в размере 5% от цены договора:</w:t>
            </w:r>
          </w:p>
          <w:p>
            <w:pPr>
              <w:pStyle w:val="NoSpacing"/>
              <w:jc w:val="left"/>
              <w:rPr>
                <w:color w:val="CE181E"/>
              </w:rPr>
            </w:pPr>
            <w:r>
              <w:rPr>
                <w:color w:val="000000"/>
                <w:sz w:val="22"/>
                <w:szCs w:val="22"/>
              </w:rPr>
              <w:t>по Лоту № 1 – 666,30 руб.</w:t>
            </w:r>
          </w:p>
          <w:p>
            <w:pPr>
              <w:pStyle w:val="NoSpacing"/>
              <w:jc w:val="left"/>
              <w:rPr>
                <w:color w:val="CE181E"/>
              </w:rPr>
            </w:pPr>
            <w:r>
              <w:rPr>
                <w:color w:val="000000"/>
                <w:sz w:val="22"/>
                <w:szCs w:val="22"/>
              </w:rPr>
              <w:t>по Лоту № 2 – 667,62 руб.</w:t>
            </w:r>
          </w:p>
          <w:p>
            <w:pPr>
              <w:pStyle w:val="NoSpacing"/>
              <w:jc w:val="left"/>
              <w:rPr>
                <w:color w:val="CE181E"/>
              </w:rPr>
            </w:pPr>
            <w:r>
              <w:rPr>
                <w:color w:val="000000"/>
                <w:sz w:val="22"/>
                <w:szCs w:val="22"/>
              </w:rPr>
              <w:t>по Лоту № 3 – 667,62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4 – 665,86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5 – 672,89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6 – 677,73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7 – 655,74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8 – 739,30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9 – 676,41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10 – 676,41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11 – 655,74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12 – 655,74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13 – 650,02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14 – 649,58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15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16 – 665,86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17 - 665,86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18 - 665,86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19 - 665,86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20 – 739,30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21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22–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23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24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25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26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27–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28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29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30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31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32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33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34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35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36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37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38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39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40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41 – 666,30 руб.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Лоту № 42 – 666,30 руб.</w:t>
            </w:r>
          </w:p>
          <w:p>
            <w:pPr>
              <w:pStyle w:val="NoSpacing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по Лоту № 43 – 666,30 руб.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Реквизиты для перечисления обеспечения заявки.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18" w:leader="none"/>
              </w:tabs>
              <w:spacing w:before="5" w:after="200"/>
              <w:ind w:right="2688" w:hanging="0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ИНН  4613004040    КПП 461301001</w:t>
            </w:r>
          </w:p>
          <w:p>
            <w:pPr>
              <w:pStyle w:val="Normal"/>
              <w:shd w:val="clear" w:color="auto" w:fill="FFFFFF"/>
              <w:spacing w:before="5" w:after="200"/>
              <w:ind w:left="5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УФК   по Курской  области (Администрация  города Льгова  Курской  области л/с 03443014410) </w:t>
            </w:r>
          </w:p>
          <w:p>
            <w:pPr>
              <w:pStyle w:val="Normal"/>
              <w:shd w:val="clear" w:color="auto" w:fill="FFFFFF"/>
              <w:spacing w:before="5" w:after="200"/>
              <w:ind w:left="5" w:hanging="0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307750, Курская обл.,  г. Льгов, Красная пл., 13.</w:t>
            </w:r>
          </w:p>
          <w:p>
            <w:pPr>
              <w:pStyle w:val="Normal"/>
              <w:shd w:val="clear" w:color="auto" w:fill="FFFFFF"/>
              <w:spacing w:before="5" w:after="20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р/с 40204810345250000256  в отделение  Курск.</w:t>
            </w:r>
          </w:p>
          <w:p>
            <w:pPr>
              <w:pStyle w:val="Normal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 xml:space="preserve">БИК 043807001   ОКТМО  38710000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rFonts w:ascii="Times New Roman" w:hAnsi="Times New Roman"/>
                <w:color w:val="000000"/>
              </w:rPr>
              <w:t>Назначение платежа: «Обеспечение заявки на участие в конкурсе по отбору управляющей организации для управления многоквартирными домами».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Денежные средства вносятся по указанным реквизитам до момента подачи заявки. Документы, подтверждающие внесение денежных средств в качестве  обеспечения заявки, представляются в составе заявки участника.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Порядок проведения осмотров заинтересованными лицами и претендентами объектов конкурса и график проведения таких осмотров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Осмотры проводятся по письменному заявлению заинтересованного лица и (или) претендента на участие в конкурсе. Осмотры проводятся каждые пять рабочих дней с даты размещения извещения о проведении конкурса, но не позднее чем за два рабочих дня до даты окончания срока подачи заявок на участие в конкурсе.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Сбор по адресу: Российская Федерация, 307750 Курская область, г. Льгов, Кр. Площадь, д. 13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Перечень обязательных работ и услуг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Приложение № 2к договору по управлению многоквартирным домом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Перечень дополнительных работ и услуг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Приложение № 2к договору по управлению многоквартирным домом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 внесения собственниками помещений и лицами, принявшими помещения, в многоквартирном доме платы за содержание и ремонт жилого помещения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Плата за содержание и ремонт жилого помещения вносится ежемесячно до 10 (десятого) числа месяца, следующего за расчетным.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претендентам на участие в конкурсе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Форма заявки на участие в конкурсе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Приложение №2 Части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IV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«Образцы форм документов» настоящей конкурсной документации.  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Срок, в течение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Победитель конкурса в течение 10 рабочих дней с даты утверждения протокола конкурса представляет организатору конкурса подписанный им проекты договора управления многоквартирными домами, а также обеспечение исполнения обязательств.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Требования к порядку изменения обязательств сторон по договорам управления многоквартирными домами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Обязательства сторон по договорам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</w:p>
        </w:tc>
      </w:tr>
      <w:tr>
        <w:trPr/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 </w:t>
            </w:r>
          </w:p>
        </w:tc>
      </w:tr>
      <w:tr>
        <w:trPr>
          <w:trHeight w:val="3330" w:hRule="atLeast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Исполнение управляющей организацией обязательств перед собственниками помещений в многоквартирном доме и лицами, принявшими помещения,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многоквартирными домами, а также по возмещению вреда, причиненному общему имуществу собственников обеспечиваются предоставлением в пользу собственников финансовых гарантий  на протяжении всего срока действия договора. Размер обеспечения исполнения управляющей организацией обязательств составляет:</w:t>
            </w:r>
          </w:p>
        </w:tc>
      </w:tr>
      <w:tr>
        <w:trPr>
          <w:trHeight w:val="825" w:hRule="atLeast"/>
        </w:trPr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пер. Франко, д 10 а (Лот № 1)</w:t>
            </w:r>
          </w:p>
        </w:tc>
      </w:tr>
      <w:tr>
        <w:trPr>
          <w:trHeight w:val="525" w:hRule="atLeast"/>
        </w:trPr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1110,50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1110,50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13325,94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пер. Франко, д. 10 б (Лот № 2)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1112,70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1112,70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13352,33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пер. Франко, д. 10 в (Лот № 3)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1112,70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1112,70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13352,33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пер. Франко, д. 14 (Лот № 4)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 К.Маркса, д. 45 (Лот № 5)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1121,49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1121,49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13457,88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Красная площадь, д. 3  (Лот № 6)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1129,55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1129,55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13554,64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Красная площадь, д. 4 б (Лот № 7)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13114,84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Красная площадь, д. 5 (Лот № 8)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1232,17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1232,17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14786,08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Вокзальная, д. 28 а (Лот № 9)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1127,35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1127,35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13528,25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Вокзальная, д. 28 в (Лот № 10)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1127,35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1127,35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13528,25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Вокзальная, д. 28 г (Лот № 11)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13114,84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Вокзальная, д. 28 д (Лот № 12)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1092,90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13114,84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1" w:name="__DdeLink__1068_3752113437"/>
            <w:r>
              <w:rPr>
                <w:rFonts w:ascii="Times New Roman" w:hAnsi="Times New Roman"/>
                <w:b/>
                <w:sz w:val="21"/>
                <w:szCs w:val="21"/>
              </w:rPr>
              <w:t>ул. Гагарина, д. 70</w:t>
            </w:r>
            <w:bookmarkEnd w:id="1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(Лот № 13)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1083,37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1083,37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13000,49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Гагарина, д. 74 (Лот № 14)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1082,64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1082,64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12991,69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Гагарина, д. 9 (Лот № 15)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1110,50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1110,50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13325,94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Гоголя, д. 60  (Лот № 16)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Гоголя, д. 62  (Лот № 17)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Гоголя, д. 64 (Лот № 18)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Гоголя, д. 68 (Лот № 19)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ул. К. Маркса, д. 18 (Лот № 20)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1"/>
                <w:szCs w:val="21"/>
                <w:highlight w:val="cyan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1232,17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highlight w:val="cy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1232,17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14786,04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К. Маркса, д. 36/29  (Лот № 21)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</w:rPr>
              <w:t>ул. Красная площадь, д. 24  (Лот № 22)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</w:rPr>
              <w:t>ул. Ленина, д. 40 (Лот № 23)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Комсомольская, д. 114 (Лот № 24)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Комсомольская, д. 116 (Лот № 25)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Комсомольская, д. 29 (Лот № 26)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Красная, д. 103 (Лот № 27)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</w:rPr>
              <w:t>ул. Овечкина, д. 20 (Лот № 28)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Красная, д. 109 (Лот № 29)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Красная, д. 87 (Лот № 30)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Красная, д. 91 (Лот № 31)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Красная площадь, д. 22 (Лот № 32)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Красноармейская, д. 9 (Лот № 33)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13 (Лот № 34)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18 (Лот № 35)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22 (Лот № 36)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26 (Лот № 37)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28 (Лот № 38)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Куйбышева, д. 36 (Лот № 39)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Ленина, д. 21 (Лот № 40)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Ленина, д. 32 (Лот № 41)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Ленина, д. 34 (Лот № 42)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ул. Ленина, д. 42 (Лот № 43)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highlight w:val="cyan"/>
              </w:rPr>
            </w:pPr>
            <w:r>
              <w:rPr>
                <w:rFonts w:ascii="Times New Roman" w:hAnsi="Times New Roman"/>
                <w:b/>
                <w:highlight w:val="cyan"/>
              </w:rPr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Стоимость услуг (руб.)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 и услуг по содержанию и ремонту имущества многоквартирного дома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(среднемесячная)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месяц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1109,76</w:t>
            </w:r>
          </w:p>
        </w:tc>
      </w:tr>
      <w:tr>
        <w:trPr>
          <w:trHeight w:val="210" w:hRule="atLeast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годовое обслуживание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13317,14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</w:rPr>
      </w:pPr>
      <w:r>
        <w:rPr>
          <w:rFonts w:eastAsia="Times New Roman CYR" w:cs="Times New Roman CYR" w:ascii="Times New Roman" w:hAnsi="Times New Roman"/>
          <w:sz w:val="22"/>
          <w:szCs w:val="22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sz w:val="22"/>
          <w:szCs w:val="22"/>
          <w:lang w:val="en-US"/>
        </w:rPr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</w:r>
    </w:p>
    <w:p>
      <w:pPr>
        <w:pStyle w:val="Normal"/>
        <w:spacing w:before="360" w:after="0"/>
        <w:rPr/>
      </w:pPr>
      <w:r>
        <w:rPr>
          <w:rFonts w:eastAsia="Times New Roman CYR" w:cs="Times New Roman CYR" w:ascii="Times New Roman" w:hAnsi="Times New Roman"/>
          <w:sz w:val="22"/>
          <w:szCs w:val="22"/>
          <w:lang w:val="en-US"/>
        </w:rPr>
        <w:t>IV</w:t>
      </w:r>
      <w:r>
        <w:rPr>
          <w:rFonts w:eastAsia="Times New Roman CYR" w:cs="Times New Roman CYR" w:ascii="Times New Roman" w:hAnsi="Times New Roman"/>
          <w:sz w:val="22"/>
          <w:szCs w:val="22"/>
        </w:rPr>
        <w:t>. ОБРАЗЦЫ ФОРМ  ДОКУМЕНТОВ</w:t>
      </w:r>
    </w:p>
    <w:p>
      <w:pPr>
        <w:pStyle w:val="Style21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Приложение № 2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Заявка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на участие в конкурсе по отбору управляющей организации для управления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многоквартирными домами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1. Заявление об участии в конкурсе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____________________________________________________________________________,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(организационно-правовая форма, наименование/фирменное наименование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sz w:val="22"/>
          <w:szCs w:val="22"/>
        </w:rPr>
        <w:t>организации или ф.и.о. физического лица, данные документа,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</w:t>
      </w:r>
      <w:r>
        <w:rPr>
          <w:rFonts w:cs="Times New Roman" w:ascii="Times New Roman" w:hAnsi="Times New Roman"/>
          <w:sz w:val="22"/>
          <w:szCs w:val="22"/>
        </w:rPr>
        <w:t>удостоверяющего личность)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____________________________________________________________________________,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(место нахождения, почтовый адрес организации или место жительства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</w:t>
      </w:r>
      <w:r>
        <w:rPr>
          <w:rFonts w:cs="Times New Roman" w:ascii="Times New Roman" w:hAnsi="Times New Roman"/>
          <w:sz w:val="22"/>
          <w:szCs w:val="22"/>
        </w:rPr>
        <w:t>индивидуального предпринимателя)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(номер телефона)</w:t>
      </w:r>
    </w:p>
    <w:p>
      <w:pPr>
        <w:pStyle w:val="Style21"/>
        <w:ind w:right="424" w:hanging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заявляет об участии в конкурсе по отбору управляющей организации для управления    многоквартирным    домом         (многоквартирными домами),расположенным(и)  по 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адресу:  _______________________________________________________________________________.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</w:t>
      </w:r>
      <w:r>
        <w:rPr>
          <w:rFonts w:cs="Times New Roman" w:ascii="Times New Roman" w:hAnsi="Times New Roman"/>
          <w:sz w:val="22"/>
          <w:szCs w:val="22"/>
        </w:rPr>
        <w:t>(адрес многоквартирного дома)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Средства, внесенные в  качестве  обеспечения  заявки  на  участие  в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конкурсе, просим возвратить на счет: ______________________________________________________________________________.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</w:t>
      </w:r>
      <w:r>
        <w:rPr>
          <w:rFonts w:cs="Times New Roman" w:ascii="Times New Roman" w:hAnsi="Times New Roman"/>
          <w:sz w:val="22"/>
          <w:szCs w:val="22"/>
        </w:rPr>
        <w:t>(реквизиты банковского счета)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2. Предложения претендента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по условиям договора управления многоквартирным домом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(описание предлагаемого претендентом в качестве условия договора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</w:t>
      </w:r>
      <w:r>
        <w:rPr>
          <w:rFonts w:cs="Times New Roman" w:ascii="Times New Roman" w:hAnsi="Times New Roman"/>
          <w:sz w:val="22"/>
          <w:szCs w:val="22"/>
        </w:rPr>
        <w:t>управления многоквартирным домом способа внесения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коммунальные услуги)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</w:t>
      </w:r>
      <w:r>
        <w:rPr>
          <w:rFonts w:cs="Times New Roman" w:ascii="Times New Roman" w:hAnsi="Times New Roman"/>
          <w:sz w:val="22"/>
          <w:szCs w:val="22"/>
        </w:rPr>
        <w:t>(реквизиты банковского счета претендента)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 заявке прилагаются следующие документы:</w:t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реестраиндивидуальных предпринимателей (для индивидуального предпринимателя):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>(наименование и реквизиты документов, количество листов)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_______________________________________________________________________________;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предпринимателя,подавших заявку на участие в конкурсе: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>(наименование и реквизиты документов, количество листов)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______________________________________________________________________________;</w:t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>(наименование и реквизиты документов, количество листов)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______________________________________________________________________________;</w:t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 копии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>(наименование и реквизиты документов, количество листов)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_____________________________________________________________________________;</w:t>
      </w:r>
    </w:p>
    <w:p>
      <w:pPr>
        <w:pStyle w:val="Style21"/>
        <w:ind w:firstLine="708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 утвержденный бухгалтерский баланс за последний год: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>(наименование и реквизиты документов, количество листов)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(должность, ф.и.о. руководителя организации или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</w:t>
      </w:r>
      <w:r>
        <w:rPr>
          <w:rFonts w:cs="Times New Roman" w:ascii="Times New Roman" w:hAnsi="Times New Roman"/>
          <w:sz w:val="22"/>
          <w:szCs w:val="22"/>
        </w:rPr>
        <w:t>ф.и.о. индивидуального предпринимателя)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  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(подпись)                                 (ф.и.о.)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"_____" ______________________ 20___ г.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М.П.</w:t>
      </w:r>
    </w:p>
    <w:p>
      <w:pPr>
        <w:pStyle w:val="Style21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Приложение № 3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Расписка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о получении заявки на участие в конкурсе по отбору управляющей</w:t>
      </w:r>
    </w:p>
    <w:p>
      <w:pPr>
        <w:pStyle w:val="Style21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организации для управления многоквартирными домами</w:t>
      </w:r>
    </w:p>
    <w:p>
      <w:pPr>
        <w:pStyle w:val="Normal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Настоящая расписка выдана претенденту ______________________________________________________________________________.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</w:t>
      </w:r>
      <w:r>
        <w:rPr>
          <w:rFonts w:cs="Times New Roman" w:ascii="Times New Roman" w:hAnsi="Times New Roman"/>
          <w:sz w:val="22"/>
          <w:szCs w:val="22"/>
        </w:rPr>
        <w:t>(наименование организации или ф.и.о. индивидуального предпринимателя)</w:t>
      </w:r>
    </w:p>
    <w:p>
      <w:pPr>
        <w:pStyle w:val="Style21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том,  что  в  соответствии  с  Правилами  проведения  органом  местного самоуправления открытого конкурса по отбору управляющей  организации  для управления   многоквартирными    домами,    утвержденными    постановлением Правительства  Российской Федерации от  6 февраля  2006 г. N 75, Администрация муниципального образования «Город Льгов» Курской области приняла от него (нее) запечатанный конверт  с  заявкой  для  участия  в открытом  конкурсе  по  отбору  управляющей  организации  для  управления многоквартирным домом (многоквартирными домами)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Заявка зарегистрирована "____" ____________ 20__ г. в 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sz w:val="22"/>
          <w:szCs w:val="22"/>
        </w:rPr>
        <w:t>(наименование документа, в котором регистрируется заявка)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 номером ________________________________________________________________.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Лицо, уполномоченное организатором конкурса принимать заявки на участие в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конкурсе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</w:t>
      </w:r>
      <w:r>
        <w:rPr>
          <w:rFonts w:cs="Times New Roman" w:ascii="Times New Roman" w:hAnsi="Times New Roman"/>
          <w:sz w:val="22"/>
          <w:szCs w:val="22"/>
        </w:rPr>
        <w:t>(должность)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  ________________________________________________________</w:t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(подпись)                            (ф.и.о.)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"____" ______________ 20___ г.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М.П.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 CYR" w:cs="Times New Roman CYR"/>
          <w:sz w:val="22"/>
          <w:szCs w:val="22"/>
        </w:rPr>
      </w:pPr>
      <w:r>
        <w:rPr>
          <w:rFonts w:eastAsia="Times New Roman CYR" w:cs="Times New Roman CYR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 CYR" w:cs="Times New Roman CYR"/>
          <w:sz w:val="22"/>
          <w:szCs w:val="22"/>
        </w:rPr>
      </w:pPr>
      <w:r>
        <w:rPr>
          <w:rFonts w:eastAsia="Times New Roman CYR" w:cs="Times New Roman CYR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 CYR" w:cs="Times New Roman CYR"/>
          <w:sz w:val="22"/>
          <w:szCs w:val="22"/>
        </w:rPr>
      </w:pPr>
      <w:r>
        <w:rPr>
          <w:rFonts w:eastAsia="Times New Roman CYR" w:cs="Times New Roman CYR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 CYR" w:cs="Times New Roman CYR"/>
          <w:sz w:val="22"/>
          <w:szCs w:val="22"/>
        </w:rPr>
      </w:pPr>
      <w:r>
        <w:rPr>
          <w:rFonts w:eastAsia="Times New Roman CYR" w:cs="Times New Roman CYR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7755" w:leader="none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 w:ascii="Times New Roman" w:hAnsi="Times New Roman"/>
          <w:b/>
          <w:sz w:val="22"/>
          <w:szCs w:val="22"/>
        </w:rPr>
        <w:tab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 w:ascii="Times New Roman" w:hAnsi="Times New Roman"/>
          <w:b/>
          <w:sz w:val="22"/>
          <w:szCs w:val="22"/>
        </w:rPr>
        <w:t xml:space="preserve">ЧАСТЬ </w:t>
      </w:r>
      <w:r>
        <w:rPr>
          <w:rFonts w:eastAsia="Times New Roman CYR" w:cs="Times New Roman CYR" w:ascii="Times New Roman" w:hAnsi="Times New Roman"/>
          <w:b/>
          <w:sz w:val="22"/>
          <w:szCs w:val="22"/>
          <w:lang w:val="en-US"/>
        </w:rPr>
        <w:t>V</w:t>
      </w:r>
      <w:r>
        <w:rPr>
          <w:rFonts w:eastAsia="Times New Roman CYR" w:cs="Times New Roman CYR" w:ascii="Times New Roman" w:hAnsi="Times New Roman"/>
          <w:b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ПРОЕКТ ДОГОВОРА</w:t>
      </w:r>
    </w:p>
    <w:p>
      <w:pPr>
        <w:pStyle w:val="Normal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 управление общим имуществом собственников жилья в многоквартирном доме по адресу: </w:t>
      </w:r>
    </w:p>
    <w:p>
      <w:pPr>
        <w:pStyle w:val="HTMLPreformatted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HTMLPreformatted"/>
        <w:rPr/>
      </w:pPr>
      <w:r>
        <w:rPr>
          <w:rFonts w:ascii="Times New Roman" w:hAnsi="Times New Roman"/>
          <w:sz w:val="22"/>
          <w:szCs w:val="22"/>
          <w:lang w:val="ru-RU"/>
        </w:rPr>
        <w:t>г. Льгов</w:t>
      </w:r>
      <w:r>
        <w:rPr>
          <w:rFonts w:ascii="Times New Roman" w:hAnsi="Times New Roman"/>
          <w:sz w:val="22"/>
          <w:szCs w:val="22"/>
        </w:rPr>
        <w:tab/>
        <w:tab/>
        <w:tab/>
        <w:tab/>
        <w:t xml:space="preserve">                                   «___»_________2020 г.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Настоящий договор заключен между______________в лице Генерального директора _______________, действующего на основании Устава, именуемого в дальнейшем УПРАВЛЯЮЩАЯ ОРГАНИЗАЦИЯ с одной стороны, и    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Ф.И.О. гражданина (граждан или наименование предприятий, организации – собственника жилого помещения)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общее долевой собственности указываются все собственники жилого помещения именуемого в дальнейшем СОБСТВЕННИК с другой стороны.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Основания.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2"/>
          <w:szCs w:val="22"/>
        </w:rPr>
        <w:t xml:space="preserve">1.1. Основанием для заключения Договора является Жилищный Кодекс РФ, протокол собрания (приложение №1) собственников жилых помещений многоквартирного дома, расположенного по адресу: </w:t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_________________________</w:t>
      </w:r>
    </w:p>
    <w:p>
      <w:pPr>
        <w:pStyle w:val="FR1"/>
        <w:spacing w:before="0" w:after="0"/>
        <w:ind w:left="40" w:firstLine="567"/>
        <w:jc w:val="both"/>
        <w:rPr/>
      </w:pPr>
      <w:r>
        <w:rPr>
          <w:rFonts w:ascii="Times New Roman" w:hAnsi="Times New Roman"/>
          <w:b/>
          <w:sz w:val="22"/>
          <w:szCs w:val="22"/>
        </w:rPr>
        <w:t>1.2.  СОБСТВЕННИК жилого помещения заключает настоящий договор на основании права собственности на жилое помещение ____________________________________________________________________________________указывается конкретное жилое помещение: квартира или доля СОБСТВЕННИКА в многоквартирном жилом доме)</w:t>
      </w:r>
    </w:p>
    <w:p>
      <w:pPr>
        <w:pStyle w:val="FR1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Что подтверждается свидетельством на право собственности ________________________________________________________________________________</w:t>
      </w:r>
    </w:p>
    <w:p>
      <w:pPr>
        <w:pStyle w:val="FR1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(номер, дата выдачи свидетельства на право собственности)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Термины, используемые в договоре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2.1. Собственник</w:t>
      </w:r>
      <w:r>
        <w:rPr>
          <w:rFonts w:ascii="Times New Roman" w:hAnsi="Times New Roman"/>
          <w:sz w:val="22"/>
          <w:szCs w:val="22"/>
        </w:rPr>
        <w:t xml:space="preserve"> - субъект гражданского права, право собственности которого на жилое помещение в многоквартирном доме зарегистрировано в органе, осуществляющем государственную регистрацию прав на недвижимое имущество.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2.2. Общее имущество многоквартирного дома</w:t>
      </w:r>
      <w:r>
        <w:rPr>
          <w:rFonts w:ascii="Times New Roman" w:hAnsi="Times New Roman"/>
          <w:sz w:val="22"/>
          <w:szCs w:val="22"/>
        </w:rPr>
        <w:t xml:space="preserve"> - имущество,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помещений. А именно: межквартирные лестничные площадки и клетки, лестницы,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подвалы); а также крыши, ограждающие несущие и не несущие конструкции данного дома;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данном участке.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2.3. Коммунальные</w:t>
      </w:r>
      <w:r>
        <w:rPr>
          <w:rFonts w:ascii="Times New Roman" w:hAnsi="Times New Roman"/>
          <w:sz w:val="22"/>
          <w:szCs w:val="22"/>
        </w:rPr>
        <w:t xml:space="preserve"> услуги - холодное и горячее водоснабжение, отопление, водоотведение, вывоз и утилизация твердых бытовых отходов и электроэнергия.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Управление многоквартирным домом</w:t>
      </w:r>
      <w:r>
        <w:rPr>
          <w:rFonts w:ascii="Times New Roman" w:hAnsi="Times New Roman"/>
          <w:sz w:val="22"/>
          <w:szCs w:val="22"/>
        </w:rPr>
        <w:t xml:space="preserve"> должно обеспечить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проживающем в таком доме.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Предмет договора: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На основании решения собрания собственников жилья в многоквартирном доме, согласно приложения №1, СОБСТВЕННИК поручает, а УПРАВЛЯЮЩАЯ ОРГАНИЗАЦИЯ принимает на себя</w:t>
      </w:r>
      <w:r>
        <w:rPr>
          <w:rFonts w:ascii="Times New Roman" w:hAnsi="Times New Roman"/>
          <w:b/>
          <w:sz w:val="22"/>
          <w:szCs w:val="22"/>
        </w:rPr>
        <w:t xml:space="preserve"> управление общим имуществом многоквартирного дома, указанного в п.1.1. настоящего договора </w:t>
      </w:r>
      <w:r>
        <w:rPr>
          <w:rFonts w:ascii="Times New Roman" w:hAnsi="Times New Roman"/>
          <w:sz w:val="22"/>
          <w:szCs w:val="22"/>
        </w:rPr>
        <w:t xml:space="preserve"> согласно требований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170. Предоставление коммунальных услуг осуществляется ресурсоснабжающими организациями (тепловая энергия, электрическая энергия мест общего пользования, холодное и горячее водоснабжение, водоотведение, вывоз и утилизация твердых бытовых отходов) по договорам между УПРАВЛЯЮЩЕЙ ОРГАНИЗАЦИЕЙ и ресурсоснабжающей организацией. Обеспечение СОБСТВЕННИКА газом и электроэнергией осуществляется путем заключения прямых договоров, заключаемых нанимателями социального жилья с поставщиками данной продукции.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Состав общего имущества многоквартирного жилого дома, в отношении которого будет осуществляться управление, указан в п.2.2 данного договора и определяется конкретной технической документацией на многоквартирный дом.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Перечень услуг и работ по содержанию и ремонту общего имущества многоквартирного жилого дома указан в приложении №2.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Перечень услуг и работ по содержанию общего имущества многоквартирного жилого дома может быть изменен решением общего собрания собственников жилья и представителей УПРАВЛЯЮЩЕЙ ОРГАНИЗАЦИИ.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В состав оплаты за управление общим имуществом многоквартирного жилого дома включается: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плата за содержание общего имущества многоквартирного жилого дома;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плата за ремонт общего имущества многоквартирного жилого дома. Плата за капитальный ремонт осуществляется ежемесячно на счета управляющей организации в размере, определенном постановлением главы муниципального образования Приозерский район Ленинградской области до определения иного порядка.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3.6. Оплата СОБСТВЕННИКОМ жилья стоимости услуг и работ по управлению общим имуществом многоквартирного жилого дома осуществляется на основании тарифов, утвержденных общим собранием собственников жилых помещений и представителей УПРАВЛЯЮЩЕЙ ОРГАНИЗАЦИИ. Оплата коммунальных услуг производится СОБСТВЕННИКОМ жилья на основании показаний приборов учета, установленных на границе раздела ответственности, в случае их отсутствия - по нормативам потребления коммунальных услуг, устанавливаемым решением главы муниципального образования Приозерский район Ленинградской области по тарифам, установленным решением главы муниципального образования. 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3.7. Оплата СОБСТВЕННИКОМ жилья услуг по содержанию и ремонту занимаемых жилых помещений производится на основании Перечня платных услуг, оказываемых УПРАВЛЯЮЩЕЙ ОРГАНИЗАЦИЕЙ (приложение №3).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УПРАВЛЯЮЩАЯ ОРГАНИЗАЦИЯ обязуется: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Обеспечить управление общим имуществом многоквартирного дома, в соответствии с перечнем услуг и работ по содержанию общего имущества многоквартирного дома, указанного в приложении №2 к настоящему договору.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4.2. Не расторгать договор по управлению многоквартирным жилым домом по своей инициативе до окончания отопительного периода.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 Производить работы по содержанию общего имущества многоквартирного жилого дома, подготовку к весенне-летнему, осеннее-зимнему сезонам в соответствии с требованиями, изложенными в Правилах и нормах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4.4. Выполнять заявки СОБСТВЕННИКА жилья по аварийному обслуживанию (перекрытие стояков отопления, холодного и горячего водоснабжения, водоотведения) в сроки, определенные перечнем услуг и работ по содержанию и ремонту общего имущества многоквартирного жилого дома.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4.5. Предоставлять СОБСТВЕННИКУ информацию по вопросам управления общим имуществом многоквартирных домов, по перспективам использования ресурсосберегающих технологий, о сроках проведения ремонтно-восстановительных работ.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 Производить перерасчет платы за управление общим имуществом многоквартирных домов или за предоставленные коммунальные услуги при некачественном предоставлении данных услуг. Перерасчет платы за управление общим имуществом многоквартирных домов и некачественные коммунальные услуги производится на основании Методики, утвержденной общим собранием собственников жилья в многоквартирном доме и представителей УПРАВЛЯЮЩЕЙ ОРГАНИЗАЦИИ. Основанием для производства перерасчета является заявление СОБСТВЕННИКА жилья, подтвержденное представителем многоквартирного жилого дома, избранного общим собранием собственников жилья в многоквартирном жилом доме.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СОБСТВЕННИК обязуется: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Соблюдать правила содержания жилых, нежилых помещений, общего имущества многоквартирного жилого дома в соответствии с требованиями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 170.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Своевременно производить оплату услуг по содержанию и ремонту общего имущества многоквартирного жилого дома, своевременно вносить плату за капитальный ремонт и плату за потребленные коммунальные услуги.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Обеспечивать допуск в занимаемые жилые и нежилые помещения представителей УПРАВЛЯЮЩЕЙ ОРГАНИЗАЦИИ для проведения осмотра общего имущества многоквартирного жилого дома (стояки системы отопления, горячего и холодного водоснабжения, водоотведения, а также приборы учета потребления коммунальных услуг) при условии предварительного уведомления СОБСТВЕННИКА.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Устранять за свой счет повреждения общего имущества многоквартирного дома, если данные повреждения произошли по вине СОБСТВЕННИКА жилья или проживающих совместно с ним лиц.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 При проведении переустройства и перепланировки жилых помещений соблюдать установленные законодательством правила, и уведомлять об этом УПРАВЛЯЮЩУЮ ОРГАНИЗАЦИЮ.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УПРАВЛЯЮЩАЯ ОРГАНИЗАЦИЯ имеет право: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Требовать от СОБСТВЕННИКА жилья своевременной оплаты за выполненные работы по управлению общим имуществом многоквартирного жилого дома и предоставленные коммунальные услуги. Плата за жилое помещение и коммунальные услуги вносится ежемесячно до десятого числа месяца, следующего за истекшим месяцем.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6.2.</w:t>
      </w:r>
      <w:r>
        <w:rPr>
          <w:rFonts w:ascii="Times New Roman" w:hAnsi="Times New Roman"/>
          <w:sz w:val="22"/>
          <w:szCs w:val="22"/>
        </w:rPr>
        <w:t xml:space="preserve"> Требовать от СОБСТВЕННИКА жилья, не полностью внесшего плату за управление общим имуществом многоквартирного жилого дома и коммунальные услуги, уплаты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.следующего дня после наступления установленного срока оплаты по день фактической выплаты включительно.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Требовать через суд погашения образовавшейся задолженности за управление общим имуществом многоквартирного жилого дома и коммунальные услуги.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Требовать допуска в жилые и нежилые помещения СОБСТВЕННИКА жилья для осмотра и проверки общего имущества многоквартирного жилого дома (стояки системы отопления, горячего и холодного водоснабжения, водоотведения, а также приборы учета потребления коммунальных услуг), а также при ликвидации аварийной ситуации. При ликвидации аварийной ситуации должен присутствовать ответственный работник УПРАВЛЯЮЩЕЙ ОРГАНИЗАЦИИ, которого СОБСТВЕННИК жилья должен знать в лицо.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СОБСТВЕННИК имеет право: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Получать качественные услуги по управлению общим имуществом многоквартирного жилого дома, в соответствии с перечнем услуг и работ по содержанию общего имущества многоквартирного дома, указанного в приложении №2 к настоящему договору.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7.2. Требовать снижения оплаты за управление общим имуществом многоквартирного дома или за предоставленные коммунальные услуги при снижении качества предоставления данных услуг.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Требовать от УПРАВЛЯЮЩЕЙ ОРГАНИЗАЦИИ предоставление информации по вопросам управления общим имуществом многоквартирных домов, по перспективам использования ресурсосберегающих технологий, о сроках проведения ремонтно-восстановительных работ, капитального ремонта общего имущества многоквартирных домов.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Требовать присутствия при проведении аварийно-восстановительных работ ответственного работника УПРАВЛЯЮЩЕЙ ОРГАНИЗАЦИИ, которого он знает в лицо.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7.5. Требовать пересмотра на общем собрании собственников общего имущества многоквартирного жилого дома и представителей УПРАВЛЯЮЩЕЙ ОРГАНИЗАЦИИ размера оплаты за управление общим имуществом многоквартирного жилого дома и коммунальные услуги в случае внедрения энергосберегающих технологий, установки приборов учета на входе в жилой дом, внедрения новых способов управления общим имуществом многоквартирного жилого дома.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СТОИМОСТЬ И ПОРЯДОК РАСЧЕТОВ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 Стоимость услуг по управлению общим имуществом многоквартирного дома, выполняемых УПРАВЛЯЮЩЕЙ ОРГАНИЗАЦИЕЙ и поставщиками коммунальных услуг, определяется в соответствии с настоящим договором, исходя из согласованных сторонами тарифов и цен на предоставляемые услуги по управлению общим имуществом многоквартирного дома.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8.2 Расчеты по договору осуществляются через РАСЧЕТНО-КАССОВЫЙ ЦЕНТР. УПРАВЛЯЮЩАЯ ОРГАНИЗАЦИЯ заключает договор с РАСЧЕТНО-КАССОВЫМ ЦЕНТРОМ по расчету платы за содержание и ремонт общего имущества многоквартирного дома, предоставляемые коммунальные услуги и сбор платы с нанимателей социального жилья за предоставленные услуги. РАСЧЕТНО-КАССОВЫЙ ЦЕНТР производит начисление оплаты, печатание единой счет-квитанции, доведение данной счет-квитанции до СОБСТВЕННИКА жилья, сбор платежей от СОБСТВЕННИКА жилья и доведение собранной платы до УПРАВЛЯЮЩЕЙ ОРГАНИЗАЦИИ и на основании соглашения - ресурсоснабжающей организации. Произведенная работа по начислению платежей, доведению счет-квитанций, сбору платежей, перечислению платежей УПРАВЛЯЮЩЕЙ ОРГАНИЗАЦИИ является возмездной и оплачивается УПРАВЛЯЮЩЕЙ ОРГАНИЗАЦИЕЙ. 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 Источниками средств оплаты УПРАВЛЯЮЩЕЙ ОРГАНИЗАЦИИ за предоставленные услуги являются: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средства, полученные от СОБСТВЕННИКА жилья в счет оплаты за услуги по управлению общим имуществом многоквартирного жилого дома и предоставленные коммунальные услуги;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средства на проведение капитального ремонта многоквартирного жилого дома, получаемые от СОБСТВЕННИКА на основании решения собрания собственников многоквартирного дома;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средства, полученные из бюджетов различных уровней на проведение капитального ремонта жилого дома.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ОТВЕТСТВЕННОСТЬ СТОРОН.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несут материальную ответственность за невыполнение взятых на себя обязательств по настоящему договору в соответствии с его условиями, нормативными документами в области жилищного законодательства РФ.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Стороны не несут ответственности по своим обязательствам, если: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период действия договора произошли изменения в действующем законодательстве, делающими невозможным его выполнение;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невыполнение обязательств по договору явилось следствием обстоятельств непреодолимой силы.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9.3. Стороны в соответствии с законодательством РФ несут материальную ответственность в полном объеме причиненных одной из сторон убытков, ущерба имуществу, явившихся причиной неправомерных действий (бездействия) другой стороны и/или её персонала при выполнении обязательства рамках настоящего договора. 9.4.Окончание срока действия данного договора не освобождает стороны от ответственности за нарушение его условий в период его действия.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ПОРЯДОК ПЕРЕСМОТРА И РАСТОРЖЕНИЯ ДОГОВОРА.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10.2. Договорные обязательства могут быть пересмотрены по предложению одной из сторон, если в период действия договора существенно изменились условия произведенной или социально-экономической деятельности сторон.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10.3. Предложения об изменении договора рассматриваются сторонами в месячный срок со дня их получения.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10.4. Любая из сторон вправе требовать пересмотра или расторжения договора в случае систематического (более 2-х раз) нарушения обязательств другой стороной.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10.5. Все изменения и дополнения к настоящему договору осуществляются путем дополнительного Соглашения, являющегося неотъемлемой частью настоящего договора.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СПОРЫ И РАЗНОГЛАСИЯ.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11.2. Споры и разногласия сторон решаются в соответствии с действующим законодательством.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11.3. При возникновении споров в связи с исполнением обязательств по настоящему договору они разрешаются сторонами путем переговоров.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11.4. В случае невозможности разрешения спора по соглашению сторон спор передается на рассмотрение арбитражного суда.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СРОК ДЕЙСТВИЯ ДОГОВОРА.</w:t>
      </w:r>
    </w:p>
    <w:p>
      <w:pPr>
        <w:pStyle w:val="Style22"/>
        <w:spacing w:lineRule="auto" w:line="2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12.1.Настоящий договор вступает в силу с «____»______________ 20      г. Договор заключен сроком на  3 (три) года. Настоящий договор распространяет свое действие на весь период управления многоквартирным домом.</w:t>
      </w:r>
    </w:p>
    <w:p>
      <w:pPr>
        <w:pStyle w:val="Style22"/>
        <w:spacing w:lineRule="auto" w:line="2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12.2. 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Изменение и (или) расторжение настоящего договора управления осуществляются в порядке, предусмотренном гражданским</w:t>
      </w:r>
      <w:r>
        <w:rPr>
          <w:rStyle w:val="Appleconvertedspace"/>
          <w:rFonts w:cs="Times New Roman" w:ascii="Times New Roman" w:hAnsi="Times New Roman"/>
          <w:sz w:val="22"/>
          <w:szCs w:val="22"/>
          <w:shd w:fill="FFFFFF" w:val="clear"/>
        </w:rPr>
        <w:t> </w:t>
      </w:r>
      <w:hyperlink r:id="rId6" w:tgtFrame="&quot;Гражданский кодекс Российской Федерации (часть первая)&quot; от 30.11.1994 N 51-ФЗ (ред. от 02.11.2013)">
        <w:r>
          <w:rPr>
            <w:rStyle w:val="Style13"/>
            <w:rFonts w:ascii="Times New Roman" w:hAnsi="Times New Roman"/>
            <w:sz w:val="22"/>
            <w:szCs w:val="22"/>
            <w:highlight w:val="white"/>
          </w:rPr>
          <w:t>законодательством.</w:t>
        </w:r>
      </w:hyperlink>
      <w:r>
        <w:rPr>
          <w:rFonts w:cs="Times New Roman" w:ascii="Times New Roman" w:hAnsi="Times New Roman"/>
          <w:sz w:val="22"/>
          <w:szCs w:val="22"/>
          <w:shd w:fill="FFFFFF" w:val="clear"/>
        </w:rPr>
        <w:t> </w:t>
      </w:r>
    </w:p>
    <w:p>
      <w:pPr>
        <w:pStyle w:val="Style2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12.3.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Собственники помещений в многоквартирном доме в одностороннем порядке вправе отказаться от исполнения настоящего договора управления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>
      <w:pPr>
        <w:pStyle w:val="Style2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12.4. </w:t>
      </w:r>
      <w:r>
        <w:rPr>
          <w:rFonts w:cs="Times New Roman" w:ascii="Times New Roman" w:hAnsi="Times New Roman"/>
          <w:sz w:val="22"/>
          <w:szCs w:val="22"/>
        </w:rPr>
        <w:t>Срок действия настоящего договора может быть продлен на 3 месяца, если:</w:t>
      </w:r>
    </w:p>
    <w:p>
      <w:pPr>
        <w:pStyle w:val="Style15"/>
        <w:tabs>
          <w:tab w:val="clear" w:pos="708"/>
          <w:tab w:val="left" w:pos="42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>
      <w:pPr>
        <w:pStyle w:val="Style15"/>
        <w:tabs>
          <w:tab w:val="clear" w:pos="708"/>
          <w:tab w:val="left" w:pos="284" w:leader="none"/>
          <w:tab w:val="left" w:pos="42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>
      <w:pPr>
        <w:pStyle w:val="Style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>
      <w:pPr>
        <w:pStyle w:val="Style15"/>
        <w:tabs>
          <w:tab w:val="clear" w:pos="708"/>
          <w:tab w:val="left" w:pos="42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>
      <w:pPr>
        <w:pStyle w:val="Style15"/>
        <w:tabs>
          <w:tab w:val="clear" w:pos="708"/>
          <w:tab w:val="left" w:pos="42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12.5. Настоящий договор составляется в 2-х экземплярах и хранится у каждой из сторон,имеющих одинаковую юридическую силу.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ПРОЧИЕ УСЛОВИЯ.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13.2. Взаимоотношения сторон, не урегулированные настоящим договором, регламентируются действующим законодательством РФ. 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13.3. При выполнении условий настоящего договора, кроме положений самого договора, стороны руководствуются санитарными нормами и правилами, нормами противопожарной и иной безопасности, правилами и нормами технической эксплуатации жилищного фонда, правилами использования электрической и тепловой энергии и другими нормативными и законодательными актами, регулирующими вопросы эксплуатации жилищного фонда, производства и потребления тепловой энергии.</w:t>
      </w:r>
    </w:p>
    <w:p>
      <w:pPr>
        <w:pStyle w:val="Normal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13.4. Приложения к настоящему договору:</w:t>
      </w:r>
    </w:p>
    <w:p>
      <w:pPr>
        <w:pStyle w:val="Normal"/>
        <w:ind w:left="142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1).Приложение №1 – протокол общего собрания собственников жилых помещений многоквартирного дома.</w:t>
      </w:r>
    </w:p>
    <w:p>
      <w:pPr>
        <w:pStyle w:val="Normal"/>
        <w:ind w:left="142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2).Приложение №2 - перечень услуг и работ по содержанию и ремонту общего имущества многоквартирного жилого дома.</w:t>
      </w:r>
    </w:p>
    <w:p>
      <w:pPr>
        <w:pStyle w:val="Normal"/>
        <w:ind w:left="142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3).Приложение №3 – перечень обязательных платных услуг, оказываемых управляющей организацией по содержанию и ремонту, занимаемых жилых помещений многоквартирного дома.</w:t>
      </w:r>
    </w:p>
    <w:p>
      <w:pPr>
        <w:pStyle w:val="Normal"/>
        <w:ind w:left="142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4).Приложение № 4 – перечень неприватизированных квартир, входящих в долю муниципального образования «Город Льгов» Курской области в многоквартирном доме на «21» сентября  2017 г.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ЮРИДИЧЕСКИЕ АДРЕСА СТОРОН И РЕКВИЗИТЫ.</w:t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567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Style w:val="ac"/>
        <w:tblW w:w="10234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2"/>
        <w:gridCol w:w="4801"/>
      </w:tblGrid>
      <w:tr>
        <w:trPr>
          <w:trHeight w:val="273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СОБСТВЕННИКА:                                                   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УПРАВЛЯЮЩЕЙ ОРГАНИЗАЦИИ: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случае общедолевой собственности на жилое                                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указываются все СОБСТВЕННИКИ):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1.Фамилия, имя, отчество: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(или иной документ удостоверяющий личность):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2.Фамилия, имя, отчество: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(или иной документ удостоверяющий личность):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3.Фамилия, имя, отчество: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ОКПО</w:t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(или иной документ удостоверяющий личность):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4.Фамилия, имя, отчество: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(или иной документ удостоверяющий личность):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99" w:hRule="atLeast"/>
        </w:trPr>
        <w:tc>
          <w:tcPr>
            <w:tcW w:w="5432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4801" w:type="dxa"/>
            <w:tcBorders/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FR1"/>
        <w:spacing w:before="0" w:after="0"/>
        <w:ind w:left="567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ПОДПИСИ СТОРОН:</w:t>
      </w:r>
    </w:p>
    <w:p>
      <w:pPr>
        <w:pStyle w:val="FR1"/>
        <w:spacing w:before="0" w:after="0"/>
        <w:ind w:left="4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c"/>
        <w:tblW w:w="98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5"/>
        <w:gridCol w:w="4915"/>
      </w:tblGrid>
      <w:tr>
        <w:trPr/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СОБСТВЕННИК:                                                       </w:t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УПРАВЛЯЮЩАЯ ОРГАНИЗАЦИЯ</w:t>
            </w:r>
          </w:p>
        </w:tc>
      </w:tr>
      <w:tr>
        <w:trPr/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915" w:type="dxa"/>
            <w:tcBorders/>
            <w:shd w:fill="auto" w:val="clear"/>
          </w:tcPr>
          <w:p>
            <w:pPr>
              <w:pStyle w:val="FR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FR1"/>
        <w:spacing w:before="0" w:after="0"/>
        <w:ind w:left="40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FR1"/>
        <w:spacing w:before="0" w:after="0"/>
        <w:ind w:left="4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/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  <w:t>Приложение №1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 2020 г.</w:t>
      </w:r>
    </w:p>
    <w:p>
      <w:pPr>
        <w:pStyle w:val="Normal"/>
        <w:rPr>
          <w:rFonts w:ascii="Times New Roman" w:hAnsi="Times New Roman" w:eastAsia="Lucida Sans Unicode"/>
          <w:b/>
          <w:b/>
          <w:sz w:val="22"/>
          <w:szCs w:val="22"/>
        </w:rPr>
      </w:pPr>
      <w:r>
        <w:rPr>
          <w:rFonts w:eastAsia="Lucida Sans Unicode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Содержание.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 Обеспечение функционирования всех инженерных систем и оборудования дома (вентиляционных каналов, водоснабжения,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 Мелкий ремонт электропроводки местах общего пользования. Освещение мест общего пользования.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3.1. При проведении технических осмотров и обходов (обследований):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а) устранение незначительных неисправностей в системах водопровода и канализации ( уплотнение сгонов, устранение засоров);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б) устранение незначительных неисправностей электротехнических устройств;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в) прочистка канализационного лежака;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г) проверка наличия тяги в дымовентиляционных каналах;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д) частичный ремонт кровли;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е) проверка заземления оболочки электрокабеля, замеры сопротивления изоляции проводки.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3.2. При подготовке дома к эксплуатации в осенне-зимний период: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а) мелкий ремонт кровли;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б) остекление и закрытие чердачных слуховых окон;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в) ремонт, утепление и прочистка дымоходов и вентиляционных каналов;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г) ремонт труб наружного водостока (при наличии);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 Управление жилищным фондом.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4.1. Ведение технической и иной документации на общее имущество многоквартирного дома, ее хранение, внесение изменений и дополнений в указанную документацию в порядке, установленном законодательством РФ.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4.2. Планирование работ и расходов по содержанию и текущему ремонту, и других дополнительных расходов.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4.3. Заключение при необходимости договоров на содержание и ремонт многоквартирного дома с подрядными организациями, и осуществление контроля за качеством выполненных работ.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4.4. Паспортное обслуживание.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4.5. Заключение договоров с ресурсоснабжающими организациями.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4.6. Осуществление контроля за качеством коммунальных услуг.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4.7. Разработка и реализация мероприятий по энергосбережению.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4.8. Информирование собственников об изменении тарифов.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4.9. Заключение договоров со специализированной организацией на вывоз твердых бытовых отходов.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4.10. Круглосуточное функционирование аварийно-диспетчерской службы.</w:t>
      </w:r>
    </w:p>
    <w:p>
      <w:pPr>
        <w:pStyle w:val="Consnormal"/>
        <w:shd w:val="clear" w:color="auto" w:fill="FFFFFF"/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Текущий ремонт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. Фундаменты</w:t>
      </w:r>
      <w:r>
        <w:rPr>
          <w:rFonts w:ascii="Times New Roman" w:hAnsi="Times New Roman"/>
          <w:color w:val="000000" w:themeColor="text1"/>
          <w:sz w:val="22"/>
          <w:szCs w:val="22"/>
        </w:rPr>
        <w:t> 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Стены и фасады</w:t>
      </w:r>
      <w:r>
        <w:rPr>
          <w:rFonts w:ascii="Times New Roman" w:hAnsi="Times New Roman"/>
          <w:color w:val="000000" w:themeColor="text1"/>
          <w:sz w:val="22"/>
          <w:szCs w:val="22"/>
        </w:rPr>
        <w:t> Герметизация стыков, ремонт и окраска фасадов.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Перекрытия </w:t>
      </w:r>
      <w:r>
        <w:rPr>
          <w:rFonts w:ascii="Times New Roman" w:hAnsi="Times New Roman"/>
          <w:color w:val="000000" w:themeColor="text1"/>
          <w:sz w:val="22"/>
          <w:szCs w:val="22"/>
        </w:rPr>
        <w:t>Заделка швов и трещин.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Крыши </w:t>
      </w:r>
      <w:r>
        <w:rPr>
          <w:rFonts w:ascii="Times New Roman" w:hAnsi="Times New Roman"/>
          <w:color w:val="000000" w:themeColor="text1"/>
          <w:sz w:val="22"/>
          <w:szCs w:val="22"/>
        </w:rPr>
        <w:t>Устранение неисправностей покрытий кровель, замена водосточных труб; ремонт гидроизоляции, утепления и вентиляции.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5. 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Крыльца (зонты-козырьки) над входами в подъезды, над балконами верхних этажей </w:t>
      </w:r>
      <w:r>
        <w:rPr>
          <w:rFonts w:ascii="Times New Roman" w:hAnsi="Times New Roman"/>
          <w:color w:val="000000" w:themeColor="text1"/>
          <w:sz w:val="22"/>
          <w:szCs w:val="22"/>
        </w:rPr>
        <w:t>Восстановление или замена отдельных участков и элементов.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6. 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Электроснабжение и электротехнические устройства </w:t>
      </w:r>
      <w:r>
        <w:rPr>
          <w:rFonts w:ascii="Times New Roman" w:hAnsi="Times New Roman"/>
          <w:color w:val="000000" w:themeColor="text1"/>
          <w:sz w:val="22"/>
          <w:szCs w:val="22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7. 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Вентиляция </w:t>
      </w:r>
      <w:r>
        <w:rPr>
          <w:rFonts w:ascii="Times New Roman" w:hAnsi="Times New Roman"/>
          <w:color w:val="000000" w:themeColor="text1"/>
          <w:sz w:val="22"/>
          <w:szCs w:val="22"/>
        </w:rPr>
        <w:t>Замена и восстановление работоспособности внутридомовой системы вентиляции.</w:t>
      </w:r>
    </w:p>
    <w:p>
      <w:pPr>
        <w:pStyle w:val="Consnormal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. Внешнее благоустройство</w:t>
      </w:r>
      <w:r>
        <w:rPr>
          <w:rFonts w:ascii="Times New Roman" w:hAnsi="Times New Roman"/>
          <w:color w:val="000000" w:themeColor="text1"/>
          <w:sz w:val="22"/>
          <w:szCs w:val="22"/>
        </w:rPr>
        <w:t> Ремонт и восстановление разрушенных участков тротуаров, проездов, дорожек, отмосток.</w:t>
      </w:r>
    </w:p>
    <w:p>
      <w:pPr>
        <w:pStyle w:val="Consnormal"/>
        <w:shd w:val="clear" w:color="auto" w:fill="FFFFFF"/>
        <w:ind w:firstLine="540"/>
        <w:jc w:val="center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</w:r>
    </w:p>
    <w:p>
      <w:pPr>
        <w:pStyle w:val="Consnormal"/>
        <w:shd w:val="clear" w:color="auto" w:fill="FFFFFF"/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ПЕРЕЧЕНЬ ОБЩЕГО ИМУЩЕСТВА В ДОМЕ.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чердачные помещения;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 крыши;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5.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Холодное водоснабжение, газоснабжение</w:t>
      </w:r>
      <w:r>
        <w:rPr>
          <w:rFonts w:ascii="Times New Roman" w:hAnsi="Times New Roman"/>
          <w:color w:val="000000" w:themeColor="text1"/>
          <w:sz w:val="22"/>
          <w:szCs w:val="22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этихсетях.</w:t>
      </w:r>
    </w:p>
    <w:p>
      <w:pPr>
        <w:pStyle w:val="Consplusnormal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 </w:t>
      </w: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Электроснабжение.</w:t>
      </w:r>
      <w:r>
        <w:rPr>
          <w:rFonts w:ascii="Times New Roman" w:hAnsi="Times New Roman"/>
          <w:color w:val="000000" w:themeColor="text1"/>
          <w:sz w:val="22"/>
          <w:szCs w:val="22"/>
        </w:rPr>
        <w:t> 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>
      <w:pPr>
        <w:pStyle w:val="Normal"/>
        <w:spacing w:before="360" w:after="0"/>
        <w:rPr>
          <w:rFonts w:ascii="Times New Roman" w:hAnsi="Times New Roman" w:eastAsia="Times New Roman CYR" w:cs="Times New Roman CYR"/>
          <w:b/>
          <w:b/>
          <w:sz w:val="22"/>
          <w:szCs w:val="22"/>
        </w:rPr>
      </w:pPr>
      <w:r>
        <w:rPr>
          <w:rFonts w:eastAsia="Times New Roman CYR" w:cs="Times New Roman CYR" w:ascii="Times New Roman" w:hAnsi="Times New Roman"/>
          <w:b/>
          <w:sz w:val="22"/>
          <w:szCs w:val="22"/>
        </w:rPr>
      </w:r>
    </w:p>
    <w:p>
      <w:pPr>
        <w:pStyle w:val="Normal"/>
        <w:ind w:firstLine="3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firstLine="3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firstLine="3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firstLine="3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firstLine="357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480" w:hanging="0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/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  <w:t>Приложение №2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___________2020г.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hd w:val="clear" w:color="auto" w:fill="FFFFFF"/>
        <w:ind w:right="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Перечень обязательных платных услуг, </w:t>
      </w:r>
    </w:p>
    <w:p>
      <w:pPr>
        <w:pStyle w:val="Normal"/>
        <w:shd w:val="clear" w:color="auto" w:fill="FFFFFF"/>
        <w:ind w:right="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оказываемых управляющей организацией по содержанию и ремонту, занимаемых жилых помещений многоквартирного дома</w:t>
      </w:r>
    </w:p>
    <w:p>
      <w:pPr>
        <w:pStyle w:val="Normal"/>
        <w:shd w:val="clear" w:color="auto" w:fill="FFFFFF"/>
        <w:ind w:right="3" w:hanging="0"/>
        <w:rPr>
          <w:rFonts w:ascii="Times New Roman" w:hAnsi="Times New Roman"/>
          <w:b/>
          <w:b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</w:r>
    </w:p>
    <w:tbl>
      <w:tblPr>
        <w:tblW w:w="9431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77" w:type="dxa"/>
          <w:bottom w:w="0" w:type="dxa"/>
          <w:right w:w="108" w:type="dxa"/>
        </w:tblCellMar>
        <w:tblLook w:val="04a0"/>
      </w:tblPr>
      <w:tblGrid>
        <w:gridCol w:w="928"/>
        <w:gridCol w:w="5718"/>
        <w:gridCol w:w="1083"/>
        <w:gridCol w:w="1701"/>
      </w:tblGrid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Стоимость</w:t>
            </w:r>
          </w:p>
        </w:tc>
      </w:tr>
      <w:tr>
        <w:trPr>
          <w:trHeight w:val="143" w:hRule="atLeast"/>
        </w:trPr>
        <w:tc>
          <w:tcPr>
            <w:tcW w:w="9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САНТЕХНИЧЕСКИЕ РАБОТЫ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мойки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умывальника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полотенцесушителя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сифона чугунного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сифона пластмассового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смывного бачка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унитаза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унитаза «Компакт»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сидений к унитазу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арматуры смывного бачка (замена груши, поплавка)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Укрепление расшатанного унитаза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поплавка смывного бачка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резинового манжета унитаза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резинового манжета при смывном бачке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деревянной тафты унитаза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ванны чугунной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ванны стальной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пластмассового тройника под ванну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обвязки под ванну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Прочистка внутренней канализационной сети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Прочистка приборов канализации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Прочистка и промывка сифонов под раковиной пластмассов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Промывка и прочистка сифонов под раковиной чугунных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смесителя с душем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смесителя без душа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выпусков к умывальникам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выпусков ванны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внутренних трубопроводов из стальных труб, м.п. диаметром 20 мм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сгонов у трубопроводов диаметром 20 мм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Добавление секций радиатора одной или двух крайних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радиаторов чугунных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радиаторов стальных двухрядных (без кронштейнов)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радиатора на алюминиевый (без стоимости материалов)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Перегруппировка секций радиаторов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пробко-спускных кранов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36 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Отключение и включение стояка холодного  водо-снабжения для выполнения работ по замене или ремонту внутриквартирных водоразборных устройств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стояк до</w:t>
            </w:r>
          </w:p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этаж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вышедшего из строя прибора учета ХВС  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квартирных приборов учета холодной  воды с фильтром (без стоимости материалов)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канализационных труб по квартире пластиковых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Демонтаж канализационных чугунных и стальных труб по квартире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по обвязке и подключению стиральной машины-авто-мат (без электроподключения) без стоимости материалов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гибкого шланга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счетчика ХВС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крана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8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Смена разводки в проектном исполнении(со стоимостью материалов)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внутриквартирной разводки ХВС в металле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внутриквартирной разводки ХВС на пластиковые трубы (со стоимостью материалов)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канализационной разводки (со стоимостью материалов)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8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Комплекс работ по замене сантехнических элементов, а именно: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канализационной разводки труб диам.50 мм (пластик)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канализационной разводки - чугунной или стальной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сифона на кухне, ванной на раковине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сифона (обвязки) под ванной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тройника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ЭЛЕКТРОТЕХНИЧЕСКИЕ РАБОТЫ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отдельных участков проводки внутренней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отдельных участков проводки наружной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выключателя (розетки)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пакетного выключателя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0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60"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60"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стенного или потолочного патрона на 1 лампу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60"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60"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светильника без сборки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деталей крепления для светильников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 и установка автомата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светильника с лампами накаливания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Монтаж эл.проводки в кабель-канал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электросчетчика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электросчетчика на новое место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люстры без сборки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блока (выключатель и розетка)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СТОЛЯРНЫЕ РАБОТЫ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дверных полотен внутренних межкомнатных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дверных полотен со сменой брусков обвязки горизонтальных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брусок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дверных полотен со сменой брусков обвязки вертикальных (без стоимости брусков)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брусок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дверных замков врезных / накладных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дверных петель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дверного блока (готового)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блок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дверного полотна (готового)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блок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оконного блока (готового)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блок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rPr>
          <w:trHeight w:val="143" w:hRule="atLeast"/>
        </w:trPr>
        <w:tc>
          <w:tcPr>
            <w:tcW w:w="9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ОТДЕЛОЧНЫЕ РАБОТЫ</w:t>
            </w:r>
          </w:p>
        </w:tc>
      </w:tr>
      <w:tr>
        <w:trPr>
          <w:trHeight w:val="143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досок в полах до 3-х штук в одном месте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полов из линолеума насухо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выбоин в цементных полах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Перетирка внутренней поверхности стен и потолков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28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Смена обоев простых или улучшенных со сдиранием старых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99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облицовки стен из керамических плиток со сменой в одном месте до 10 штук (без стоимости плиток)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внутренней штукатурки стен известковым раствором по камню, толщиной 20мм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штукатурки внутренних откосов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28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Окраска потолков в/эмульсионной краской с расчисткой старой краски до 35%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Окраска потолков мелом с расчисткой старой краски до 35%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Шпатлевка стен и потолков с расч. до 35%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9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РАЗДЕЛ 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ПРОЧИЕ УСЛУГИ</w:t>
            </w:r>
          </w:p>
        </w:tc>
      </w:tr>
      <w:tr>
        <w:trPr>
          <w:trHeight w:val="528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Согласование работ по перепланировке жилых помещений, прочих работ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Выдача технических условий на установку приборов учета ХВС 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Consnormal"/>
        <w:shd w:val="clear" w:color="auto" w:fill="FFFFFF"/>
        <w:spacing w:lineRule="atLeast" w:line="253" w:beforeAutospacing="0" w:before="0" w:afterAutospacing="0" w:after="75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ind w:left="6561" w:hanging="81"/>
        <w:jc w:val="right"/>
        <w:rPr/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  <w:t>Приложение №3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«___» ___________2020г.</w:t>
      </w:r>
    </w:p>
    <w:p>
      <w:pPr>
        <w:pStyle w:val="Normal"/>
        <w:ind w:firstLine="6480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  <w:shd w:fill="FFFFFF" w:val="clear"/>
        </w:rPr>
        <w:t xml:space="preserve">Перечень  неприватизированных квартир,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333333"/>
          <w:sz w:val="22"/>
          <w:szCs w:val="22"/>
          <w:shd w:fill="FFFFFF" w:val="clear"/>
        </w:rPr>
        <w:t>входящих в долю муниципального образования</w:t>
      </w:r>
      <w:r>
        <w:rPr>
          <w:rStyle w:val="Appleconvertedspace"/>
          <w:rFonts w:ascii="Times New Roman" w:hAnsi="Times New Roman"/>
          <w:b/>
          <w:color w:val="333333"/>
          <w:sz w:val="22"/>
          <w:szCs w:val="22"/>
          <w:shd w:fill="FFFFFF" w:val="clear"/>
        </w:rPr>
        <w:t xml:space="preserve"> «Город Льгов» курской области </w:t>
      </w:r>
    </w:p>
    <w:p>
      <w:pPr>
        <w:pStyle w:val="Normal"/>
        <w:rPr>
          <w:rFonts w:ascii="Times New Roman" w:hAnsi="Times New Roman" w:cs="Tahoma"/>
          <w:color w:val="000000"/>
          <w:sz w:val="22"/>
          <w:szCs w:val="22"/>
          <w:lang w:eastAsia="en-US" w:bidi="en-US"/>
        </w:rPr>
      </w:pPr>
      <w:r>
        <w:rPr>
          <w:rFonts w:cs="Tahoma" w:ascii="Times New Roman" w:hAnsi="Times New Roman"/>
          <w:color w:val="000000"/>
          <w:sz w:val="22"/>
          <w:szCs w:val="22"/>
          <w:lang w:eastAsia="en-US" w:bidi="en-US"/>
        </w:rPr>
      </w:r>
    </w:p>
    <w:tbl>
      <w:tblPr>
        <w:tblW w:w="916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4"/>
        <w:gridCol w:w="4365"/>
        <w:gridCol w:w="4079"/>
      </w:tblGrid>
      <w:tr>
        <w:trPr>
          <w:trHeight w:val="943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Номер квартиры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Общая площадь жилого помещения (квартиры)</w:t>
            </w:r>
          </w:p>
        </w:tc>
      </w:tr>
      <w:tr>
        <w:trPr>
          <w:trHeight w:val="413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Куйбышева, д.28 кв.7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>
        <w:trPr>
          <w:trHeight w:val="29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М.Горького, д.8 кв.13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40,7</w:t>
            </w:r>
          </w:p>
        </w:tc>
      </w:tr>
      <w:tr>
        <w:trPr>
          <w:trHeight w:val="29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Овечкина, д.6 кв.7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Радищева, д.12 кв.9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49,1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Франко, д.4 кв.3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Франко, д.12 кв.10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Вокзальная, д.28 в, кв.9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57,3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Вокзальная, д.28 г, кв.16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Комсомольская, д.29, кв.14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bookmarkStart w:id="2" w:name="__DdeLink__18153_3377859955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Куйбышева, д.26, кв.2</w:t>
            </w:r>
            <w:bookmarkEnd w:id="2"/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45,2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пер. Франко, д.10в кв.12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50,5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Куйбышева, д.2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кв.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65,3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М.Горького, д.8 кв.13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Литейная, д. 11 кв.9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26,9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ул. Свердлова, д.10 кв.6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54,7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ВСЕГО: 746,6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cf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36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195bde"/>
    <w:rPr>
      <w:rFonts w:cs="Times New Roman"/>
      <w:color w:val="0000FF"/>
      <w:u w:val="single"/>
    </w:rPr>
  </w:style>
  <w:style w:type="character" w:styleId="ListLabel1">
    <w:name w:val="ListLabel 1"/>
    <w:qFormat/>
    <w:rPr>
      <w:shd w:fill="F5F5F5" w:val="clear"/>
      <w:lang w:val="en-US"/>
    </w:rPr>
  </w:style>
  <w:style w:type="character" w:styleId="ListLabel2">
    <w:name w:val="ListLabel 2"/>
    <w:qFormat/>
    <w:rPr>
      <w:shd w:fill="F5F5F5" w:val="clear"/>
    </w:rPr>
  </w:style>
  <w:style w:type="character" w:styleId="ListLabel3">
    <w:name w:val="ListLabel 3"/>
    <w:qFormat/>
    <w:rPr>
      <w:b/>
      <w:lang w:val="en-US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shd w:fill="F5F5F5" w:val="clear"/>
      <w:lang w:val="en-US"/>
    </w:rPr>
  </w:style>
  <w:style w:type="character" w:styleId="ListLabel6">
    <w:name w:val="ListLabel 6"/>
    <w:qFormat/>
    <w:rPr>
      <w:shd w:fill="F5F5F5" w:val="clear"/>
    </w:rPr>
  </w:style>
  <w:style w:type="character" w:styleId="ListLabel7">
    <w:name w:val="ListLabel 7"/>
    <w:qFormat/>
    <w:rPr>
      <w:b/>
      <w:lang w:val="en-US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shd w:fill="F5F5F5" w:val="clear"/>
      <w:lang w:val="en-US"/>
    </w:rPr>
  </w:style>
  <w:style w:type="character" w:styleId="ListLabel10">
    <w:name w:val="ListLabel 10"/>
    <w:qFormat/>
    <w:rPr>
      <w:shd w:fill="F5F5F5" w:val="clear"/>
    </w:rPr>
  </w:style>
  <w:style w:type="character" w:styleId="ListLabel11">
    <w:name w:val="ListLabel 11"/>
    <w:qFormat/>
    <w:rPr>
      <w:b/>
      <w:lang w:val="en-US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shd w:fill="F5F5F5" w:val="clear"/>
      <w:lang w:val="en-US"/>
    </w:rPr>
  </w:style>
  <w:style w:type="character" w:styleId="ListLabel14">
    <w:name w:val="ListLabel 14"/>
    <w:qFormat/>
    <w:rPr>
      <w:shd w:fill="F5F5F5" w:val="clear"/>
    </w:rPr>
  </w:style>
  <w:style w:type="character" w:styleId="ListLabel15">
    <w:name w:val="ListLabel 15"/>
    <w:qFormat/>
    <w:rPr>
      <w:b/>
      <w:lang w:val="en-US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shd w:fill="F5F5F5" w:val="clear"/>
      <w:lang w:val="en-US"/>
    </w:rPr>
  </w:style>
  <w:style w:type="character" w:styleId="ListLabel18">
    <w:name w:val="ListLabel 18"/>
    <w:qFormat/>
    <w:rPr>
      <w:shd w:fill="F5F5F5" w:val="clear"/>
    </w:rPr>
  </w:style>
  <w:style w:type="character" w:styleId="ListLabel19">
    <w:name w:val="ListLabel 19"/>
    <w:qFormat/>
    <w:rPr>
      <w:b/>
      <w:lang w:val="en-US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shd w:fill="F5F5F5" w:val="clear"/>
      <w:lang w:val="en-US"/>
    </w:rPr>
  </w:style>
  <w:style w:type="character" w:styleId="ListLabel22">
    <w:name w:val="ListLabel 22"/>
    <w:qFormat/>
    <w:rPr>
      <w:shd w:fill="F5F5F5" w:val="clear"/>
    </w:rPr>
  </w:style>
  <w:style w:type="character" w:styleId="ListLabel23">
    <w:name w:val="ListLabel 23"/>
    <w:qFormat/>
    <w:rPr>
      <w:rFonts w:ascii="Times New Roman" w:hAnsi="Times New Roman"/>
      <w:b/>
      <w:lang w:val="en-US"/>
    </w:rPr>
  </w:style>
  <w:style w:type="character" w:styleId="ListLabel24">
    <w:name w:val="ListLabel 24"/>
    <w:qFormat/>
    <w:rPr>
      <w:rFonts w:ascii="Times New Roman" w:hAnsi="Times New Roman"/>
      <w:b/>
    </w:rPr>
  </w:style>
  <w:style w:type="character" w:styleId="Appleconvertedspace">
    <w:name w:val="apple-converted-space"/>
    <w:basedOn w:val="DefaultParagraphFont"/>
    <w:qFormat/>
    <w:rPr/>
  </w:style>
  <w:style w:type="character" w:styleId="ListLabel25">
    <w:name w:val="ListLabel 25"/>
    <w:qFormat/>
    <w:rPr>
      <w:shd w:fill="F5F5F5" w:val="clear"/>
      <w:lang w:val="en-US"/>
    </w:rPr>
  </w:style>
  <w:style w:type="character" w:styleId="ListLabel26">
    <w:name w:val="ListLabel 26"/>
    <w:qFormat/>
    <w:rPr>
      <w:shd w:fill="F5F5F5" w:val="clear"/>
    </w:rPr>
  </w:style>
  <w:style w:type="character" w:styleId="ListLabel27">
    <w:name w:val="ListLabel 27"/>
    <w:qFormat/>
    <w:rPr>
      <w:rFonts w:ascii="Times New Roman" w:hAnsi="Times New Roman"/>
      <w:b/>
      <w:lang w:val="en-US"/>
    </w:rPr>
  </w:style>
  <w:style w:type="character" w:styleId="ListLabel28">
    <w:name w:val="ListLabel 28"/>
    <w:qFormat/>
    <w:rPr>
      <w:rFonts w:ascii="Times New Roman" w:hAnsi="Times New Roman"/>
      <w:b/>
    </w:rPr>
  </w:style>
  <w:style w:type="character" w:styleId="ListLabel29">
    <w:name w:val="ListLabel 29"/>
    <w:qFormat/>
    <w:rPr>
      <w:rFonts w:ascii="Times New Roman" w:hAnsi="Times New Roman"/>
      <w:sz w:val="22"/>
      <w:szCs w:val="22"/>
      <w:highlight w:val="white"/>
    </w:rPr>
  </w:style>
  <w:style w:type="character" w:styleId="ListLabel30">
    <w:name w:val="ListLabel 30"/>
    <w:qFormat/>
    <w:rPr>
      <w:shd w:fill="F5F5F5" w:val="clear"/>
      <w:lang w:val="en-US"/>
    </w:rPr>
  </w:style>
  <w:style w:type="character" w:styleId="ListLabel31">
    <w:name w:val="ListLabel 31"/>
    <w:qFormat/>
    <w:rPr>
      <w:shd w:fill="F5F5F5" w:val="clear"/>
    </w:rPr>
  </w:style>
  <w:style w:type="character" w:styleId="ListLabel32">
    <w:name w:val="ListLabel 32"/>
    <w:qFormat/>
    <w:rPr>
      <w:rFonts w:ascii="Times New Roman" w:hAnsi="Times New Roman"/>
      <w:b/>
      <w:lang w:val="en-US"/>
    </w:rPr>
  </w:style>
  <w:style w:type="character" w:styleId="ListLabel33">
    <w:name w:val="ListLabel 33"/>
    <w:qFormat/>
    <w:rPr>
      <w:rFonts w:ascii="Times New Roman" w:hAnsi="Times New Roman"/>
      <w:b/>
    </w:rPr>
  </w:style>
  <w:style w:type="character" w:styleId="ListLabel34">
    <w:name w:val="ListLabel 34"/>
    <w:qFormat/>
    <w:rPr>
      <w:rFonts w:ascii="Times New Roman" w:hAnsi="Times New Roman"/>
      <w:sz w:val="22"/>
      <w:szCs w:val="22"/>
      <w:highlight w:val="white"/>
    </w:rPr>
  </w:style>
  <w:style w:type="character" w:styleId="ListLabel35">
    <w:name w:val="ListLabel 35"/>
    <w:qFormat/>
    <w:rPr>
      <w:shd w:fill="F5F5F5" w:val="clear"/>
      <w:lang w:val="en-US"/>
    </w:rPr>
  </w:style>
  <w:style w:type="character" w:styleId="ListLabel36">
    <w:name w:val="ListLabel 36"/>
    <w:qFormat/>
    <w:rPr>
      <w:shd w:fill="F5F5F5" w:val="clear"/>
    </w:rPr>
  </w:style>
  <w:style w:type="character" w:styleId="ListLabel37">
    <w:name w:val="ListLabel 37"/>
    <w:qFormat/>
    <w:rPr>
      <w:rFonts w:ascii="Times New Roman" w:hAnsi="Times New Roman"/>
      <w:b/>
      <w:lang w:val="en-US"/>
    </w:rPr>
  </w:style>
  <w:style w:type="character" w:styleId="ListLabel38">
    <w:name w:val="ListLabel 38"/>
    <w:qFormat/>
    <w:rPr>
      <w:rFonts w:ascii="Times New Roman" w:hAnsi="Times New Roman"/>
      <w:b/>
    </w:rPr>
  </w:style>
  <w:style w:type="character" w:styleId="ListLabel39">
    <w:name w:val="ListLabel 39"/>
    <w:qFormat/>
    <w:rPr>
      <w:rFonts w:ascii="Times New Roman" w:hAnsi="Times New Roman"/>
      <w:sz w:val="22"/>
      <w:szCs w:val="22"/>
      <w:highlight w:val="white"/>
    </w:rPr>
  </w:style>
  <w:style w:type="character" w:styleId="ListLabel40">
    <w:name w:val="ListLabel 40"/>
    <w:qFormat/>
    <w:rPr>
      <w:shd w:fill="F5F5F5" w:val="clear"/>
      <w:lang w:val="en-US"/>
    </w:rPr>
  </w:style>
  <w:style w:type="character" w:styleId="ListLabel41">
    <w:name w:val="ListLabel 41"/>
    <w:qFormat/>
    <w:rPr>
      <w:shd w:fill="F5F5F5" w:val="clear"/>
    </w:rPr>
  </w:style>
  <w:style w:type="character" w:styleId="ListLabel42">
    <w:name w:val="ListLabel 42"/>
    <w:qFormat/>
    <w:rPr>
      <w:rFonts w:ascii="Times New Roman" w:hAnsi="Times New Roman"/>
      <w:b/>
      <w:lang w:val="en-US"/>
    </w:rPr>
  </w:style>
  <w:style w:type="character" w:styleId="ListLabel43">
    <w:name w:val="ListLabel 43"/>
    <w:qFormat/>
    <w:rPr>
      <w:rFonts w:ascii="Times New Roman" w:hAnsi="Times New Roman"/>
      <w:b/>
    </w:rPr>
  </w:style>
  <w:style w:type="character" w:styleId="ListLabel44">
    <w:name w:val="ListLabel 44"/>
    <w:qFormat/>
    <w:rPr>
      <w:rFonts w:ascii="Times New Roman" w:hAnsi="Times New Roman"/>
      <w:sz w:val="22"/>
      <w:szCs w:val="22"/>
      <w:highlight w:val="white"/>
    </w:rPr>
  </w:style>
  <w:style w:type="character" w:styleId="ListLabel45">
    <w:name w:val="ListLabel 45"/>
    <w:qFormat/>
    <w:rPr>
      <w:shd w:fill="F5F5F5" w:val="clear"/>
      <w:lang w:val="en-US"/>
    </w:rPr>
  </w:style>
  <w:style w:type="character" w:styleId="ListLabel46">
    <w:name w:val="ListLabel 46"/>
    <w:qFormat/>
    <w:rPr>
      <w:shd w:fill="F5F5F5" w:val="clear"/>
    </w:rPr>
  </w:style>
  <w:style w:type="character" w:styleId="ListLabel47">
    <w:name w:val="ListLabel 47"/>
    <w:qFormat/>
    <w:rPr>
      <w:rFonts w:ascii="Times New Roman" w:hAnsi="Times New Roman"/>
      <w:b/>
      <w:lang w:val="en-US"/>
    </w:rPr>
  </w:style>
  <w:style w:type="character" w:styleId="ListLabel48">
    <w:name w:val="ListLabel 48"/>
    <w:qFormat/>
    <w:rPr>
      <w:rFonts w:ascii="Times New Roman" w:hAnsi="Times New Roman"/>
      <w:b/>
    </w:rPr>
  </w:style>
  <w:style w:type="character" w:styleId="ListLabel49">
    <w:name w:val="ListLabel 49"/>
    <w:qFormat/>
    <w:rPr>
      <w:rFonts w:ascii="Times New Roman" w:hAnsi="Times New Roman"/>
      <w:sz w:val="22"/>
      <w:szCs w:val="22"/>
      <w:highlight w:val="white"/>
    </w:rPr>
  </w:style>
  <w:style w:type="character" w:styleId="ListLabel50">
    <w:name w:val="ListLabel 50"/>
    <w:qFormat/>
    <w:rPr>
      <w:shd w:fill="F5F5F5" w:val="clear"/>
      <w:lang w:val="en-US"/>
    </w:rPr>
  </w:style>
  <w:style w:type="character" w:styleId="ListLabel51">
    <w:name w:val="ListLabel 51"/>
    <w:qFormat/>
    <w:rPr>
      <w:shd w:fill="F5F5F5" w:val="clear"/>
    </w:rPr>
  </w:style>
  <w:style w:type="character" w:styleId="ListLabel52">
    <w:name w:val="ListLabel 52"/>
    <w:qFormat/>
    <w:rPr>
      <w:rFonts w:ascii="Times New Roman" w:hAnsi="Times New Roman"/>
      <w:b/>
      <w:lang w:val="en-US"/>
    </w:rPr>
  </w:style>
  <w:style w:type="character" w:styleId="ListLabel53">
    <w:name w:val="ListLabel 53"/>
    <w:qFormat/>
    <w:rPr>
      <w:rFonts w:ascii="Times New Roman" w:hAnsi="Times New Roman"/>
      <w:b/>
    </w:rPr>
  </w:style>
  <w:style w:type="character" w:styleId="ListLabel54">
    <w:name w:val="ListLabel 54"/>
    <w:qFormat/>
    <w:rPr>
      <w:rFonts w:ascii="Times New Roman" w:hAnsi="Times New Roman"/>
      <w:sz w:val="22"/>
      <w:szCs w:val="22"/>
      <w:highlight w:val="white"/>
    </w:rPr>
  </w:style>
  <w:style w:type="character" w:styleId="ListLabel55">
    <w:name w:val="ListLabel 55"/>
    <w:qFormat/>
    <w:rPr>
      <w:shd w:fill="F5F5F5" w:val="clear"/>
      <w:lang w:val="en-US"/>
    </w:rPr>
  </w:style>
  <w:style w:type="character" w:styleId="ListLabel56">
    <w:name w:val="ListLabel 56"/>
    <w:qFormat/>
    <w:rPr>
      <w:shd w:fill="F5F5F5" w:val="clear"/>
    </w:rPr>
  </w:style>
  <w:style w:type="character" w:styleId="ListLabel57">
    <w:name w:val="ListLabel 57"/>
    <w:qFormat/>
    <w:rPr>
      <w:rFonts w:ascii="Times New Roman" w:hAnsi="Times New Roman"/>
      <w:b/>
      <w:lang w:val="en-US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Times New Roman" w:hAnsi="Times New Roman"/>
      <w:sz w:val="22"/>
      <w:szCs w:val="22"/>
      <w:highlight w:val="white"/>
    </w:rPr>
  </w:style>
  <w:style w:type="character" w:styleId="ListLabel60">
    <w:name w:val="ListLabel 60"/>
    <w:qFormat/>
    <w:rPr>
      <w:shd w:fill="F5F5F5" w:val="clear"/>
      <w:lang w:val="en-US"/>
    </w:rPr>
  </w:style>
  <w:style w:type="character" w:styleId="ListLabel61">
    <w:name w:val="ListLabel 61"/>
    <w:qFormat/>
    <w:rPr>
      <w:shd w:fill="F5F5F5" w:val="clear"/>
    </w:rPr>
  </w:style>
  <w:style w:type="character" w:styleId="ListLabel62">
    <w:name w:val="ListLabel 62"/>
    <w:qFormat/>
    <w:rPr>
      <w:rFonts w:ascii="Times New Roman" w:hAnsi="Times New Roman"/>
      <w:b/>
      <w:lang w:val="en-US"/>
    </w:rPr>
  </w:style>
  <w:style w:type="character" w:styleId="ListLabel63">
    <w:name w:val="ListLabel 63"/>
    <w:qFormat/>
    <w:rPr>
      <w:rFonts w:ascii="Times New Roman" w:hAnsi="Times New Roman"/>
      <w:b/>
    </w:rPr>
  </w:style>
  <w:style w:type="character" w:styleId="ListLabel64">
    <w:name w:val="ListLabel 64"/>
    <w:qFormat/>
    <w:rPr>
      <w:rFonts w:ascii="Times New Roman" w:hAnsi="Times New Roman"/>
      <w:sz w:val="22"/>
      <w:szCs w:val="22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R2" w:customStyle="1">
    <w:name w:val="FR2"/>
    <w:qFormat/>
    <w:rsid w:val="00195bde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ConsPlusNormal" w:customStyle="1">
    <w:name w:val="ConsPlusNormal"/>
    <w:qFormat/>
    <w:rsid w:val="00195bd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195bde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аблицы (моноширинный)"/>
    <w:basedOn w:val="Normal"/>
    <w:next w:val="Normal"/>
    <w:qFormat/>
    <w:pPr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FR1">
    <w:name w:val="FR1"/>
    <w:qFormat/>
    <w:pPr>
      <w:widowControl w:val="false"/>
      <w:bidi w:val="0"/>
      <w:spacing w:before="280" w:after="0"/>
      <w:ind w:left="40" w:hanging="0"/>
      <w:jc w:val="center"/>
    </w:pPr>
    <w:rPr>
      <w:rFonts w:ascii="Arial" w:hAnsi="Arial" w:eastAsia="" w:cs="" w:cstheme="minorBidi" w:eastAsiaTheme="minorEastAsia"/>
      <w:color w:val="auto"/>
      <w:kern w:val="0"/>
      <w:sz w:val="44"/>
      <w:szCs w:val="22"/>
      <w:lang w:val="ru-RU" w:eastAsia="ru-RU" w:bidi="ar-SA"/>
    </w:rPr>
  </w:style>
  <w:style w:type="paragraph" w:styleId="Style22">
    <w:name w:val="Body Text Indent"/>
    <w:basedOn w:val="Normal"/>
    <w:pPr>
      <w:suppressAutoHyphens w:val="true"/>
      <w:spacing w:lineRule="auto" w:line="360" w:before="0" w:after="0"/>
      <w:ind w:firstLine="709"/>
      <w:jc w:val="left"/>
    </w:pPr>
    <w:rPr>
      <w:rFonts w:ascii="Arial" w:hAnsi="Arial" w:eastAsia="Lucida Sans Unicode" w:cs="Tahoma"/>
      <w:lang w:bidi="ru-RU"/>
    </w:rPr>
  </w:style>
  <w:style w:type="paragraph" w:styleId="Consnormal">
    <w:name w:val="consnormal"/>
    <w:basedOn w:val="Normal"/>
    <w:qFormat/>
    <w:pPr>
      <w:widowControl/>
      <w:spacing w:beforeAutospacing="1" w:afterAutospacing="1"/>
      <w:jc w:val="left"/>
    </w:pPr>
    <w:rPr/>
  </w:style>
  <w:style w:type="paragraph" w:styleId="Consplusnormal1">
    <w:name w:val="consplusnormal"/>
    <w:basedOn w:val="Normal"/>
    <w:qFormat/>
    <w:pPr>
      <w:widowControl/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mailto:admlgov@yandex.ru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consultant.ru/document/cons_doc_LAW_153956/?dst=102125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Application>LibreOffice/6.1.2.1$Windows_X86_64 LibreOffice_project/65905a128db06ba48db947242809d14d3f9a93fe</Application>
  <Pages>39</Pages>
  <Words>7783</Words>
  <Characters>54165</Characters>
  <CharactersWithSpaces>62639</CharactersWithSpaces>
  <Paragraphs>1154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2017-09-21T13:00:00Z</dcterms:created>
  <dc:creator>Aksenov</dc:creator>
  <dc:description/>
  <dc:language>ru-RU</dc:language>
  <cp:lastModifiedBy/>
  <cp:lastPrinted>2020-02-07T13:05:00Z</cp:lastPrinted>
  <dcterms:modified xsi:type="dcterms:W3CDTF">2020-02-10T10:18:57Z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