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F" w:rsidRDefault="004B59BF" w:rsidP="004B59BF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BF" w:rsidRPr="004B59BF" w:rsidRDefault="004B59BF" w:rsidP="004B59BF">
      <w:pPr>
        <w:pStyle w:val="1"/>
        <w:spacing w:before="0"/>
        <w:rPr>
          <w:rFonts w:ascii="Arial" w:hAnsi="Arial" w:cs="Arial"/>
          <w:szCs w:val="40"/>
        </w:rPr>
      </w:pPr>
      <w:r w:rsidRPr="004B59BF">
        <w:rPr>
          <w:rFonts w:ascii="Arial" w:hAnsi="Arial" w:cs="Arial"/>
          <w:szCs w:val="40"/>
        </w:rPr>
        <w:t>Льговский Городской Совет депутатов</w:t>
      </w: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Pr="004B59BF" w:rsidRDefault="004B59BF" w:rsidP="004B59BF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4B59BF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4B59BF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4B59BF" w:rsidRPr="0044368D" w:rsidRDefault="004B59BF" w:rsidP="004B59BF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от  </w:t>
      </w:r>
      <w:r w:rsidR="000560E9">
        <w:rPr>
          <w:rFonts w:ascii="Arial" w:hAnsi="Arial" w:cs="Arial"/>
          <w:b/>
          <w:bCs/>
          <w:iCs/>
          <w:sz w:val="28"/>
          <w:szCs w:val="28"/>
        </w:rPr>
        <w:t>30 января 2020</w:t>
      </w:r>
      <w:r w:rsidR="0044368D">
        <w:rPr>
          <w:rFonts w:ascii="Arial" w:hAnsi="Arial" w:cs="Arial"/>
          <w:b/>
          <w:bCs/>
          <w:iCs/>
          <w:sz w:val="28"/>
          <w:szCs w:val="28"/>
        </w:rPr>
        <w:t xml:space="preserve"> года</w:t>
      </w: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    №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2</w:t>
      </w:r>
    </w:p>
    <w:p w:rsidR="002F65A4" w:rsidRDefault="004B59BF" w:rsidP="002F65A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59BF">
        <w:rPr>
          <w:rFonts w:ascii="Arial" w:hAnsi="Arial" w:cs="Arial"/>
          <w:b/>
          <w:bCs/>
          <w:iCs/>
          <w:sz w:val="32"/>
          <w:szCs w:val="32"/>
        </w:rPr>
        <w:t xml:space="preserve">Об информации </w:t>
      </w:r>
      <w:r w:rsidRPr="004B59BF">
        <w:rPr>
          <w:rFonts w:ascii="Arial" w:hAnsi="Arial" w:cs="Arial"/>
          <w:b/>
          <w:sz w:val="32"/>
          <w:szCs w:val="32"/>
        </w:rPr>
        <w:t xml:space="preserve">о </w:t>
      </w:r>
      <w:r w:rsidR="002F65A4">
        <w:rPr>
          <w:rFonts w:ascii="Arial" w:hAnsi="Arial" w:cs="Arial"/>
          <w:b/>
          <w:sz w:val="32"/>
          <w:szCs w:val="32"/>
        </w:rPr>
        <w:t>муниципальных программах</w:t>
      </w:r>
      <w:r w:rsidR="002F65A4" w:rsidRPr="002F65A4">
        <w:rPr>
          <w:rFonts w:ascii="Arial" w:hAnsi="Arial" w:cs="Arial"/>
          <w:b/>
          <w:sz w:val="32"/>
          <w:szCs w:val="32"/>
        </w:rPr>
        <w:t xml:space="preserve"> </w:t>
      </w:r>
      <w:r w:rsidR="002F65A4">
        <w:rPr>
          <w:rFonts w:ascii="Arial" w:hAnsi="Arial" w:cs="Arial"/>
          <w:b/>
          <w:sz w:val="32"/>
          <w:szCs w:val="32"/>
        </w:rPr>
        <w:t>муниципального образования «Город Льгов»</w:t>
      </w:r>
    </w:p>
    <w:p w:rsidR="002F65A4" w:rsidRPr="001A4F94" w:rsidRDefault="002F65A4" w:rsidP="002F65A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F65A4" w:rsidRPr="001A4F94" w:rsidRDefault="002F65A4" w:rsidP="002F65A4">
      <w:pPr>
        <w:jc w:val="center"/>
        <w:rPr>
          <w:rFonts w:ascii="Arial" w:hAnsi="Arial" w:cs="Arial"/>
          <w:sz w:val="24"/>
          <w:szCs w:val="24"/>
        </w:rPr>
      </w:pPr>
    </w:p>
    <w:p w:rsidR="002F65A4" w:rsidRPr="006E0BDD" w:rsidRDefault="002F65A4" w:rsidP="002F65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0EF0">
        <w:rPr>
          <w:rFonts w:ascii="Times New Roman" w:hAnsi="Times New Roman"/>
          <w:sz w:val="28"/>
          <w:szCs w:val="28"/>
        </w:rPr>
        <w:tab/>
      </w:r>
      <w:r w:rsidRPr="006E0BDD">
        <w:rPr>
          <w:rFonts w:ascii="Arial" w:hAnsi="Arial" w:cs="Arial"/>
          <w:bCs/>
          <w:iCs/>
          <w:sz w:val="24"/>
          <w:szCs w:val="24"/>
        </w:rPr>
        <w:t>Руководствуясь ст.23 Устава муниципального образования «Город Льгов» и в соответствии с перспективным планом работы Льговского Го</w:t>
      </w:r>
      <w:r w:rsidR="00600D9D">
        <w:rPr>
          <w:rFonts w:ascii="Arial" w:hAnsi="Arial" w:cs="Arial"/>
          <w:bCs/>
          <w:iCs/>
          <w:sz w:val="24"/>
          <w:szCs w:val="24"/>
        </w:rPr>
        <w:t>родского Совета депутатов на 2020</w:t>
      </w:r>
      <w:r w:rsidRPr="006E0BDD">
        <w:rPr>
          <w:rFonts w:ascii="Arial" w:hAnsi="Arial" w:cs="Arial"/>
          <w:bCs/>
          <w:iCs/>
          <w:sz w:val="24"/>
          <w:szCs w:val="24"/>
        </w:rPr>
        <w:t xml:space="preserve"> год, з</w:t>
      </w:r>
      <w:r w:rsidRPr="006E0BDD">
        <w:rPr>
          <w:rFonts w:ascii="Arial" w:hAnsi="Arial" w:cs="Arial"/>
          <w:sz w:val="24"/>
          <w:szCs w:val="24"/>
        </w:rPr>
        <w:t>аслушав информацию о  муниципальных программах  муниципального образования «Город Льгов» Курской области</w:t>
      </w:r>
      <w:r>
        <w:rPr>
          <w:rFonts w:ascii="Arial" w:hAnsi="Arial" w:cs="Arial"/>
          <w:sz w:val="24"/>
          <w:szCs w:val="24"/>
        </w:rPr>
        <w:t>,</w:t>
      </w:r>
      <w:r w:rsidRPr="006E0BDD">
        <w:rPr>
          <w:rFonts w:ascii="Arial" w:hAnsi="Arial" w:cs="Arial"/>
          <w:sz w:val="24"/>
          <w:szCs w:val="24"/>
        </w:rPr>
        <w:t xml:space="preserve"> </w:t>
      </w:r>
      <w:r w:rsidRPr="002F65A4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Pr="006E0BDD">
        <w:rPr>
          <w:rFonts w:ascii="Arial" w:hAnsi="Arial" w:cs="Arial"/>
          <w:b/>
          <w:sz w:val="24"/>
          <w:szCs w:val="24"/>
        </w:rPr>
        <w:t>РЕШИЛ:</w:t>
      </w:r>
    </w:p>
    <w:p w:rsidR="002F65A4" w:rsidRDefault="002F65A4" w:rsidP="002F65A4">
      <w:pPr>
        <w:widowControl w:val="0"/>
        <w:numPr>
          <w:ilvl w:val="0"/>
          <w:numId w:val="1"/>
        </w:numPr>
        <w:snapToGrid w:val="0"/>
        <w:spacing w:before="160"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E0BDD">
        <w:rPr>
          <w:rFonts w:ascii="Arial" w:hAnsi="Arial" w:cs="Arial"/>
          <w:bCs/>
          <w:iCs/>
          <w:sz w:val="24"/>
          <w:szCs w:val="24"/>
        </w:rPr>
        <w:t xml:space="preserve">Принять к сведению </w:t>
      </w:r>
      <w:r w:rsidRPr="006E0BDD">
        <w:rPr>
          <w:rFonts w:ascii="Arial" w:hAnsi="Arial" w:cs="Arial"/>
          <w:sz w:val="24"/>
          <w:szCs w:val="24"/>
        </w:rPr>
        <w:t xml:space="preserve">информацию о  муниципальных программах  муниципального образования «Город Льгов» Курской области, предоставленную </w:t>
      </w:r>
      <w:r w:rsidRPr="008E7874">
        <w:rPr>
          <w:rFonts w:ascii="Arial" w:hAnsi="Arial" w:cs="Arial"/>
          <w:bCs/>
          <w:iCs/>
          <w:sz w:val="24"/>
          <w:szCs w:val="24"/>
        </w:rPr>
        <w:t xml:space="preserve">заместителем Главы Администрации города Льгова </w:t>
      </w:r>
      <w:r w:rsidR="00600D9D">
        <w:rPr>
          <w:rFonts w:ascii="Arial" w:hAnsi="Arial" w:cs="Arial"/>
          <w:bCs/>
          <w:iCs/>
          <w:sz w:val="24"/>
          <w:szCs w:val="24"/>
        </w:rPr>
        <w:t>А.Е. Савенковым</w:t>
      </w:r>
      <w:r w:rsidRPr="008E7874">
        <w:rPr>
          <w:rFonts w:ascii="Arial" w:hAnsi="Arial" w:cs="Arial"/>
          <w:bCs/>
          <w:iCs/>
          <w:sz w:val="24"/>
          <w:szCs w:val="24"/>
        </w:rPr>
        <w:t xml:space="preserve"> в соответствии с Приложением.</w:t>
      </w:r>
    </w:p>
    <w:p w:rsidR="000560E9" w:rsidRPr="008E7874" w:rsidRDefault="000560E9" w:rsidP="002F65A4">
      <w:pPr>
        <w:widowControl w:val="0"/>
        <w:numPr>
          <w:ilvl w:val="0"/>
          <w:numId w:val="1"/>
        </w:numPr>
        <w:snapToGrid w:val="0"/>
        <w:spacing w:before="160"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Внести в перспективный план работы Льговского Городского Совета депутатов на февраль 2020 года </w:t>
      </w:r>
      <w:r w:rsidR="00477800">
        <w:rPr>
          <w:rFonts w:ascii="Arial" w:hAnsi="Arial" w:cs="Arial"/>
          <w:bCs/>
          <w:iCs/>
          <w:sz w:val="24"/>
          <w:szCs w:val="24"/>
        </w:rPr>
        <w:t xml:space="preserve">вопрос об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информаци</w:t>
      </w:r>
      <w:r w:rsidR="00477800">
        <w:rPr>
          <w:rFonts w:ascii="Arial" w:hAnsi="Arial" w:cs="Arial"/>
          <w:bCs/>
          <w:iCs/>
          <w:sz w:val="24"/>
          <w:szCs w:val="24"/>
        </w:rPr>
        <w:t>и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о проделанной работе МУП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Льговское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»</w:t>
      </w:r>
      <w:r w:rsidR="00477800">
        <w:rPr>
          <w:rFonts w:ascii="Arial" w:hAnsi="Arial" w:cs="Arial"/>
          <w:bCs/>
          <w:iCs/>
          <w:sz w:val="24"/>
          <w:szCs w:val="24"/>
        </w:rPr>
        <w:t xml:space="preserve">. Контроль исполнения данного вопроса возложить на </w:t>
      </w:r>
      <w:r w:rsidR="00477800" w:rsidRPr="008E7874">
        <w:rPr>
          <w:rFonts w:ascii="Arial" w:hAnsi="Arial" w:cs="Arial"/>
          <w:bCs/>
          <w:iCs/>
          <w:sz w:val="24"/>
          <w:szCs w:val="24"/>
        </w:rPr>
        <w:t>заместител</w:t>
      </w:r>
      <w:r w:rsidR="00477800">
        <w:rPr>
          <w:rFonts w:ascii="Arial" w:hAnsi="Arial" w:cs="Arial"/>
          <w:bCs/>
          <w:iCs/>
          <w:sz w:val="24"/>
          <w:szCs w:val="24"/>
        </w:rPr>
        <w:t>я</w:t>
      </w:r>
      <w:r w:rsidR="00477800" w:rsidRPr="008E78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7800">
        <w:rPr>
          <w:rFonts w:ascii="Arial" w:hAnsi="Arial" w:cs="Arial"/>
          <w:bCs/>
          <w:iCs/>
          <w:sz w:val="24"/>
          <w:szCs w:val="24"/>
        </w:rPr>
        <w:t>г</w:t>
      </w:r>
      <w:r w:rsidR="00477800" w:rsidRPr="008E7874">
        <w:rPr>
          <w:rFonts w:ascii="Arial" w:hAnsi="Arial" w:cs="Arial"/>
          <w:bCs/>
          <w:iCs/>
          <w:sz w:val="24"/>
          <w:szCs w:val="24"/>
        </w:rPr>
        <w:t>лавы Администрации города Льгова</w:t>
      </w:r>
      <w:r w:rsidR="00477800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7800" w:rsidRPr="008E78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7800">
        <w:rPr>
          <w:rFonts w:ascii="Arial" w:hAnsi="Arial" w:cs="Arial"/>
          <w:bCs/>
          <w:iCs/>
          <w:sz w:val="24"/>
          <w:szCs w:val="24"/>
        </w:rPr>
        <w:t>А.Е. Савенкова.</w:t>
      </w:r>
    </w:p>
    <w:p w:rsidR="002F65A4" w:rsidRPr="006E0BDD" w:rsidRDefault="002F65A4" w:rsidP="002F65A4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F65A4" w:rsidRPr="006E0BDD" w:rsidRDefault="00477800" w:rsidP="002F65A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65A4" w:rsidRPr="006E0BDD">
        <w:rPr>
          <w:rFonts w:ascii="Arial" w:hAnsi="Arial" w:cs="Arial"/>
          <w:sz w:val="24"/>
          <w:szCs w:val="24"/>
        </w:rPr>
        <w:t xml:space="preserve">. </w:t>
      </w:r>
      <w:r w:rsidR="002F65A4" w:rsidRPr="004A2C58">
        <w:rPr>
          <w:rFonts w:ascii="Arial" w:hAnsi="Arial" w:cs="Arial"/>
          <w:sz w:val="24"/>
          <w:szCs w:val="24"/>
        </w:rPr>
        <w:t>Настоящее решение вступает в силу со дня его</w:t>
      </w:r>
      <w:r w:rsidR="002F65A4">
        <w:rPr>
          <w:rFonts w:ascii="Arial" w:hAnsi="Arial" w:cs="Arial"/>
          <w:sz w:val="24"/>
          <w:szCs w:val="24"/>
        </w:rPr>
        <w:t xml:space="preserve"> </w:t>
      </w:r>
      <w:r w:rsidR="002F65A4" w:rsidRPr="004A2C58">
        <w:rPr>
          <w:rFonts w:ascii="Arial" w:hAnsi="Arial" w:cs="Arial"/>
          <w:sz w:val="24"/>
          <w:szCs w:val="24"/>
        </w:rPr>
        <w:t>официально</w:t>
      </w:r>
      <w:r w:rsidR="002F65A4">
        <w:rPr>
          <w:rFonts w:ascii="Arial" w:hAnsi="Arial" w:cs="Arial"/>
          <w:sz w:val="24"/>
          <w:szCs w:val="24"/>
        </w:rPr>
        <w:t>го</w:t>
      </w:r>
      <w:r w:rsidR="002F65A4" w:rsidRPr="004A2C58">
        <w:rPr>
          <w:rFonts w:ascii="Arial" w:hAnsi="Arial" w:cs="Arial"/>
          <w:sz w:val="24"/>
          <w:szCs w:val="24"/>
        </w:rPr>
        <w:t xml:space="preserve"> опубликовани</w:t>
      </w:r>
      <w:r w:rsidR="002F65A4">
        <w:rPr>
          <w:rFonts w:ascii="Arial" w:hAnsi="Arial" w:cs="Arial"/>
          <w:sz w:val="24"/>
          <w:szCs w:val="24"/>
        </w:rPr>
        <w:t>я</w:t>
      </w:r>
      <w:r w:rsidR="002F65A4" w:rsidRPr="004A2C58">
        <w:rPr>
          <w:rFonts w:ascii="Arial" w:hAnsi="Arial" w:cs="Arial"/>
          <w:sz w:val="24"/>
          <w:szCs w:val="24"/>
        </w:rPr>
        <w:t>.</w:t>
      </w: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600D9D" w:rsidRPr="008B0827" w:rsidRDefault="00600D9D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              </w:t>
      </w:r>
      <w:r w:rsidR="00600D9D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</w:p>
    <w:p w:rsidR="004B59BF" w:rsidRPr="00F7409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629CC" w:rsidRDefault="009629CC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629CC" w:rsidRPr="00477800" w:rsidRDefault="009629CC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4B59BF" w:rsidRPr="00477800" w:rsidRDefault="004B59BF" w:rsidP="004B59BF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77800">
        <w:rPr>
          <w:rFonts w:ascii="Arial" w:hAnsi="Arial" w:cs="Arial"/>
          <w:i w:val="0"/>
          <w:sz w:val="24"/>
          <w:szCs w:val="24"/>
        </w:rPr>
        <w:t>Приложение</w:t>
      </w:r>
    </w:p>
    <w:p w:rsidR="009629CC" w:rsidRPr="00477800" w:rsidRDefault="004B59BF" w:rsidP="008E7874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77800">
        <w:rPr>
          <w:rFonts w:ascii="Arial" w:hAnsi="Arial" w:cs="Arial"/>
          <w:i w:val="0"/>
          <w:sz w:val="24"/>
          <w:szCs w:val="24"/>
        </w:rPr>
        <w:t xml:space="preserve"> к </w:t>
      </w:r>
      <w:r w:rsidR="00477800" w:rsidRPr="00477800">
        <w:rPr>
          <w:rFonts w:ascii="Arial" w:hAnsi="Arial" w:cs="Arial"/>
          <w:i w:val="0"/>
          <w:sz w:val="24"/>
          <w:szCs w:val="24"/>
        </w:rPr>
        <w:t>Р</w:t>
      </w:r>
      <w:r w:rsidRPr="00477800">
        <w:rPr>
          <w:rFonts w:ascii="Arial" w:hAnsi="Arial" w:cs="Arial"/>
          <w:i w:val="0"/>
          <w:sz w:val="24"/>
          <w:szCs w:val="24"/>
        </w:rPr>
        <w:t>ешению Льговского Городского Совета депутатов</w:t>
      </w:r>
    </w:p>
    <w:p w:rsidR="004B59BF" w:rsidRPr="00477800" w:rsidRDefault="004B59BF" w:rsidP="009629CC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77800">
        <w:rPr>
          <w:rFonts w:ascii="Arial" w:hAnsi="Arial" w:cs="Arial"/>
          <w:i w:val="0"/>
          <w:sz w:val="24"/>
          <w:szCs w:val="24"/>
        </w:rPr>
        <w:t xml:space="preserve"> </w:t>
      </w:r>
      <w:r w:rsidR="009629CC" w:rsidRPr="00477800">
        <w:rPr>
          <w:rFonts w:ascii="Arial" w:hAnsi="Arial" w:cs="Arial"/>
          <w:i w:val="0"/>
          <w:sz w:val="24"/>
          <w:szCs w:val="24"/>
        </w:rPr>
        <w:t>от</w:t>
      </w:r>
      <w:r w:rsidR="008E7874" w:rsidRPr="00477800">
        <w:rPr>
          <w:rFonts w:ascii="Arial" w:hAnsi="Arial" w:cs="Arial"/>
          <w:i w:val="0"/>
          <w:sz w:val="24"/>
          <w:szCs w:val="24"/>
        </w:rPr>
        <w:t xml:space="preserve"> </w:t>
      </w:r>
      <w:r w:rsidR="00477800" w:rsidRPr="00477800">
        <w:rPr>
          <w:rFonts w:ascii="Arial" w:hAnsi="Arial" w:cs="Arial"/>
          <w:i w:val="0"/>
          <w:sz w:val="24"/>
          <w:szCs w:val="24"/>
        </w:rPr>
        <w:t>30 января 2020 года № 2</w:t>
      </w:r>
    </w:p>
    <w:p w:rsidR="009629CC" w:rsidRDefault="009629CC" w:rsidP="009629CC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477800" w:rsidRPr="00477800" w:rsidRDefault="00477800" w:rsidP="009629CC">
      <w:pPr>
        <w:pStyle w:val="FR2"/>
        <w:tabs>
          <w:tab w:val="left" w:pos="122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600D9D" w:rsidRDefault="00600D9D" w:rsidP="00600D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 xml:space="preserve">Информация </w:t>
      </w:r>
      <w:r w:rsidR="00477800"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>муниципальны</w:t>
      </w:r>
      <w:r w:rsidR="00477800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 xml:space="preserve"> программа</w:t>
      </w:r>
      <w:r w:rsidR="00477800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7800"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</w:t>
      </w: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 xml:space="preserve"> «Город Льгов»</w:t>
      </w:r>
      <w:r w:rsidR="004778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 xml:space="preserve"> Курской области</w:t>
      </w:r>
    </w:p>
    <w:p w:rsidR="00477800" w:rsidRPr="00477800" w:rsidRDefault="00477800" w:rsidP="00600D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1. Реализация на территории Курской области приоритетного проекта «Формирование комфортной городской среды» в 2019  году.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 xml:space="preserve">На реализацию  приоритетного проекта «Формирование комфортной городской среды в городе Льгове» в 2019  году выделено 11 759 566 рублей, из них: дворовые территории — 5 452 424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>, (экономия из дворовых территорий                   75 928 руб.) общественная территория — 4 861 379 руб.</w:t>
      </w:r>
    </w:p>
    <w:p w:rsidR="00600D9D" w:rsidRPr="00477800" w:rsidRDefault="00600D9D" w:rsidP="00600D9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Муниципальный контракт от 20.06.2019 г. № 12 «Комплекс работ по благоустройству дворовых территорий в городе Льгове Курской области». Цена контракта – 2</w:t>
      </w:r>
      <w:r w:rsidRPr="00477800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477800">
        <w:rPr>
          <w:rFonts w:ascii="Arial" w:hAnsi="Arial" w:cs="Arial"/>
          <w:color w:val="000000"/>
          <w:sz w:val="24"/>
          <w:szCs w:val="24"/>
        </w:rPr>
        <w:t>757</w:t>
      </w:r>
      <w:r w:rsidRPr="00477800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477800">
        <w:rPr>
          <w:rFonts w:ascii="Arial" w:hAnsi="Arial" w:cs="Arial"/>
          <w:color w:val="000000"/>
          <w:sz w:val="24"/>
          <w:szCs w:val="24"/>
        </w:rPr>
        <w:t>082,00 руб. Победитель – Общество с ограниченной ответственностью «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Камень+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>» (ООО «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Камень+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»), директор Оганесян Ваге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Левонович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>.</w:t>
      </w: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2. Муниципальный контракт от 20.06.2019 г. № 11 «Комплекс работ по благоустройству дворовых территорий в городе Льгове Курской области». Цена контракта – 2</w:t>
      </w:r>
      <w:r w:rsidRPr="00477800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477800">
        <w:rPr>
          <w:rFonts w:ascii="Arial" w:hAnsi="Arial" w:cs="Arial"/>
          <w:color w:val="000000"/>
          <w:sz w:val="24"/>
          <w:szCs w:val="24"/>
        </w:rPr>
        <w:t>695 342,00 руб. Победитель – Общество с ограниченной ответственностью «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Камень+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>» (ООО «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Камень+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»), директор Оганесян Ваге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Левонович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>.</w:t>
      </w: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3. Муниципальный контракт от 05.08.2019 г. № 20 «Выполнение работ по объекту: «Благоустройство общественной территории Сквер Городской сад по адресу: Курская область город Льгов, Красная Площадь». Цена контракта – 4 861 379 руб. Победитель –  (ООО «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Строймонтаж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»), генеральный директор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Татаренков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 Евгений Петрович. </w:t>
      </w: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4. Муниципальный контракт от 25.11.2019 г. № 38 «Выполнение работ по объекту: «Комплекс работ по поставке и монтажу детской игровой и спортивной площадки в г</w:t>
      </w:r>
      <w:proofErr w:type="gramStart"/>
      <w:r w:rsidRPr="00477800">
        <w:rPr>
          <w:rFonts w:ascii="Arial" w:hAnsi="Arial" w:cs="Arial"/>
          <w:color w:val="000000"/>
          <w:sz w:val="24"/>
          <w:szCs w:val="24"/>
        </w:rPr>
        <w:t>.Л</w:t>
      </w:r>
      <w:proofErr w:type="gramEnd"/>
      <w:r w:rsidRPr="00477800">
        <w:rPr>
          <w:rFonts w:ascii="Arial" w:hAnsi="Arial" w:cs="Arial"/>
          <w:color w:val="000000"/>
          <w:sz w:val="24"/>
          <w:szCs w:val="24"/>
        </w:rPr>
        <w:t>ьгов, Курской области». Цена контракта – 651 029, 00 руб. Победитель – Общество с ограниченной ответственностью «Чемпион», г</w:t>
      </w:r>
      <w:proofErr w:type="gramStart"/>
      <w:r w:rsidRPr="00477800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Pr="00477800">
        <w:rPr>
          <w:rFonts w:ascii="Arial" w:hAnsi="Arial" w:cs="Arial"/>
          <w:color w:val="000000"/>
          <w:sz w:val="24"/>
          <w:szCs w:val="24"/>
        </w:rPr>
        <w:t xml:space="preserve">оронеж. </w:t>
      </w: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 xml:space="preserve">5. Муниципальный контракт № 47 от 17.12.2019г. «Выполнение комплекса работ по поставке и монтажу детской игровой площадки в </w:t>
      </w:r>
      <w:proofErr w:type="gramStart"/>
      <w:r w:rsidRPr="0047780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477800">
        <w:rPr>
          <w:rFonts w:ascii="Arial" w:hAnsi="Arial" w:cs="Arial"/>
          <w:color w:val="000000"/>
          <w:sz w:val="24"/>
          <w:szCs w:val="24"/>
        </w:rPr>
        <w:t xml:space="preserve">. Льгов, Курской области» цена контракта 794 554 руб. 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 xml:space="preserve">Местным бюджетом выделено на 2020 год — 1 000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000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 рублей. Сумма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 из областного бюджета пока не определена.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>ПРОГРАММА «Развитие транспортной системы, обеспечения перевозки пассажиров и безопасности дорожного движения в МО «Город Льгов»</w:t>
      </w: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</w:pPr>
      <w:proofErr w:type="gramStart"/>
      <w:r w:rsidRPr="00477800">
        <w:rPr>
          <w:rFonts w:ascii="Arial" w:hAnsi="Arial" w:cs="Arial"/>
          <w:color w:val="000000"/>
          <w:spacing w:val="-2"/>
          <w:sz w:val="24"/>
          <w:szCs w:val="24"/>
        </w:rPr>
        <w:t>Согласно требований</w:t>
      </w:r>
      <w:proofErr w:type="gramEnd"/>
      <w:r w:rsidRPr="00477800">
        <w:rPr>
          <w:rFonts w:ascii="Arial" w:hAnsi="Arial" w:cs="Arial"/>
          <w:color w:val="000000"/>
          <w:spacing w:val="-2"/>
          <w:sz w:val="24"/>
          <w:szCs w:val="24"/>
        </w:rPr>
        <w:t xml:space="preserve">  Федерального закона от 29 декабря 2017 г. №  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Pr="00477800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.</w:t>
      </w: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Покупка дорожных знаков</w:t>
      </w:r>
      <w:r w:rsidRPr="00477800">
        <w:rPr>
          <w:rFonts w:ascii="Arial" w:hAnsi="Arial" w:cs="Arial"/>
          <w:color w:val="22272F"/>
          <w:sz w:val="24"/>
          <w:szCs w:val="24"/>
        </w:rPr>
        <w:t xml:space="preserve">  на сумму 116 933 рублей. 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22272F"/>
          <w:sz w:val="24"/>
          <w:szCs w:val="24"/>
          <w:highlight w:val="white"/>
        </w:rPr>
        <w:t xml:space="preserve">Ямочный ремонт в 2019 году — 1 000 </w:t>
      </w:r>
      <w:proofErr w:type="spellStart"/>
      <w:r w:rsidRPr="00477800">
        <w:rPr>
          <w:rFonts w:ascii="Arial" w:hAnsi="Arial" w:cs="Arial"/>
          <w:color w:val="22272F"/>
          <w:sz w:val="24"/>
          <w:szCs w:val="24"/>
          <w:highlight w:val="white"/>
        </w:rPr>
        <w:t>000</w:t>
      </w:r>
      <w:proofErr w:type="spellEnd"/>
      <w:r w:rsidRPr="00477800">
        <w:rPr>
          <w:rFonts w:ascii="Arial" w:hAnsi="Arial" w:cs="Arial"/>
          <w:color w:val="22272F"/>
          <w:sz w:val="24"/>
          <w:szCs w:val="24"/>
          <w:highlight w:val="white"/>
        </w:rPr>
        <w:t xml:space="preserve"> рублей;</w:t>
      </w:r>
      <w:r w:rsidRPr="00477800">
        <w:rPr>
          <w:rFonts w:ascii="Arial" w:hAnsi="Arial" w:cs="Arial"/>
          <w:color w:val="000000"/>
          <w:sz w:val="24"/>
          <w:szCs w:val="24"/>
        </w:rPr>
        <w:tab/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 xml:space="preserve">2019 год - разметка дорожного полотна - 309 406 рублей;  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 xml:space="preserve">Проект «Народный бюджет» - ремонт улицы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Хвостенко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 — 1 188 631 рублей. 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lastRenderedPageBreak/>
        <w:t xml:space="preserve">Содержание автодорог </w:t>
      </w:r>
      <w:proofErr w:type="gramStart"/>
      <w:r w:rsidRPr="0047780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477800">
        <w:rPr>
          <w:rFonts w:ascii="Arial" w:hAnsi="Arial" w:cs="Arial"/>
          <w:color w:val="000000"/>
          <w:sz w:val="24"/>
          <w:szCs w:val="24"/>
        </w:rPr>
        <w:t>. Льгова 2 357 229 рублей.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 xml:space="preserve">Очистка от снега,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грейдирование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, заделка трещин, установка знаков, содержание остановок, выпиловка деревьев, </w:t>
      </w:r>
      <w:proofErr w:type="spellStart"/>
      <w:r w:rsidRPr="00477800">
        <w:rPr>
          <w:rFonts w:ascii="Arial" w:hAnsi="Arial" w:cs="Arial"/>
          <w:color w:val="000000"/>
          <w:sz w:val="24"/>
          <w:szCs w:val="24"/>
        </w:rPr>
        <w:t>обкос</w:t>
      </w:r>
      <w:proofErr w:type="spellEnd"/>
      <w:r w:rsidRPr="00477800">
        <w:rPr>
          <w:rFonts w:ascii="Arial" w:hAnsi="Arial" w:cs="Arial"/>
          <w:color w:val="000000"/>
          <w:sz w:val="24"/>
          <w:szCs w:val="24"/>
        </w:rPr>
        <w:t xml:space="preserve"> обочин. 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77800">
        <w:rPr>
          <w:rFonts w:ascii="Arial" w:hAnsi="Arial" w:cs="Arial"/>
          <w:b/>
          <w:bCs/>
          <w:color w:val="000000"/>
          <w:sz w:val="24"/>
          <w:szCs w:val="24"/>
        </w:rPr>
        <w:t>ПРОГРАММА «Обеспечения доступным и комфортным жильем, коммунальными услугами граждан в МО «Город Льгов»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Выпиловка - 587 500 руб.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Содержание кладбища - 100 000 руб.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Обслуживание сетей освещения - 250 000 руб.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Уличное освещение - 3 237 600 руб. (2 500 000 контракт)</w:t>
      </w:r>
    </w:p>
    <w:p w:rsidR="00600D9D" w:rsidRPr="00477800" w:rsidRDefault="00600D9D" w:rsidP="00600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Покупка металлических контейнеров для ТБО - 297 480 руб.</w:t>
      </w:r>
    </w:p>
    <w:p w:rsidR="00600D9D" w:rsidRPr="00477800" w:rsidRDefault="00600D9D" w:rsidP="00600D9D">
      <w:pPr>
        <w:numPr>
          <w:ilvl w:val="0"/>
          <w:numId w:val="2"/>
        </w:numPr>
        <w:autoSpaceDE w:val="0"/>
        <w:autoSpaceDN w:val="0"/>
        <w:adjustRightInd w:val="0"/>
        <w:spacing w:before="151" w:after="19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Выделить под индивидуальное жилищное строительство земельных участков в количестве - 1 га;</w:t>
      </w:r>
    </w:p>
    <w:p w:rsidR="00600D9D" w:rsidRPr="00477800" w:rsidRDefault="00600D9D" w:rsidP="00600D9D">
      <w:pPr>
        <w:numPr>
          <w:ilvl w:val="0"/>
          <w:numId w:val="2"/>
        </w:numPr>
        <w:autoSpaceDE w:val="0"/>
        <w:autoSpaceDN w:val="0"/>
        <w:adjustRightInd w:val="0"/>
        <w:spacing w:before="151" w:after="19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>Ввести в эксплуатацию – 10533 кв. м. жилья;</w:t>
      </w:r>
    </w:p>
    <w:p w:rsidR="00600D9D" w:rsidRPr="00477800" w:rsidRDefault="00600D9D" w:rsidP="00600D9D">
      <w:pPr>
        <w:numPr>
          <w:ilvl w:val="0"/>
          <w:numId w:val="2"/>
        </w:numPr>
        <w:autoSpaceDE w:val="0"/>
        <w:autoSpaceDN w:val="0"/>
        <w:adjustRightInd w:val="0"/>
        <w:spacing w:before="151" w:after="19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800">
        <w:rPr>
          <w:rFonts w:ascii="Arial" w:hAnsi="Arial" w:cs="Arial"/>
          <w:color w:val="000000"/>
          <w:sz w:val="24"/>
          <w:szCs w:val="24"/>
        </w:rPr>
        <w:t xml:space="preserve">В целях создание условий для </w:t>
      </w:r>
      <w:r w:rsidRPr="00477800">
        <w:rPr>
          <w:rFonts w:ascii="Arial" w:hAnsi="Arial" w:cs="Arial"/>
          <w:color w:val="000000"/>
          <w:spacing w:val="-2"/>
          <w:sz w:val="24"/>
          <w:szCs w:val="24"/>
        </w:rPr>
        <w:t>устойчивого развития территории муниципального</w:t>
      </w:r>
      <w:r w:rsidRPr="00477800">
        <w:rPr>
          <w:rFonts w:ascii="Arial" w:hAnsi="Arial" w:cs="Arial"/>
          <w:color w:val="000000"/>
          <w:sz w:val="24"/>
          <w:szCs w:val="24"/>
        </w:rPr>
        <w:t xml:space="preserve"> образования,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запланировано в 2020 году выполнить работы по координированию территориальных зон (Ж</w:t>
      </w:r>
      <w:proofErr w:type="gramStart"/>
      <w:r w:rsidRPr="00477800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477800">
        <w:rPr>
          <w:rFonts w:ascii="Arial" w:hAnsi="Arial" w:cs="Arial"/>
          <w:color w:val="000000"/>
          <w:sz w:val="24"/>
          <w:szCs w:val="24"/>
        </w:rPr>
        <w:t>, Ж2, Ж3) на территории МО «Город Льгов».</w:t>
      </w:r>
    </w:p>
    <w:p w:rsidR="00600D9D" w:rsidRPr="009D19AE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D19AE">
        <w:rPr>
          <w:rFonts w:ascii="Arial" w:hAnsi="Arial" w:cs="Arial"/>
          <w:bCs/>
          <w:color w:val="000000"/>
          <w:sz w:val="24"/>
          <w:szCs w:val="24"/>
        </w:rPr>
        <w:t xml:space="preserve">На 2020 год планируется 3 дворовых территории (ул. К. Маркса, 68,                       ул. Придорожная, 7, М. Горького, 10) и 2 общественные территории (стадион города Льгова  и  стадион на улице Примакова). </w:t>
      </w:r>
    </w:p>
    <w:p w:rsidR="00600D9D" w:rsidRPr="009D19AE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0D9D" w:rsidRPr="00477800" w:rsidRDefault="00600D9D" w:rsidP="0060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E7874" w:rsidRPr="00477800" w:rsidRDefault="008E7874" w:rsidP="008E7874">
      <w:pPr>
        <w:pStyle w:val="FR2"/>
        <w:tabs>
          <w:tab w:val="left" w:pos="1220"/>
        </w:tabs>
        <w:jc w:val="center"/>
        <w:rPr>
          <w:rFonts w:ascii="Arial" w:hAnsi="Arial" w:cs="Arial"/>
          <w:i w:val="0"/>
          <w:sz w:val="24"/>
          <w:szCs w:val="24"/>
        </w:rPr>
      </w:pPr>
    </w:p>
    <w:sectPr w:rsidR="008E7874" w:rsidRPr="00477800" w:rsidSect="00BE4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8A78C"/>
    <w:lvl w:ilvl="0">
      <w:numFmt w:val="bullet"/>
      <w:lvlText w:val="*"/>
      <w:lvlJc w:val="left"/>
    </w:lvl>
  </w:abstractNum>
  <w:abstractNum w:abstractNumId="1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9BF"/>
    <w:rsid w:val="000560E9"/>
    <w:rsid w:val="000B50C1"/>
    <w:rsid w:val="000C18D5"/>
    <w:rsid w:val="000E6757"/>
    <w:rsid w:val="002F65A4"/>
    <w:rsid w:val="00334CF0"/>
    <w:rsid w:val="0044368D"/>
    <w:rsid w:val="00477800"/>
    <w:rsid w:val="004B59BF"/>
    <w:rsid w:val="00600D9D"/>
    <w:rsid w:val="006C41B7"/>
    <w:rsid w:val="008935FE"/>
    <w:rsid w:val="008E7874"/>
    <w:rsid w:val="009357E5"/>
    <w:rsid w:val="009629CC"/>
    <w:rsid w:val="009D19AE"/>
    <w:rsid w:val="00A75DF9"/>
    <w:rsid w:val="00A9107C"/>
    <w:rsid w:val="00B72707"/>
    <w:rsid w:val="00BF088A"/>
    <w:rsid w:val="00CE7568"/>
    <w:rsid w:val="00DC5996"/>
    <w:rsid w:val="00F870AE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8"/>
  </w:style>
  <w:style w:type="paragraph" w:styleId="1">
    <w:name w:val="heading 1"/>
    <w:basedOn w:val="a"/>
    <w:next w:val="a"/>
    <w:link w:val="10"/>
    <w:qFormat/>
    <w:rsid w:val="004B59BF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BF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FR2">
    <w:name w:val="FR2"/>
    <w:rsid w:val="004B59B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3">
    <w:name w:val="No Spacing"/>
    <w:uiPriority w:val="1"/>
    <w:qFormat/>
    <w:rsid w:val="004B59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B59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A35B-4A43-4C5F-88B6-5A4135E4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16</cp:revision>
  <cp:lastPrinted>2018-02-21T05:43:00Z</cp:lastPrinted>
  <dcterms:created xsi:type="dcterms:W3CDTF">2018-02-20T14:02:00Z</dcterms:created>
  <dcterms:modified xsi:type="dcterms:W3CDTF">2020-02-03T14:41:00Z</dcterms:modified>
</cp:coreProperties>
</file>