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195069" w:rsidRDefault="00195069" w:rsidP="0019506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Клиентская служба (на правах отдела) (в Льговском районе) </w:t>
      </w:r>
    </w:p>
    <w:p w:rsidR="00195069" w:rsidRDefault="00195069" w:rsidP="0019506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УПФР в г.Курчатове Курской области (межрайонное)</w:t>
      </w:r>
    </w:p>
    <w:p w:rsidR="00195069" w:rsidRDefault="00195069" w:rsidP="00195069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7C2FD6" w:rsidRPr="004F020C" w:rsidRDefault="00195069" w:rsidP="00195069">
      <w:pPr>
        <w:rPr>
          <w:b/>
        </w:rPr>
      </w:pPr>
      <w:r>
        <w:rPr>
          <w:b/>
        </w:rPr>
        <w:t xml:space="preserve">           307500 г. Льгов,                                                                     ул. Красная площадь, 11.                                                                                                                        телефон: (47140) 2-00-65                                                                     факс: (47140) 2-00-65</w:t>
      </w:r>
    </w:p>
    <w:p w:rsidR="00774829" w:rsidRPr="00A0593E" w:rsidRDefault="00774829" w:rsidP="00D25647">
      <w:pPr>
        <w:rPr>
          <w:sz w:val="16"/>
          <w:szCs w:val="16"/>
        </w:rPr>
      </w:pPr>
    </w:p>
    <w:p w:rsidR="0007282C" w:rsidRPr="0007282C" w:rsidRDefault="0007282C" w:rsidP="0007282C">
      <w:pPr>
        <w:pStyle w:val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5069">
        <w:rPr>
          <w:sz w:val="28"/>
          <w:szCs w:val="28"/>
        </w:rPr>
        <w:t>Клиентская служба (на правах отдела) (в Льговском районе)</w:t>
      </w:r>
      <w:r w:rsidRPr="0007282C">
        <w:rPr>
          <w:sz w:val="28"/>
          <w:szCs w:val="28"/>
        </w:rPr>
        <w:t xml:space="preserve"> предупреждает о мошенничестве в интернете. </w:t>
      </w:r>
    </w:p>
    <w:p w:rsidR="0007282C" w:rsidRPr="0007282C" w:rsidRDefault="0007282C" w:rsidP="0007282C">
      <w:pPr>
        <w:pStyle w:val="1"/>
        <w:contextualSpacing/>
        <w:jc w:val="center"/>
        <w:rPr>
          <w:sz w:val="28"/>
          <w:szCs w:val="28"/>
        </w:rPr>
      </w:pPr>
      <w:r w:rsidRPr="0007282C">
        <w:rPr>
          <w:sz w:val="28"/>
          <w:szCs w:val="28"/>
        </w:rPr>
        <w:t>Осторожно: сайты-подделки!</w:t>
      </w:r>
    </w:p>
    <w:p w:rsidR="0007282C" w:rsidRPr="0007282C" w:rsidRDefault="0007282C" w:rsidP="0007282C">
      <w:pPr>
        <w:rPr>
          <w:sz w:val="28"/>
          <w:szCs w:val="28"/>
        </w:rPr>
      </w:pPr>
    </w:p>
    <w:p w:rsidR="0007282C" w:rsidRPr="0007282C" w:rsidRDefault="0007282C" w:rsidP="0007282C">
      <w:pPr>
        <w:spacing w:line="276" w:lineRule="auto"/>
        <w:jc w:val="both"/>
        <w:rPr>
          <w:sz w:val="28"/>
          <w:szCs w:val="28"/>
        </w:rPr>
      </w:pPr>
      <w:r w:rsidRPr="0007282C">
        <w:rPr>
          <w:sz w:val="28"/>
          <w:szCs w:val="28"/>
        </w:rPr>
        <w:t xml:space="preserve">         ПФР 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 </w:t>
      </w:r>
    </w:p>
    <w:p w:rsidR="0007282C" w:rsidRPr="0007282C" w:rsidRDefault="0007282C" w:rsidP="0007282C">
      <w:pPr>
        <w:spacing w:line="276" w:lineRule="auto"/>
        <w:jc w:val="both"/>
        <w:rPr>
          <w:sz w:val="28"/>
          <w:szCs w:val="28"/>
        </w:rPr>
      </w:pPr>
      <w:r w:rsidRPr="0007282C">
        <w:rPr>
          <w:sz w:val="28"/>
          <w:szCs w:val="28"/>
        </w:rPr>
        <w:t xml:space="preserve">        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образом, сайты-подделки мимикрируют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</w:p>
    <w:p w:rsidR="0007282C" w:rsidRPr="0007282C" w:rsidRDefault="0007282C" w:rsidP="0007282C">
      <w:pPr>
        <w:spacing w:line="276" w:lineRule="auto"/>
        <w:jc w:val="both"/>
        <w:rPr>
          <w:sz w:val="28"/>
          <w:szCs w:val="28"/>
        </w:rPr>
      </w:pPr>
      <w:r w:rsidRPr="0007282C">
        <w:rPr>
          <w:sz w:val="28"/>
          <w:szCs w:val="28"/>
        </w:rPr>
        <w:t xml:space="preserve">        Все это, тем не менее,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онлайн-чат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не бесплатна,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79121A" w:rsidRPr="0007282C" w:rsidRDefault="0007282C" w:rsidP="0007282C">
      <w:pPr>
        <w:spacing w:line="276" w:lineRule="auto"/>
        <w:jc w:val="both"/>
        <w:rPr>
          <w:kern w:val="28"/>
          <w:sz w:val="28"/>
          <w:szCs w:val="28"/>
        </w:rPr>
      </w:pPr>
      <w:r w:rsidRPr="0007282C">
        <w:rPr>
          <w:sz w:val="28"/>
          <w:szCs w:val="28"/>
        </w:rPr>
        <w:t xml:space="preserve">       Пенсионный фонд 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 </w:t>
      </w:r>
      <w:hyperlink r:id="rId9" w:history="1">
        <w:r w:rsidRPr="0007282C">
          <w:rPr>
            <w:rStyle w:val="af0"/>
            <w:sz w:val="28"/>
            <w:szCs w:val="28"/>
          </w:rPr>
          <w:t>pfrf.ru</w:t>
        </w:r>
      </w:hyperlink>
      <w:r w:rsidRPr="0007282C">
        <w:rPr>
          <w:sz w:val="28"/>
          <w:szCs w:val="28"/>
        </w:rPr>
        <w:t xml:space="preserve">, а также в центре консультирования ПФР по номеру 8-800-600-4444 (звонок бесплатный из всех регионов России) или через сервис </w:t>
      </w:r>
      <w:hyperlink r:id="rId10" w:history="1">
        <w:r w:rsidRPr="0007282C">
          <w:rPr>
            <w:rStyle w:val="af0"/>
            <w:sz w:val="28"/>
            <w:szCs w:val="28"/>
          </w:rPr>
          <w:t>онлайн-консультанта</w:t>
        </w:r>
      </w:hyperlink>
      <w:r w:rsidRPr="0007282C">
        <w:rPr>
          <w:sz w:val="28"/>
          <w:szCs w:val="28"/>
        </w:rPr>
        <w:t>.</w:t>
      </w:r>
    </w:p>
    <w:sectPr w:rsidR="0079121A" w:rsidRPr="0007282C" w:rsidSect="0007282C">
      <w:footnotePr>
        <w:pos w:val="beneathText"/>
      </w:footnotePr>
      <w:pgSz w:w="11905" w:h="16837"/>
      <w:pgMar w:top="709" w:right="565" w:bottom="142" w:left="709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63" w:rsidRDefault="00983163">
      <w:r>
        <w:separator/>
      </w:r>
    </w:p>
  </w:endnote>
  <w:endnote w:type="continuationSeparator" w:id="1">
    <w:p w:rsidR="00983163" w:rsidRDefault="0098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63" w:rsidRDefault="00983163">
      <w:r>
        <w:separator/>
      </w:r>
    </w:p>
  </w:footnote>
  <w:footnote w:type="continuationSeparator" w:id="1">
    <w:p w:rsidR="00983163" w:rsidRDefault="00983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282C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9BD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69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0E65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12B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163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knopki/online_kons/online_kons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2934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Тропин Андрей Васильевич</cp:lastModifiedBy>
  <cp:revision>3</cp:revision>
  <cp:lastPrinted>2019-02-12T12:15:00Z</cp:lastPrinted>
  <dcterms:created xsi:type="dcterms:W3CDTF">2019-02-12T12:16:00Z</dcterms:created>
  <dcterms:modified xsi:type="dcterms:W3CDTF">2019-02-15T08:32:00Z</dcterms:modified>
</cp:coreProperties>
</file>