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35" w:rsidRDefault="00865435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65435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9E7134" w:rsidRDefault="009E7134" w:rsidP="001E54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07285" w:rsidRPr="00307285" w:rsidRDefault="00307285" w:rsidP="0030728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7285">
        <w:rPr>
          <w:sz w:val="28"/>
          <w:szCs w:val="28"/>
        </w:rPr>
        <w:t>Предоставление муниципальной услуги по выдаче Акта освидетельствования осуществляется в соответствии с:</w:t>
      </w:r>
    </w:p>
    <w:p w:rsidR="00307285" w:rsidRPr="00307285" w:rsidRDefault="00307285" w:rsidP="003072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285">
        <w:rPr>
          <w:rFonts w:ascii="Times New Roman" w:hAnsi="Times New Roman"/>
          <w:sz w:val="28"/>
          <w:szCs w:val="28"/>
        </w:rPr>
        <w:t xml:space="preserve">    Конституцией Российской Федерации от 12.12.1993 (текст опубл</w:t>
      </w:r>
      <w:r>
        <w:rPr>
          <w:rFonts w:ascii="Times New Roman" w:hAnsi="Times New Roman"/>
          <w:sz w:val="28"/>
          <w:szCs w:val="28"/>
        </w:rPr>
        <w:t xml:space="preserve">икован в «Российской газете» от 25.12.1993 </w:t>
      </w:r>
      <w:r w:rsidRPr="00307285">
        <w:rPr>
          <w:rFonts w:ascii="Times New Roman" w:hAnsi="Times New Roman"/>
          <w:sz w:val="28"/>
          <w:szCs w:val="28"/>
        </w:rPr>
        <w:t>№ 237);</w:t>
      </w:r>
    </w:p>
    <w:p w:rsidR="00307285" w:rsidRPr="00307285" w:rsidRDefault="00307285" w:rsidP="003072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285">
        <w:rPr>
          <w:rFonts w:ascii="Times New Roman" w:hAnsi="Times New Roman"/>
          <w:sz w:val="28"/>
          <w:szCs w:val="28"/>
        </w:rPr>
        <w:t xml:space="preserve">     Гражданским кодексом Российской Федерации (часть первая) от 30.11.1994 № 51-ФЗ («Собрание законодательства РФ», 05.12.1994, № 32, ст. 3301, «Российская газета», № 238-239, 08.12.1994);</w:t>
      </w:r>
    </w:p>
    <w:p w:rsidR="00307285" w:rsidRPr="00307285" w:rsidRDefault="00307285" w:rsidP="0030728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7285">
        <w:rPr>
          <w:rFonts w:ascii="Times New Roman" w:hAnsi="Times New Roman" w:cs="Times New Roman"/>
          <w:sz w:val="28"/>
          <w:szCs w:val="28"/>
          <w:lang w:val="ru-RU"/>
        </w:rPr>
        <w:t xml:space="preserve">    Федеральным законом от 06.10.2003 № 131-ФЗ «Об общих принципах организации местного самоуправления в Российской Федерации» (текст опу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бликован в «Российской газете» от </w:t>
      </w:r>
      <w:proofErr w:type="gramStart"/>
      <w:r w:rsidRPr="00307285">
        <w:rPr>
          <w:rFonts w:ascii="Times New Roman" w:hAnsi="Times New Roman" w:cs="Times New Roman"/>
          <w:sz w:val="28"/>
          <w:szCs w:val="28"/>
          <w:lang w:val="ru-RU"/>
        </w:rPr>
        <w:t>08.10.2003  №</w:t>
      </w:r>
      <w:proofErr w:type="gramEnd"/>
      <w:r w:rsidRPr="00307285">
        <w:rPr>
          <w:rFonts w:ascii="Times New Roman" w:hAnsi="Times New Roman" w:cs="Times New Roman"/>
          <w:sz w:val="28"/>
          <w:szCs w:val="28"/>
          <w:lang w:val="ru-RU"/>
        </w:rPr>
        <w:t xml:space="preserve"> 202);</w:t>
      </w:r>
    </w:p>
    <w:p w:rsidR="00307285" w:rsidRPr="00307285" w:rsidRDefault="00307285" w:rsidP="003072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285">
        <w:rPr>
          <w:rFonts w:ascii="Times New Roman" w:hAnsi="Times New Roman"/>
          <w:sz w:val="28"/>
          <w:szCs w:val="28"/>
        </w:rPr>
        <w:t xml:space="preserve">    Жилищным кодексом Российской Федерации от 29.12.2004 N 188-ФЗ (ред. от 29.12.2014)</w:t>
      </w:r>
      <w:r w:rsidRPr="00307285">
        <w:rPr>
          <w:rFonts w:ascii="Times New Roman" w:hAnsi="Times New Roman"/>
          <w:sz w:val="28"/>
          <w:szCs w:val="28"/>
          <w:shd w:val="clear" w:color="auto" w:fill="FFFFFF"/>
        </w:rPr>
        <w:t xml:space="preserve"> официально опубликован в "Российской газете", N 1, 12.01.2005</w:t>
      </w:r>
      <w:r w:rsidRPr="00307285">
        <w:rPr>
          <w:rFonts w:ascii="Times New Roman" w:hAnsi="Times New Roman"/>
          <w:sz w:val="28"/>
          <w:szCs w:val="28"/>
        </w:rPr>
        <w:t>;</w:t>
      </w:r>
    </w:p>
    <w:p w:rsidR="00307285" w:rsidRPr="00307285" w:rsidRDefault="00307285" w:rsidP="003072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285">
        <w:rPr>
          <w:rFonts w:ascii="Times New Roman" w:hAnsi="Times New Roman"/>
          <w:sz w:val="28"/>
          <w:szCs w:val="28"/>
        </w:rPr>
        <w:t xml:space="preserve">    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10 г"/>
        </w:smartTagPr>
        <w:r w:rsidRPr="00307285">
          <w:rPr>
            <w:rFonts w:ascii="Times New Roman" w:hAnsi="Times New Roman"/>
            <w:sz w:val="28"/>
            <w:szCs w:val="28"/>
          </w:rPr>
          <w:t>2010 г</w:t>
        </w:r>
      </w:smartTag>
      <w:r w:rsidRPr="00307285">
        <w:rPr>
          <w:rFonts w:ascii="Times New Roman" w:hAnsi="Times New Roman"/>
          <w:sz w:val="28"/>
          <w:szCs w:val="28"/>
        </w:rPr>
        <w:t xml:space="preserve">. N 937 "О внесении изменений в Правила направления средств (части средств) материнского (семейного) капитала на улучшение жилищных условий официально опубликовано в </w:t>
      </w:r>
      <w:r w:rsidRPr="00307285">
        <w:rPr>
          <w:rFonts w:ascii="Times New Roman" w:hAnsi="Times New Roman"/>
          <w:sz w:val="28"/>
          <w:szCs w:val="28"/>
          <w:shd w:val="clear" w:color="auto" w:fill="FFFFFF"/>
        </w:rPr>
        <w:t>"Российская газета", N 277, 08.12.2010</w:t>
      </w:r>
      <w:r w:rsidRPr="00307285">
        <w:rPr>
          <w:rFonts w:ascii="Times New Roman" w:hAnsi="Times New Roman"/>
          <w:sz w:val="28"/>
          <w:szCs w:val="28"/>
        </w:rPr>
        <w:t>;</w:t>
      </w:r>
    </w:p>
    <w:p w:rsidR="00307285" w:rsidRPr="00307285" w:rsidRDefault="00307285" w:rsidP="003072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285">
        <w:rPr>
          <w:rFonts w:ascii="Times New Roman" w:hAnsi="Times New Roman"/>
          <w:sz w:val="28"/>
          <w:szCs w:val="28"/>
        </w:rPr>
        <w:t xml:space="preserve">     Постановлением Российской Федерации от 18 августа 2011г.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 (ред. от 15.04.2013)</w:t>
      </w:r>
      <w:r w:rsidRPr="00307285">
        <w:rPr>
          <w:rFonts w:ascii="Times New Roman" w:hAnsi="Times New Roman"/>
          <w:sz w:val="28"/>
          <w:szCs w:val="28"/>
          <w:shd w:val="clear" w:color="auto" w:fill="FFFFFF"/>
        </w:rPr>
        <w:t xml:space="preserve"> официально опубликовано в "Собрание законодательства РФ", 16.07.2012, N 29, ст. 4116</w:t>
      </w:r>
      <w:r w:rsidRPr="00307285">
        <w:rPr>
          <w:rFonts w:ascii="Times New Roman" w:hAnsi="Times New Roman"/>
          <w:sz w:val="28"/>
          <w:szCs w:val="28"/>
        </w:rPr>
        <w:t>;</w:t>
      </w:r>
    </w:p>
    <w:p w:rsidR="00307285" w:rsidRPr="00307285" w:rsidRDefault="00307285" w:rsidP="003072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285">
        <w:rPr>
          <w:rFonts w:ascii="Times New Roman" w:hAnsi="Times New Roman"/>
          <w:sz w:val="28"/>
          <w:szCs w:val="28"/>
        </w:rPr>
        <w:t xml:space="preserve">    Приказом министерства регионального развития РФ от 17 июня 2011г. № 286 «Об утверждении формы документа подтверждающего проведение основных работ по строительству объектов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РФ» официально опубликовано в </w:t>
      </w:r>
      <w:r w:rsidRPr="00307285">
        <w:rPr>
          <w:rFonts w:ascii="Times New Roman" w:hAnsi="Times New Roman"/>
          <w:sz w:val="28"/>
          <w:szCs w:val="28"/>
          <w:shd w:val="clear" w:color="auto" w:fill="FFFFFF"/>
        </w:rPr>
        <w:t>"Российская газета", N 165, 29.07.2011</w:t>
      </w:r>
      <w:r w:rsidRPr="00307285">
        <w:rPr>
          <w:rFonts w:ascii="Times New Roman" w:hAnsi="Times New Roman"/>
          <w:sz w:val="28"/>
          <w:szCs w:val="28"/>
        </w:rPr>
        <w:t>;</w:t>
      </w:r>
    </w:p>
    <w:p w:rsidR="00307285" w:rsidRPr="00307285" w:rsidRDefault="00307285" w:rsidP="0030728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285">
        <w:rPr>
          <w:rFonts w:ascii="Times New Roman" w:hAnsi="Times New Roman"/>
          <w:sz w:val="28"/>
          <w:szCs w:val="28"/>
        </w:rPr>
        <w:t xml:space="preserve">     Указом Президента Российской Федерации от 07.05.2012 года №601 «Об основных направлениях совершенствования государственного управления» официально опубликован: "Российская газета", № 102, 09.05.2012;</w:t>
      </w:r>
    </w:p>
    <w:p w:rsidR="00307285" w:rsidRPr="00307285" w:rsidRDefault="00307285" w:rsidP="00307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7285">
        <w:rPr>
          <w:rFonts w:ascii="Times New Roman" w:hAnsi="Times New Roman" w:cs="Times New Roman"/>
          <w:sz w:val="28"/>
          <w:szCs w:val="28"/>
        </w:rPr>
        <w:t xml:space="preserve">      Законом Курской области от 4 января 2003 года № 1-ЗКО «Об административных правонарушениях в Курской области» (в редакции закона Курской области от 25.11</w:t>
      </w:r>
      <w:r>
        <w:rPr>
          <w:rFonts w:ascii="Times New Roman" w:hAnsi="Times New Roman" w:cs="Times New Roman"/>
          <w:sz w:val="28"/>
          <w:szCs w:val="28"/>
        </w:rPr>
        <w:t xml:space="preserve">.2013 года № 110-ЗКО, «Курская </w:t>
      </w:r>
      <w:r w:rsidRPr="00307285">
        <w:rPr>
          <w:rFonts w:ascii="Times New Roman" w:hAnsi="Times New Roman" w:cs="Times New Roman"/>
          <w:sz w:val="28"/>
          <w:szCs w:val="28"/>
        </w:rPr>
        <w:t>правда» №143 от 30.11.2013 года);</w:t>
      </w:r>
    </w:p>
    <w:p w:rsidR="00307285" w:rsidRPr="00307285" w:rsidRDefault="00307285" w:rsidP="0030728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 CYR" w:hAnsi="Times New Roman"/>
          <w:kern w:val="3"/>
          <w:sz w:val="28"/>
          <w:szCs w:val="28"/>
          <w:lang w:eastAsia="en-US" w:bidi="hi-IN"/>
        </w:rPr>
      </w:pPr>
      <w:r w:rsidRPr="00307285">
        <w:rPr>
          <w:rFonts w:ascii="Times New Roman" w:eastAsia="Times New Roman CYR" w:hAnsi="Times New Roman"/>
          <w:kern w:val="3"/>
          <w:sz w:val="28"/>
          <w:szCs w:val="28"/>
          <w:lang w:eastAsia="en-US" w:bidi="hi-IN"/>
        </w:rPr>
        <w:t xml:space="preserve">           Постановлением Администрации Курской области от 29.09.2011 г №473-па «О разработке и утверждении административных регламентов </w:t>
      </w:r>
      <w:r w:rsidRPr="00307285">
        <w:rPr>
          <w:rFonts w:ascii="Times New Roman" w:eastAsia="Times New Roman CYR" w:hAnsi="Times New Roman"/>
          <w:kern w:val="3"/>
          <w:sz w:val="28"/>
          <w:szCs w:val="28"/>
          <w:lang w:eastAsia="en-US" w:bidi="hi-IN"/>
        </w:rPr>
        <w:lastRenderedPageBreak/>
        <w:t>исполнения государственных функций и административных регламентов предоставления государственных услуг» с изменениями и дополнениями, официально опубликован: "Курская правда", № 120, 08.10.2011;</w:t>
      </w:r>
      <w:r w:rsidRPr="00307285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307285">
        <w:rPr>
          <w:rFonts w:ascii="Times New Roman" w:hAnsi="Times New Roman"/>
          <w:sz w:val="28"/>
          <w:szCs w:val="28"/>
        </w:rPr>
        <w:t xml:space="preserve"> </w:t>
      </w:r>
    </w:p>
    <w:p w:rsidR="00307285" w:rsidRPr="00307285" w:rsidRDefault="00307285" w:rsidP="0030728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07285">
        <w:rPr>
          <w:rFonts w:ascii="Times New Roman" w:hAnsi="Times New Roman" w:cs="Times New Roman"/>
          <w:sz w:val="28"/>
          <w:szCs w:val="28"/>
        </w:rPr>
        <w:t xml:space="preserve">- </w:t>
      </w:r>
      <w:r w:rsidRPr="003072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постановлением Администрации города Льгова Курской области от 03.11.2011 №1181 «Об утверждении Порядка разработки и утверждения административных регламентов предоставления муниципальных услуг»</w:t>
      </w:r>
      <w:r w:rsidRPr="0030728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307285" w:rsidRPr="00307285" w:rsidRDefault="00307285" w:rsidP="0030728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07285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 </w:t>
      </w:r>
      <w:r w:rsidRPr="0030728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города Льгова Курской области от 18.03.2013 №465 «Об утверждении Положения об особенностях подачи и рассмотрения жалоб на решения и действия (бездействие) Администрации города Льгова Курской области и ее должностных лиц, муниципальных служащих, замещающих должности муниципальной службы в Администрации города Льгова Курской области»</w:t>
      </w:r>
      <w:r w:rsidRPr="00307285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</w:p>
    <w:p w:rsidR="00307285" w:rsidRPr="00307285" w:rsidRDefault="00307285" w:rsidP="00307285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285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- Решением </w:t>
      </w:r>
      <w:r w:rsidRPr="00307285">
        <w:rPr>
          <w:rFonts w:ascii="Times New Roman" w:hAnsi="Times New Roman" w:cs="Times New Roman"/>
          <w:sz w:val="28"/>
          <w:szCs w:val="28"/>
        </w:rPr>
        <w:t xml:space="preserve">Льговского Городского Совета депутатов </w:t>
      </w:r>
      <w:r w:rsidRPr="00307285">
        <w:rPr>
          <w:rStyle w:val="a3"/>
          <w:rFonts w:ascii="Times New Roman" w:hAnsi="Times New Roman" w:cs="Times New Roman"/>
          <w:b w:val="0"/>
          <w:sz w:val="28"/>
          <w:szCs w:val="28"/>
        </w:rPr>
        <w:t>от 24.10.2014 №68 «</w:t>
      </w:r>
      <w:r w:rsidRPr="00307285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города Льгова муниципальных услуг и предоставляются организациями, участвующими в предоставлении муниципальных услуг, а также порядка определения размера платы за оказание таких услуг</w:t>
      </w:r>
      <w:r w:rsidRPr="00307285">
        <w:rPr>
          <w:rStyle w:val="a3"/>
          <w:rFonts w:ascii="Times New Roman" w:hAnsi="Times New Roman" w:cs="Times New Roman"/>
          <w:b w:val="0"/>
          <w:sz w:val="28"/>
          <w:szCs w:val="28"/>
        </w:rPr>
        <w:t>»;</w:t>
      </w:r>
    </w:p>
    <w:p w:rsidR="00307285" w:rsidRPr="00307285" w:rsidRDefault="00307285" w:rsidP="0030728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285">
        <w:rPr>
          <w:rStyle w:val="a3"/>
          <w:rFonts w:ascii="Times New Roman" w:hAnsi="Times New Roman"/>
          <w:b w:val="0"/>
          <w:sz w:val="28"/>
          <w:szCs w:val="28"/>
        </w:rPr>
        <w:tab/>
        <w:t>- Уставом муниципального образования «Город Льгов» Курской области (принят решением Льговского Городского Совета депутатов Курской области от 04.08.2005 № 834, зарегистрирован в Г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лавном управлении Министерства </w:t>
      </w:r>
      <w:bookmarkStart w:id="0" w:name="_GoBack"/>
      <w:bookmarkEnd w:id="0"/>
      <w:r w:rsidRPr="00307285">
        <w:rPr>
          <w:rStyle w:val="a3"/>
          <w:rFonts w:ascii="Times New Roman" w:hAnsi="Times New Roman"/>
          <w:b w:val="0"/>
          <w:sz w:val="28"/>
          <w:szCs w:val="28"/>
        </w:rPr>
        <w:t>юстиции Российской Федерации по Центральному федеральному округу 08.12.2005 г., государственный регистрационный № ru.463040002005001</w:t>
      </w:r>
      <w:r w:rsidRPr="00307285">
        <w:rPr>
          <w:rFonts w:ascii="Times New Roman" w:hAnsi="Times New Roman"/>
          <w:sz w:val="28"/>
          <w:szCs w:val="28"/>
        </w:rPr>
        <w:t>).</w:t>
      </w:r>
    </w:p>
    <w:p w:rsidR="001E54C6" w:rsidRDefault="001E54C6" w:rsidP="003072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2F"/>
    <w:rsid w:val="001E54C6"/>
    <w:rsid w:val="001F687C"/>
    <w:rsid w:val="00213E72"/>
    <w:rsid w:val="00307285"/>
    <w:rsid w:val="00865435"/>
    <w:rsid w:val="009B06BD"/>
    <w:rsid w:val="009E7134"/>
    <w:rsid w:val="00B0619D"/>
    <w:rsid w:val="00C02E4E"/>
    <w:rsid w:val="00D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FA37A"/>
  <w15:chartTrackingRefBased/>
  <w15:docId w15:val="{5A618671-36AF-4F40-A778-E819679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65435"/>
    <w:rPr>
      <w:b/>
      <w:bCs/>
    </w:rPr>
  </w:style>
  <w:style w:type="paragraph" w:customStyle="1" w:styleId="ConsPlusNormal">
    <w:name w:val="ConsPlusNormal"/>
    <w:link w:val="ConsPlusNormal0"/>
    <w:rsid w:val="00865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Базовый"/>
    <w:rsid w:val="0086543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customStyle="1" w:styleId="1">
    <w:name w:val="Абзац списка1"/>
    <w:uiPriority w:val="99"/>
    <w:rsid w:val="00865435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Calibri"/>
      <w:kern w:val="1"/>
      <w:sz w:val="24"/>
      <w:szCs w:val="24"/>
      <w:lang w:eastAsia="ar-SA"/>
    </w:rPr>
  </w:style>
  <w:style w:type="character" w:styleId="a5">
    <w:name w:val="Hyperlink"/>
    <w:rsid w:val="009E7134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7134"/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Знак Знак6 Знак Знак"/>
    <w:basedOn w:val="a"/>
    <w:rsid w:val="009B0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307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0728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 CYR" w:eastAsia="Times New Roman CYR" w:hAnsi="Times New Roman CYR" w:cs="Times New Roman CYR"/>
      <w:kern w:val="3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629</Words>
  <Characters>3588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9</cp:revision>
  <dcterms:created xsi:type="dcterms:W3CDTF">2018-11-07T06:57:00Z</dcterms:created>
  <dcterms:modified xsi:type="dcterms:W3CDTF">2018-11-14T06:15:00Z</dcterms:modified>
</cp:coreProperties>
</file>