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52" w:rsidRPr="006C500C" w:rsidRDefault="00A54E52" w:rsidP="00A54E52">
      <w:pPr>
        <w:pStyle w:val="a5"/>
        <w:tabs>
          <w:tab w:val="left" w:pos="6545"/>
        </w:tabs>
        <w:rPr>
          <w:b/>
          <w:bCs/>
          <w:sz w:val="18"/>
          <w:szCs w:val="18"/>
        </w:rPr>
      </w:pPr>
      <w:r w:rsidRPr="006C500C">
        <w:rPr>
          <w:b/>
          <w:bCs/>
          <w:noProof/>
          <w:sz w:val="18"/>
          <w:szCs w:val="18"/>
        </w:rPr>
        <w:drawing>
          <wp:inline distT="0" distB="0" distL="0" distR="0">
            <wp:extent cx="563245" cy="733425"/>
            <wp:effectExtent l="19050" t="0" r="825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563245" cy="733425"/>
                    </a:xfrm>
                    <a:prstGeom prst="rect">
                      <a:avLst/>
                    </a:prstGeom>
                    <a:noFill/>
                    <a:ln w="9525">
                      <a:noFill/>
                      <a:miter lim="800000"/>
                      <a:headEnd/>
                      <a:tailEnd/>
                    </a:ln>
                  </pic:spPr>
                </pic:pic>
              </a:graphicData>
            </a:graphic>
          </wp:inline>
        </w:drawing>
      </w:r>
    </w:p>
    <w:p w:rsidR="00A54E52" w:rsidRPr="006C500C" w:rsidRDefault="00A54E52" w:rsidP="00A54E52">
      <w:pPr>
        <w:pStyle w:val="a5"/>
        <w:tabs>
          <w:tab w:val="left" w:pos="6545"/>
        </w:tabs>
        <w:rPr>
          <w:b/>
        </w:rPr>
      </w:pPr>
    </w:p>
    <w:p w:rsidR="00A54E52" w:rsidRPr="006C500C" w:rsidRDefault="00A54E52" w:rsidP="00A54E52">
      <w:pPr>
        <w:pStyle w:val="a5"/>
        <w:tabs>
          <w:tab w:val="left" w:pos="6545"/>
        </w:tabs>
        <w:rPr>
          <w:b/>
          <w:bCs/>
          <w:sz w:val="42"/>
        </w:rPr>
      </w:pPr>
      <w:r w:rsidRPr="006C500C">
        <w:rPr>
          <w:b/>
          <w:bCs/>
          <w:sz w:val="42"/>
        </w:rPr>
        <w:t>Льговский Городской Совет депутатов</w:t>
      </w:r>
    </w:p>
    <w:p w:rsidR="00A54E52" w:rsidRPr="006C500C" w:rsidRDefault="00A54E52" w:rsidP="00A54E52">
      <w:pPr>
        <w:pStyle w:val="a5"/>
        <w:tabs>
          <w:tab w:val="left" w:pos="6545"/>
        </w:tabs>
        <w:rPr>
          <w:b/>
          <w:bCs/>
          <w:sz w:val="42"/>
        </w:rPr>
      </w:pPr>
    </w:p>
    <w:p w:rsidR="00A54E52" w:rsidRPr="006C500C" w:rsidRDefault="00A54E52" w:rsidP="00A54E52">
      <w:pPr>
        <w:pStyle w:val="1"/>
        <w:tabs>
          <w:tab w:val="left" w:pos="6545"/>
        </w:tabs>
        <w:spacing w:before="0" w:line="240" w:lineRule="auto"/>
        <w:jc w:val="center"/>
        <w:rPr>
          <w:rFonts w:ascii="Times New Roman" w:hAnsi="Times New Roman" w:cs="Times New Roman"/>
          <w:bCs w:val="0"/>
          <w:sz w:val="46"/>
        </w:rPr>
      </w:pPr>
      <w:proofErr w:type="gramStart"/>
      <w:r w:rsidRPr="006C500C">
        <w:rPr>
          <w:rFonts w:ascii="Times New Roman" w:hAnsi="Times New Roman" w:cs="Times New Roman"/>
          <w:bCs w:val="0"/>
          <w:sz w:val="46"/>
        </w:rPr>
        <w:t>Р</w:t>
      </w:r>
      <w:proofErr w:type="gramEnd"/>
      <w:r w:rsidRPr="006C500C">
        <w:rPr>
          <w:rFonts w:ascii="Times New Roman" w:hAnsi="Times New Roman" w:cs="Times New Roman"/>
          <w:bCs w:val="0"/>
          <w:sz w:val="46"/>
        </w:rPr>
        <w:t xml:space="preserve"> Е Ш Е Н И Е</w:t>
      </w:r>
    </w:p>
    <w:p w:rsidR="00A54E52" w:rsidRPr="006C500C" w:rsidRDefault="00A54E52" w:rsidP="00A54E52">
      <w:pPr>
        <w:spacing w:after="0" w:line="240" w:lineRule="auto"/>
        <w:rPr>
          <w:rFonts w:ascii="Times New Roman" w:hAnsi="Times New Roman" w:cs="Times New Roman"/>
        </w:rPr>
      </w:pPr>
    </w:p>
    <w:p w:rsidR="00A54E52" w:rsidRPr="006C500C" w:rsidRDefault="00A54E52" w:rsidP="00A54E52">
      <w:pPr>
        <w:spacing w:after="0" w:line="240" w:lineRule="auto"/>
        <w:rPr>
          <w:rFonts w:ascii="Times New Roman" w:hAnsi="Times New Roman" w:cs="Times New Roman"/>
        </w:rPr>
      </w:pPr>
    </w:p>
    <w:p w:rsidR="00A54E52" w:rsidRPr="006C500C" w:rsidRDefault="00A54E52" w:rsidP="00A54E52">
      <w:pPr>
        <w:spacing w:after="0" w:line="240" w:lineRule="auto"/>
        <w:rPr>
          <w:rFonts w:ascii="Times New Roman" w:hAnsi="Times New Roman" w:cs="Times New Roman"/>
          <w:b/>
          <w:sz w:val="24"/>
          <w:szCs w:val="24"/>
          <w:u w:val="single"/>
        </w:rPr>
      </w:pPr>
      <w:r w:rsidRPr="006C500C">
        <w:rPr>
          <w:rFonts w:ascii="Times New Roman" w:hAnsi="Times New Roman" w:cs="Times New Roman"/>
          <w:b/>
          <w:sz w:val="24"/>
          <w:szCs w:val="24"/>
          <w:u w:val="single"/>
        </w:rPr>
        <w:t xml:space="preserve">от </w:t>
      </w:r>
      <w:r>
        <w:rPr>
          <w:rFonts w:ascii="Times New Roman" w:hAnsi="Times New Roman" w:cs="Times New Roman"/>
          <w:b/>
          <w:sz w:val="24"/>
          <w:szCs w:val="24"/>
          <w:u w:val="single"/>
        </w:rPr>
        <w:t>08.07</w:t>
      </w:r>
      <w:r w:rsidRPr="006C500C">
        <w:rPr>
          <w:rFonts w:ascii="Times New Roman" w:hAnsi="Times New Roman" w:cs="Times New Roman"/>
          <w:b/>
          <w:sz w:val="24"/>
          <w:szCs w:val="24"/>
          <w:u w:val="single"/>
        </w:rPr>
        <w:t>.2010</w:t>
      </w:r>
      <w:r w:rsidRPr="006C500C">
        <w:rPr>
          <w:rFonts w:ascii="Times New Roman" w:hAnsi="Times New Roman" w:cs="Times New Roman"/>
          <w:b/>
          <w:sz w:val="24"/>
          <w:szCs w:val="24"/>
        </w:rPr>
        <w:t xml:space="preserve">     </w:t>
      </w:r>
      <w:r w:rsidRPr="006C500C">
        <w:rPr>
          <w:rFonts w:ascii="Times New Roman" w:hAnsi="Times New Roman" w:cs="Times New Roman"/>
          <w:b/>
          <w:sz w:val="24"/>
          <w:szCs w:val="24"/>
          <w:u w:val="single"/>
        </w:rPr>
        <w:t>№_</w:t>
      </w:r>
      <w:r>
        <w:rPr>
          <w:rFonts w:ascii="Times New Roman" w:hAnsi="Times New Roman" w:cs="Times New Roman"/>
          <w:b/>
          <w:sz w:val="24"/>
          <w:szCs w:val="24"/>
          <w:u w:val="single"/>
        </w:rPr>
        <w:t>78</w:t>
      </w:r>
      <w:r w:rsidRPr="006C500C">
        <w:rPr>
          <w:rFonts w:ascii="Times New Roman" w:hAnsi="Times New Roman" w:cs="Times New Roman"/>
          <w:b/>
          <w:sz w:val="24"/>
          <w:szCs w:val="24"/>
          <w:u w:val="single"/>
        </w:rPr>
        <w:t>_</w:t>
      </w:r>
    </w:p>
    <w:p w:rsidR="00A54E52" w:rsidRPr="006C500C" w:rsidRDefault="00A54E52" w:rsidP="00A54E52">
      <w:pPr>
        <w:spacing w:after="0" w:line="240" w:lineRule="auto"/>
        <w:rPr>
          <w:rFonts w:ascii="Times New Roman" w:hAnsi="Times New Roman" w:cs="Times New Roman"/>
          <w:sz w:val="18"/>
          <w:szCs w:val="18"/>
        </w:rPr>
      </w:pPr>
      <w:r w:rsidRPr="006C500C">
        <w:rPr>
          <w:rFonts w:ascii="Times New Roman" w:hAnsi="Times New Roman" w:cs="Times New Roman"/>
        </w:rPr>
        <w:tab/>
      </w:r>
      <w:r w:rsidRPr="006C500C">
        <w:rPr>
          <w:rFonts w:ascii="Times New Roman" w:hAnsi="Times New Roman" w:cs="Times New Roman"/>
        </w:rPr>
        <w:tab/>
        <w:t xml:space="preserve">   </w:t>
      </w:r>
      <w:r w:rsidRPr="006C500C">
        <w:rPr>
          <w:rFonts w:ascii="Times New Roman" w:hAnsi="Times New Roman" w:cs="Times New Roman"/>
          <w:sz w:val="18"/>
          <w:szCs w:val="18"/>
        </w:rPr>
        <w:t>г. Льгов</w:t>
      </w:r>
    </w:p>
    <w:p w:rsidR="00A54E52" w:rsidRDefault="00A54E52" w:rsidP="00A54E52">
      <w:pPr>
        <w:spacing w:after="0" w:line="240" w:lineRule="auto"/>
        <w:rPr>
          <w:rFonts w:ascii="Times New Roman" w:hAnsi="Times New Roman" w:cs="Times New Roman"/>
          <w:b/>
          <w:sz w:val="24"/>
          <w:szCs w:val="24"/>
        </w:rPr>
      </w:pPr>
    </w:p>
    <w:p w:rsidR="00A54E52" w:rsidRPr="00A3680E" w:rsidRDefault="00A54E52" w:rsidP="00A54E52">
      <w:pPr>
        <w:spacing w:after="0" w:line="240" w:lineRule="auto"/>
        <w:rPr>
          <w:rFonts w:ascii="Times New Roman" w:hAnsi="Times New Roman" w:cs="Times New Roman"/>
          <w:b/>
          <w:sz w:val="23"/>
          <w:szCs w:val="23"/>
        </w:rPr>
      </w:pPr>
      <w:r w:rsidRPr="00A3680E">
        <w:rPr>
          <w:rFonts w:ascii="Times New Roman" w:hAnsi="Times New Roman" w:cs="Times New Roman"/>
          <w:b/>
          <w:sz w:val="23"/>
          <w:szCs w:val="23"/>
        </w:rPr>
        <w:t>О внесении изменений и дополнений</w:t>
      </w:r>
    </w:p>
    <w:p w:rsidR="00A54E52" w:rsidRPr="00A3680E" w:rsidRDefault="00A54E52" w:rsidP="00A54E52">
      <w:pPr>
        <w:spacing w:after="0" w:line="240" w:lineRule="auto"/>
        <w:rPr>
          <w:rFonts w:ascii="Times New Roman" w:hAnsi="Times New Roman" w:cs="Times New Roman"/>
          <w:b/>
          <w:sz w:val="23"/>
          <w:szCs w:val="23"/>
        </w:rPr>
      </w:pPr>
      <w:r w:rsidRPr="00A3680E">
        <w:rPr>
          <w:rFonts w:ascii="Times New Roman" w:hAnsi="Times New Roman" w:cs="Times New Roman"/>
          <w:b/>
          <w:sz w:val="23"/>
          <w:szCs w:val="23"/>
        </w:rPr>
        <w:t>в Устав муниципального образования</w:t>
      </w:r>
    </w:p>
    <w:p w:rsidR="00A54E52" w:rsidRPr="00A3680E" w:rsidRDefault="00A54E52" w:rsidP="00A54E52">
      <w:pPr>
        <w:spacing w:after="0" w:line="240" w:lineRule="auto"/>
        <w:rPr>
          <w:rFonts w:ascii="Times New Roman" w:hAnsi="Times New Roman" w:cs="Times New Roman"/>
          <w:b/>
          <w:sz w:val="23"/>
          <w:szCs w:val="23"/>
        </w:rPr>
      </w:pPr>
      <w:r w:rsidRPr="00A3680E">
        <w:rPr>
          <w:rFonts w:ascii="Times New Roman" w:hAnsi="Times New Roman" w:cs="Times New Roman"/>
          <w:b/>
          <w:sz w:val="23"/>
          <w:szCs w:val="23"/>
        </w:rPr>
        <w:t>«Город Льгов» Курской области</w:t>
      </w:r>
    </w:p>
    <w:p w:rsidR="00A54E52" w:rsidRPr="00A3680E" w:rsidRDefault="00A54E52" w:rsidP="00A54E52">
      <w:pPr>
        <w:tabs>
          <w:tab w:val="left" w:pos="900"/>
        </w:tabs>
        <w:spacing w:after="0" w:line="240" w:lineRule="auto"/>
        <w:jc w:val="both"/>
        <w:rPr>
          <w:rFonts w:ascii="Times New Roman" w:hAnsi="Times New Roman" w:cs="Times New Roman"/>
          <w:sz w:val="23"/>
          <w:szCs w:val="23"/>
        </w:rPr>
      </w:pPr>
      <w:r w:rsidRPr="00A3680E">
        <w:rPr>
          <w:rFonts w:ascii="Times New Roman" w:hAnsi="Times New Roman" w:cs="Times New Roman"/>
          <w:sz w:val="23"/>
          <w:szCs w:val="23"/>
        </w:rPr>
        <w:tab/>
      </w:r>
    </w:p>
    <w:p w:rsidR="00A54E52" w:rsidRPr="00A3680E" w:rsidRDefault="00A54E52" w:rsidP="00A54E52">
      <w:pPr>
        <w:tabs>
          <w:tab w:val="left" w:pos="0"/>
        </w:tabs>
        <w:spacing w:after="0" w:line="240" w:lineRule="auto"/>
        <w:ind w:firstLine="709"/>
        <w:jc w:val="both"/>
        <w:rPr>
          <w:rFonts w:ascii="Times New Roman" w:hAnsi="Times New Roman" w:cs="Times New Roman"/>
          <w:b/>
          <w:sz w:val="23"/>
          <w:szCs w:val="23"/>
        </w:rPr>
      </w:pPr>
      <w:r w:rsidRPr="00A3680E">
        <w:rPr>
          <w:rFonts w:ascii="Times New Roman" w:hAnsi="Times New Roman" w:cs="Times New Roman"/>
          <w:sz w:val="23"/>
          <w:szCs w:val="23"/>
        </w:rPr>
        <w:t xml:space="preserve">В соответствии с Федеральными законами от 06.10.2003 года № 131-ФЗ «Об общих принципах организации местного самоуправления в Российской Федерации», Бюджетным Кодексом Российской Федерации,  </w:t>
      </w:r>
      <w:r w:rsidRPr="00A3680E">
        <w:rPr>
          <w:rFonts w:ascii="Times New Roman" w:hAnsi="Times New Roman" w:cs="Times New Roman"/>
          <w:b/>
          <w:sz w:val="23"/>
          <w:szCs w:val="23"/>
        </w:rPr>
        <w:t>Льговский Городской Совет депутатов РЕШИЛ:</w:t>
      </w:r>
    </w:p>
    <w:p w:rsidR="00A54E52" w:rsidRPr="00A3680E" w:rsidRDefault="00A54E52" w:rsidP="00A54E52">
      <w:pPr>
        <w:tabs>
          <w:tab w:val="left" w:pos="0"/>
        </w:tabs>
        <w:spacing w:after="0" w:line="240" w:lineRule="auto"/>
        <w:ind w:firstLine="709"/>
        <w:jc w:val="both"/>
        <w:rPr>
          <w:rFonts w:ascii="Times New Roman" w:hAnsi="Times New Roman" w:cs="Times New Roman"/>
          <w:b/>
          <w:sz w:val="23"/>
          <w:szCs w:val="23"/>
        </w:rPr>
      </w:pPr>
    </w:p>
    <w:p w:rsidR="00A54E52" w:rsidRPr="00A3680E" w:rsidRDefault="00A54E52" w:rsidP="00A54E52">
      <w:pPr>
        <w:tabs>
          <w:tab w:val="left" w:pos="0"/>
        </w:tabs>
        <w:spacing w:after="0" w:line="240" w:lineRule="auto"/>
        <w:jc w:val="both"/>
        <w:rPr>
          <w:rFonts w:ascii="Times New Roman" w:hAnsi="Times New Roman" w:cs="Times New Roman"/>
          <w:b/>
          <w:sz w:val="23"/>
          <w:szCs w:val="23"/>
        </w:rPr>
      </w:pPr>
    </w:p>
    <w:p w:rsidR="00A54E52" w:rsidRPr="00A3680E" w:rsidRDefault="00A54E52" w:rsidP="00A54E52">
      <w:pPr>
        <w:tabs>
          <w:tab w:val="left" w:pos="851"/>
        </w:tabs>
        <w:spacing w:after="0" w:line="240" w:lineRule="auto"/>
        <w:ind w:firstLine="709"/>
        <w:jc w:val="both"/>
        <w:rPr>
          <w:rFonts w:ascii="Times New Roman" w:hAnsi="Times New Roman" w:cs="Times New Roman"/>
          <w:sz w:val="23"/>
          <w:szCs w:val="23"/>
        </w:rPr>
      </w:pPr>
      <w:r w:rsidRPr="00A3680E">
        <w:rPr>
          <w:rFonts w:ascii="Times New Roman" w:hAnsi="Times New Roman" w:cs="Times New Roman"/>
          <w:sz w:val="23"/>
          <w:szCs w:val="23"/>
        </w:rPr>
        <w:t>1. Внести в Устав муниципального образования «Город Льгов» Курской области следующие изменения и дополнения:</w:t>
      </w:r>
    </w:p>
    <w:p w:rsidR="00A54E52" w:rsidRPr="00A3680E" w:rsidRDefault="00A54E52" w:rsidP="00A54E52">
      <w:pPr>
        <w:tabs>
          <w:tab w:val="left" w:pos="540"/>
        </w:tabs>
        <w:spacing w:after="0" w:line="240" w:lineRule="auto"/>
        <w:jc w:val="both"/>
        <w:rPr>
          <w:rFonts w:ascii="Times New Roman" w:hAnsi="Times New Roman" w:cs="Times New Roman"/>
          <w:sz w:val="23"/>
          <w:szCs w:val="23"/>
        </w:rPr>
      </w:pPr>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r w:rsidRPr="00A3680E">
        <w:rPr>
          <w:rFonts w:ascii="Times New Roman" w:hAnsi="Times New Roman" w:cs="Times New Roman"/>
          <w:b/>
          <w:sz w:val="23"/>
          <w:szCs w:val="23"/>
        </w:rPr>
        <w:t>1.1. Пункт 32 части 1 статьи 8 «Вопросы местного значения города Льгова» дополнить словами «,</w:t>
      </w:r>
      <w:r w:rsidRPr="00A3680E">
        <w:rPr>
          <w:rFonts w:ascii="Times New Roman" w:hAnsi="Times New Roman" w:cs="Times New Roman"/>
          <w:sz w:val="23"/>
          <w:szCs w:val="23"/>
        </w:rPr>
        <w:t xml:space="preserve"> оказание поддержки социально ориентированным некоммерческим организациям, благотворительной деятельности и добровольчеству»</w:t>
      </w:r>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p>
    <w:p w:rsidR="00A54E52" w:rsidRPr="00A3680E" w:rsidRDefault="00A54E52" w:rsidP="00A54E52">
      <w:pPr>
        <w:autoSpaceDE w:val="0"/>
        <w:autoSpaceDN w:val="0"/>
        <w:adjustRightInd w:val="0"/>
        <w:spacing w:after="0" w:line="240" w:lineRule="auto"/>
        <w:jc w:val="both"/>
        <w:rPr>
          <w:rFonts w:ascii="Times New Roman" w:hAnsi="Times New Roman" w:cs="Times New Roman"/>
          <w:b/>
          <w:sz w:val="23"/>
          <w:szCs w:val="23"/>
        </w:rPr>
      </w:pPr>
      <w:r w:rsidRPr="00A3680E">
        <w:rPr>
          <w:rFonts w:ascii="Times New Roman" w:hAnsi="Times New Roman" w:cs="Times New Roman"/>
          <w:b/>
          <w:sz w:val="23"/>
          <w:szCs w:val="23"/>
        </w:rPr>
        <w:t>1.2. Часть 1 статьи 22 «Органы местного самоуправления» Устава города Льгова дополнить абзацем 5 следующего содержания:</w:t>
      </w:r>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r w:rsidRPr="00A3680E">
        <w:rPr>
          <w:rFonts w:ascii="Times New Roman" w:hAnsi="Times New Roman" w:cs="Times New Roman"/>
          <w:sz w:val="23"/>
          <w:szCs w:val="23"/>
        </w:rPr>
        <w:t>«-контрольный орган муниципального образования – ревизионная комиссия города Льгова</w:t>
      </w:r>
      <w:proofErr w:type="gramStart"/>
      <w:r w:rsidRPr="00A3680E">
        <w:rPr>
          <w:rFonts w:ascii="Times New Roman" w:hAnsi="Times New Roman" w:cs="Times New Roman"/>
          <w:sz w:val="23"/>
          <w:szCs w:val="23"/>
        </w:rPr>
        <w:t>.»</w:t>
      </w:r>
      <w:proofErr w:type="gramEnd"/>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p>
    <w:p w:rsidR="00A54E52" w:rsidRPr="00A3680E" w:rsidRDefault="00A54E52" w:rsidP="00A54E52">
      <w:pPr>
        <w:autoSpaceDE w:val="0"/>
        <w:autoSpaceDN w:val="0"/>
        <w:adjustRightInd w:val="0"/>
        <w:spacing w:after="0" w:line="240" w:lineRule="auto"/>
        <w:jc w:val="both"/>
        <w:rPr>
          <w:rFonts w:ascii="Times New Roman" w:hAnsi="Times New Roman" w:cs="Times New Roman"/>
          <w:b/>
          <w:sz w:val="23"/>
          <w:szCs w:val="23"/>
        </w:rPr>
      </w:pPr>
      <w:r w:rsidRPr="00A3680E">
        <w:rPr>
          <w:rFonts w:ascii="Times New Roman" w:hAnsi="Times New Roman" w:cs="Times New Roman"/>
          <w:b/>
          <w:sz w:val="23"/>
          <w:szCs w:val="23"/>
        </w:rPr>
        <w:t>1.3. Дополнить главу 4 «Органы местного самоуправления  и должностные лица местного самоуправления» Устава города Льгова статьей 48.1 «Ревизионная комиссия города Льгова» следующего содержания:</w:t>
      </w:r>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r w:rsidRPr="00A3680E">
        <w:rPr>
          <w:rFonts w:ascii="Times New Roman" w:hAnsi="Times New Roman" w:cs="Times New Roman"/>
          <w:sz w:val="23"/>
          <w:szCs w:val="23"/>
        </w:rPr>
        <w:t>«Статья 48.1 Ревизионная комиссия города Льгова</w:t>
      </w:r>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r w:rsidRPr="00A3680E">
        <w:rPr>
          <w:rFonts w:ascii="Times New Roman" w:hAnsi="Times New Roman" w:cs="Times New Roman"/>
          <w:sz w:val="23"/>
          <w:szCs w:val="23"/>
        </w:rPr>
        <w:t xml:space="preserve">Ревизионная комиссия города Льгова образуется в целях </w:t>
      </w:r>
      <w:proofErr w:type="gramStart"/>
      <w:r w:rsidRPr="00A3680E">
        <w:rPr>
          <w:rFonts w:ascii="Times New Roman" w:hAnsi="Times New Roman" w:cs="Times New Roman"/>
          <w:sz w:val="23"/>
          <w:szCs w:val="23"/>
        </w:rPr>
        <w:t>контроля за</w:t>
      </w:r>
      <w:proofErr w:type="gramEnd"/>
      <w:r w:rsidRPr="00A3680E">
        <w:rPr>
          <w:rFonts w:ascii="Times New Roman" w:hAnsi="Times New Roman" w:cs="Times New Roman"/>
          <w:sz w:val="23"/>
          <w:szCs w:val="23"/>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r w:rsidRPr="00A3680E">
        <w:rPr>
          <w:rFonts w:ascii="Times New Roman" w:hAnsi="Times New Roman" w:cs="Times New Roman"/>
          <w:sz w:val="23"/>
          <w:szCs w:val="23"/>
        </w:rPr>
        <w:t>Ревизионная комиссия города Льгова формируется Льговским Городским Советом депутатов.</w:t>
      </w:r>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r w:rsidRPr="00A3680E">
        <w:rPr>
          <w:rFonts w:ascii="Times New Roman" w:hAnsi="Times New Roman" w:cs="Times New Roman"/>
          <w:sz w:val="23"/>
          <w:szCs w:val="23"/>
        </w:rPr>
        <w:t>Результаты проверок, осуществляемых ревизионной комиссией города Льгова, подлежат официальному опубликованию (обнародованию).</w:t>
      </w:r>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r w:rsidRPr="00A3680E">
        <w:rPr>
          <w:rFonts w:ascii="Times New Roman" w:hAnsi="Times New Roman" w:cs="Times New Roman"/>
          <w:sz w:val="23"/>
          <w:szCs w:val="23"/>
        </w:rPr>
        <w:t>Ревизионная комиссия города Льгова действует на непостоянной основе.</w:t>
      </w:r>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r w:rsidRPr="00A3680E">
        <w:rPr>
          <w:rFonts w:ascii="Times New Roman" w:hAnsi="Times New Roman" w:cs="Times New Roman"/>
          <w:sz w:val="23"/>
          <w:szCs w:val="23"/>
        </w:rPr>
        <w:t>Ревизионная комиссия города Льгова действует на основании Положения о ревизионной комиссии города Льгова, утверждаемого Льговским Городским Советом депутатов</w:t>
      </w:r>
      <w:proofErr w:type="gramStart"/>
      <w:r w:rsidRPr="00A3680E">
        <w:rPr>
          <w:rFonts w:ascii="Times New Roman" w:hAnsi="Times New Roman" w:cs="Times New Roman"/>
          <w:sz w:val="23"/>
          <w:szCs w:val="23"/>
        </w:rPr>
        <w:t>.»</w:t>
      </w:r>
      <w:proofErr w:type="gramEnd"/>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p>
    <w:p w:rsidR="00A54E52" w:rsidRPr="00A3680E" w:rsidRDefault="00A54E52" w:rsidP="00A54E52">
      <w:pPr>
        <w:pStyle w:val="a3"/>
        <w:rPr>
          <w:b/>
          <w:sz w:val="23"/>
          <w:szCs w:val="23"/>
        </w:rPr>
      </w:pPr>
      <w:r w:rsidRPr="00A3680E">
        <w:rPr>
          <w:b/>
          <w:sz w:val="23"/>
          <w:szCs w:val="23"/>
        </w:rPr>
        <w:t>1.4. Часть 5 статьи 52 «Муниципальный служащий  муниципального образования «город Льгов» Устава города Льгова исключить.</w:t>
      </w:r>
    </w:p>
    <w:p w:rsidR="00A54E52" w:rsidRPr="00A3680E" w:rsidRDefault="00A54E52" w:rsidP="00A54E52">
      <w:pPr>
        <w:pStyle w:val="a3"/>
        <w:rPr>
          <w:b/>
          <w:sz w:val="23"/>
          <w:szCs w:val="23"/>
        </w:rPr>
      </w:pPr>
    </w:p>
    <w:p w:rsidR="00A54E52" w:rsidRPr="00A3680E" w:rsidRDefault="00A54E52" w:rsidP="00A54E52">
      <w:pPr>
        <w:pStyle w:val="a3"/>
        <w:rPr>
          <w:b/>
          <w:sz w:val="23"/>
          <w:szCs w:val="23"/>
        </w:rPr>
      </w:pPr>
      <w:r w:rsidRPr="00A3680E">
        <w:rPr>
          <w:b/>
          <w:sz w:val="23"/>
          <w:szCs w:val="23"/>
        </w:rPr>
        <w:t>1.5.  Дополнить Устав города Льгова статьей 52-1 следующего содержания:</w:t>
      </w:r>
    </w:p>
    <w:p w:rsidR="00A54E52" w:rsidRPr="00A3680E" w:rsidRDefault="00A54E52" w:rsidP="00A54E52">
      <w:pPr>
        <w:pStyle w:val="a3"/>
        <w:rPr>
          <w:sz w:val="23"/>
          <w:szCs w:val="23"/>
        </w:rPr>
      </w:pPr>
      <w:r w:rsidRPr="00A3680E">
        <w:rPr>
          <w:sz w:val="23"/>
          <w:szCs w:val="23"/>
        </w:rPr>
        <w:t xml:space="preserve">«Статья 52-1. Порядок передачи муниципальными служащими города Льгова, владеющими ценными бумагами, акциями (долями участия, паями в уставных (складочных) капиталах организаций),  в доверительное управление.  </w:t>
      </w:r>
    </w:p>
    <w:p w:rsidR="00A54E52" w:rsidRPr="00A3680E" w:rsidRDefault="00A54E52" w:rsidP="00A54E52">
      <w:pPr>
        <w:pStyle w:val="a3"/>
        <w:rPr>
          <w:sz w:val="23"/>
          <w:szCs w:val="23"/>
        </w:rPr>
      </w:pPr>
      <w:r w:rsidRPr="00A3680E">
        <w:rPr>
          <w:sz w:val="23"/>
          <w:szCs w:val="23"/>
        </w:rPr>
        <w:t>1. Муниципальные служащие города Льгова,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54E52" w:rsidRPr="00A3680E" w:rsidRDefault="00A54E52" w:rsidP="00A54E52">
      <w:pPr>
        <w:pStyle w:val="a3"/>
        <w:rPr>
          <w:sz w:val="23"/>
          <w:szCs w:val="23"/>
        </w:rPr>
      </w:pPr>
      <w:r w:rsidRPr="00A3680E">
        <w:rPr>
          <w:sz w:val="23"/>
          <w:szCs w:val="23"/>
        </w:rPr>
        <w:t xml:space="preserve">2. </w:t>
      </w:r>
      <w:proofErr w:type="gramStart"/>
      <w:r w:rsidRPr="00A3680E">
        <w:rPr>
          <w:sz w:val="23"/>
          <w:szCs w:val="23"/>
        </w:rPr>
        <w:t>В течение трех дней с момента передачи в доверительное управление ценных бумаг, акций (долей участия, паев в уставных (складочных) капиталах организаций муниципальные служащие города Льгова обязаны представить копию заключенного договора доверительного управления в кадровую службу администрации города Льгова.».</w:t>
      </w:r>
      <w:proofErr w:type="gramEnd"/>
    </w:p>
    <w:p w:rsidR="00A54E52" w:rsidRPr="00A3680E" w:rsidRDefault="00A54E52" w:rsidP="00A54E52">
      <w:pPr>
        <w:pStyle w:val="a3"/>
        <w:rPr>
          <w:sz w:val="23"/>
          <w:szCs w:val="23"/>
        </w:rPr>
      </w:pPr>
    </w:p>
    <w:p w:rsidR="00A54E52" w:rsidRPr="00A3680E" w:rsidRDefault="00A54E52" w:rsidP="00A54E52">
      <w:pPr>
        <w:autoSpaceDE w:val="0"/>
        <w:autoSpaceDN w:val="0"/>
        <w:adjustRightInd w:val="0"/>
        <w:spacing w:after="0" w:line="240" w:lineRule="auto"/>
        <w:jc w:val="both"/>
        <w:rPr>
          <w:rFonts w:ascii="Times New Roman" w:hAnsi="Times New Roman" w:cs="Times New Roman"/>
          <w:b/>
          <w:sz w:val="23"/>
          <w:szCs w:val="23"/>
        </w:rPr>
      </w:pPr>
      <w:r w:rsidRPr="00A3680E">
        <w:rPr>
          <w:rFonts w:ascii="Times New Roman" w:hAnsi="Times New Roman" w:cs="Times New Roman"/>
          <w:b/>
          <w:sz w:val="23"/>
          <w:szCs w:val="23"/>
        </w:rPr>
        <w:t xml:space="preserve">1.6. Часть 1 статьи 63 «Муниципальное имущество города Льгова» дополнить пунктом 31 следующего содержания: </w:t>
      </w:r>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r w:rsidRPr="00A3680E">
        <w:rPr>
          <w:rFonts w:ascii="Times New Roman" w:hAnsi="Times New Roman" w:cs="Times New Roman"/>
          <w:sz w:val="23"/>
          <w:szCs w:val="23"/>
        </w:rPr>
        <w:t>«31) имущество, предназначенное для оказания поддержки социально ориентированным некоммерческим организациям на территории муниципального округа»</w:t>
      </w:r>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r w:rsidRPr="00A3680E">
        <w:rPr>
          <w:rFonts w:ascii="Times New Roman" w:hAnsi="Times New Roman" w:cs="Times New Roman"/>
          <w:b/>
          <w:sz w:val="23"/>
          <w:szCs w:val="23"/>
        </w:rPr>
        <w:t>1.7. Части 9 и 10 статьи 66 «Бюджет города Льгова» Устава города Льгова исключить</w:t>
      </w:r>
    </w:p>
    <w:p w:rsidR="00A54E52" w:rsidRPr="00A3680E" w:rsidRDefault="00A54E52" w:rsidP="00A54E52">
      <w:pPr>
        <w:autoSpaceDE w:val="0"/>
        <w:autoSpaceDN w:val="0"/>
        <w:adjustRightInd w:val="0"/>
        <w:spacing w:after="0" w:line="240" w:lineRule="auto"/>
        <w:jc w:val="both"/>
        <w:rPr>
          <w:rFonts w:ascii="Times New Roman" w:hAnsi="Times New Roman" w:cs="Times New Roman"/>
          <w:sz w:val="23"/>
          <w:szCs w:val="23"/>
        </w:rPr>
      </w:pPr>
    </w:p>
    <w:p w:rsidR="00A54E52" w:rsidRPr="00A3680E" w:rsidRDefault="00A54E52" w:rsidP="00A54E52">
      <w:pPr>
        <w:autoSpaceDE w:val="0"/>
        <w:autoSpaceDN w:val="0"/>
        <w:adjustRightInd w:val="0"/>
        <w:spacing w:after="0" w:line="240" w:lineRule="auto"/>
        <w:jc w:val="both"/>
        <w:rPr>
          <w:rFonts w:ascii="Times New Roman" w:hAnsi="Times New Roman" w:cs="Times New Roman"/>
          <w:b/>
          <w:sz w:val="23"/>
          <w:szCs w:val="23"/>
        </w:rPr>
      </w:pPr>
      <w:r w:rsidRPr="00A3680E">
        <w:rPr>
          <w:rFonts w:ascii="Times New Roman" w:hAnsi="Times New Roman" w:cs="Times New Roman"/>
          <w:b/>
          <w:sz w:val="23"/>
          <w:szCs w:val="23"/>
        </w:rPr>
        <w:t>1.8.   Дополнить Устав города Льгова статьей 66.1 следующего содержания:</w:t>
      </w:r>
    </w:p>
    <w:p w:rsidR="00A54E52" w:rsidRPr="00A3680E" w:rsidRDefault="00A54E52" w:rsidP="00A54E52">
      <w:pPr>
        <w:pStyle w:val="a3"/>
        <w:rPr>
          <w:sz w:val="23"/>
          <w:szCs w:val="23"/>
        </w:rPr>
      </w:pPr>
      <w:r w:rsidRPr="00A3680E">
        <w:rPr>
          <w:sz w:val="23"/>
          <w:szCs w:val="23"/>
        </w:rPr>
        <w:t>«Статья 66.1. Бюджетная отчетность об исполнении бюджета города Льгова</w:t>
      </w:r>
    </w:p>
    <w:p w:rsidR="00A54E52" w:rsidRPr="00A3680E" w:rsidRDefault="00A54E52" w:rsidP="00A54E52">
      <w:pPr>
        <w:pStyle w:val="a3"/>
        <w:rPr>
          <w:sz w:val="23"/>
          <w:szCs w:val="23"/>
        </w:rPr>
      </w:pPr>
      <w:r w:rsidRPr="00A3680E">
        <w:rPr>
          <w:sz w:val="23"/>
          <w:szCs w:val="23"/>
        </w:rPr>
        <w:t>1.</w:t>
      </w:r>
      <w:r w:rsidRPr="00A3680E">
        <w:rPr>
          <w:sz w:val="23"/>
          <w:szCs w:val="23"/>
        </w:rPr>
        <w:tab/>
        <w:t>Бюджетная отчетность города Льгова является годовой. Отчет об исполнении бюджета города Льгова является ежеквартальным.</w:t>
      </w:r>
    </w:p>
    <w:p w:rsidR="00A54E52" w:rsidRPr="00A3680E" w:rsidRDefault="00A54E52" w:rsidP="00A54E52">
      <w:pPr>
        <w:pStyle w:val="a3"/>
        <w:rPr>
          <w:sz w:val="23"/>
          <w:szCs w:val="23"/>
        </w:rPr>
      </w:pPr>
      <w:r w:rsidRPr="00A3680E">
        <w:rPr>
          <w:sz w:val="23"/>
          <w:szCs w:val="23"/>
        </w:rPr>
        <w:t>2.</w:t>
      </w:r>
      <w:r w:rsidRPr="00A3680E">
        <w:rPr>
          <w:sz w:val="23"/>
          <w:szCs w:val="23"/>
        </w:rPr>
        <w:tab/>
        <w:t>Бюджетная отчетность города Льгова представляется администрацией города Льгова в администрацию Курской области.</w:t>
      </w:r>
    </w:p>
    <w:p w:rsidR="00A54E52" w:rsidRPr="00A3680E" w:rsidRDefault="00A54E52" w:rsidP="00A54E52">
      <w:pPr>
        <w:pStyle w:val="a3"/>
        <w:rPr>
          <w:sz w:val="23"/>
          <w:szCs w:val="23"/>
        </w:rPr>
      </w:pPr>
      <w:r w:rsidRPr="00A3680E">
        <w:rPr>
          <w:sz w:val="23"/>
          <w:szCs w:val="23"/>
        </w:rPr>
        <w:t>3.</w:t>
      </w:r>
      <w:r w:rsidRPr="00A3680E">
        <w:rPr>
          <w:sz w:val="23"/>
          <w:szCs w:val="23"/>
        </w:rPr>
        <w:tab/>
        <w:t xml:space="preserve">Отчет об исполнении бюджета города Льгова за первый квартал, полугодие и девять месяцев текущего финансового года утверждается администрацией города Льгова и направляется </w:t>
      </w:r>
      <w:proofErr w:type="gramStart"/>
      <w:r w:rsidRPr="00A3680E">
        <w:rPr>
          <w:sz w:val="23"/>
          <w:szCs w:val="23"/>
        </w:rPr>
        <w:t>во</w:t>
      </w:r>
      <w:proofErr w:type="gramEnd"/>
      <w:r w:rsidRPr="00A3680E">
        <w:rPr>
          <w:sz w:val="23"/>
          <w:szCs w:val="23"/>
        </w:rPr>
        <w:t xml:space="preserve"> Льговский Городской Совет депутатов и ревизионную комиссию города Льгова.</w:t>
      </w:r>
    </w:p>
    <w:p w:rsidR="00A54E52" w:rsidRPr="00A3680E" w:rsidRDefault="00A54E52" w:rsidP="00A54E52">
      <w:pPr>
        <w:pStyle w:val="a3"/>
        <w:rPr>
          <w:sz w:val="23"/>
          <w:szCs w:val="23"/>
        </w:rPr>
      </w:pPr>
      <w:r w:rsidRPr="00A3680E">
        <w:rPr>
          <w:sz w:val="23"/>
          <w:szCs w:val="23"/>
        </w:rPr>
        <w:t>4.</w:t>
      </w:r>
      <w:r w:rsidRPr="00A3680E">
        <w:rPr>
          <w:sz w:val="23"/>
          <w:szCs w:val="23"/>
        </w:rPr>
        <w:tab/>
        <w:t>Годовой отчет об исполнении бюджета города Льгова подлежит утверждению муниципальным правовым актом Льговского Городского Совета депутатов. Годовой отчет об исполнении бюджета города Льгова до его рассмотрения Городским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54E52" w:rsidRPr="00A3680E" w:rsidRDefault="00A54E52" w:rsidP="00A54E52">
      <w:pPr>
        <w:pStyle w:val="a3"/>
        <w:rPr>
          <w:sz w:val="23"/>
          <w:szCs w:val="23"/>
        </w:rPr>
      </w:pPr>
      <w:r w:rsidRPr="00A3680E">
        <w:rPr>
          <w:sz w:val="23"/>
          <w:szCs w:val="23"/>
        </w:rPr>
        <w:t>Внешняя проверка годового отчета об исполнении бюджета города Льгова осуществляется ревизионной комиссией города Льгова в порядке, установленном муниципальным правовым актом Льговского Городского Совета депутатов с соблюдением требований Бюджетного кодекса РФ.</w:t>
      </w:r>
    </w:p>
    <w:p w:rsidR="00A54E52" w:rsidRPr="00A3680E" w:rsidRDefault="00A54E52" w:rsidP="00A54E52">
      <w:pPr>
        <w:pStyle w:val="a3"/>
        <w:rPr>
          <w:sz w:val="23"/>
          <w:szCs w:val="23"/>
        </w:rPr>
      </w:pPr>
      <w:r w:rsidRPr="00A3680E">
        <w:rPr>
          <w:sz w:val="23"/>
          <w:szCs w:val="23"/>
        </w:rPr>
        <w:t xml:space="preserve">Администрация города Льгова представляет отчет об исполнении бюджета города Льгова для подготовки заключения на него не позднее 1 апреля текущего года. Подготовка заключения на годовой отчет об исполнении бюджета города Льгова проводится в срок, не превышающий одного месяца. </w:t>
      </w:r>
    </w:p>
    <w:p w:rsidR="00A54E52" w:rsidRPr="00A3680E" w:rsidRDefault="00A54E52" w:rsidP="00A54E52">
      <w:pPr>
        <w:pStyle w:val="a3"/>
        <w:rPr>
          <w:sz w:val="23"/>
          <w:szCs w:val="23"/>
        </w:rPr>
      </w:pPr>
      <w:r w:rsidRPr="00A3680E">
        <w:rPr>
          <w:sz w:val="23"/>
          <w:szCs w:val="23"/>
        </w:rPr>
        <w:t>Ревизионная комиссия города Льгова готовит заключение на отчет об исполнении бюджета города Льгова на основании данных внешней проверки годовой бюджетной отчетности главных  администраторов бюджетных средств.</w:t>
      </w:r>
    </w:p>
    <w:p w:rsidR="00A54E52" w:rsidRPr="00A3680E" w:rsidRDefault="00A54E52" w:rsidP="00A54E52">
      <w:pPr>
        <w:pStyle w:val="a3"/>
        <w:rPr>
          <w:sz w:val="23"/>
          <w:szCs w:val="23"/>
        </w:rPr>
      </w:pPr>
      <w:r w:rsidRPr="00A3680E">
        <w:rPr>
          <w:sz w:val="23"/>
          <w:szCs w:val="23"/>
        </w:rPr>
        <w:t xml:space="preserve">Заключение на годовой отчет об исполнении бюджета города Льгова представляется ревизионной комиссией города Льгова </w:t>
      </w:r>
      <w:proofErr w:type="gramStart"/>
      <w:r w:rsidRPr="00A3680E">
        <w:rPr>
          <w:sz w:val="23"/>
          <w:szCs w:val="23"/>
        </w:rPr>
        <w:t>во</w:t>
      </w:r>
      <w:proofErr w:type="gramEnd"/>
      <w:r w:rsidRPr="00A3680E">
        <w:rPr>
          <w:sz w:val="23"/>
          <w:szCs w:val="23"/>
        </w:rPr>
        <w:t xml:space="preserve"> Льговский Городской Совет депутатов с одновременным направлением в администрацию города Льгова.</w:t>
      </w:r>
    </w:p>
    <w:p w:rsidR="00A54E52" w:rsidRPr="00A3680E" w:rsidRDefault="00A54E52" w:rsidP="00A54E52">
      <w:pPr>
        <w:pStyle w:val="a3"/>
        <w:rPr>
          <w:sz w:val="23"/>
          <w:szCs w:val="23"/>
        </w:rPr>
      </w:pPr>
      <w:r w:rsidRPr="00A3680E">
        <w:rPr>
          <w:sz w:val="23"/>
          <w:szCs w:val="23"/>
        </w:rPr>
        <w:t>5.</w:t>
      </w:r>
      <w:r w:rsidRPr="00A3680E">
        <w:rPr>
          <w:sz w:val="23"/>
          <w:szCs w:val="23"/>
        </w:rPr>
        <w:tab/>
        <w:t xml:space="preserve">Порядок представления, рассмотрения и утверждения годового отчета об исполнении бюджета города Льгова устанавливается Льговским Городским Советом депутатов в соответствии с положениями Бюджетного кодекса Российской Федерации. </w:t>
      </w:r>
    </w:p>
    <w:p w:rsidR="00A54E52" w:rsidRPr="00A3680E" w:rsidRDefault="00A54E52" w:rsidP="00A54E52">
      <w:pPr>
        <w:pStyle w:val="a3"/>
        <w:rPr>
          <w:sz w:val="23"/>
          <w:szCs w:val="23"/>
        </w:rPr>
      </w:pPr>
      <w:r w:rsidRPr="00A3680E">
        <w:rPr>
          <w:sz w:val="23"/>
          <w:szCs w:val="23"/>
        </w:rPr>
        <w:lastRenderedPageBreak/>
        <w:t xml:space="preserve">Одновременно с годовым отчетом об исполнении бюджета города Льгова администрацией города Льгова </w:t>
      </w:r>
      <w:proofErr w:type="gramStart"/>
      <w:r w:rsidRPr="00A3680E">
        <w:rPr>
          <w:sz w:val="23"/>
          <w:szCs w:val="23"/>
        </w:rPr>
        <w:t>во</w:t>
      </w:r>
      <w:proofErr w:type="gramEnd"/>
      <w:r w:rsidRPr="00A3680E">
        <w:rPr>
          <w:sz w:val="23"/>
          <w:szCs w:val="23"/>
        </w:rPr>
        <w:t xml:space="preserve"> Льговский Городской Совет депутатов представляются проект решения об исполнении бюджета города Льгова, иная бюджетная отчетность об исполнении бюджета города Льгова, документы, предусмотренные бюджетным законодательством РФ. </w:t>
      </w:r>
    </w:p>
    <w:p w:rsidR="00A54E52" w:rsidRPr="00A3680E" w:rsidRDefault="00A54E52" w:rsidP="00A54E52">
      <w:pPr>
        <w:pStyle w:val="a3"/>
        <w:rPr>
          <w:sz w:val="23"/>
          <w:szCs w:val="23"/>
        </w:rPr>
      </w:pPr>
      <w:r w:rsidRPr="00A3680E">
        <w:rPr>
          <w:sz w:val="23"/>
          <w:szCs w:val="23"/>
        </w:rPr>
        <w:t>По результатам рассмотрения годового отчета об исполнении  бюджета города Льгова Льговский Городской Совет депутатов принимает решение об утверждении либо отклонении решения об исполнении бюджета города Льгова.</w:t>
      </w:r>
    </w:p>
    <w:p w:rsidR="00A54E52" w:rsidRPr="00A3680E" w:rsidRDefault="00A54E52" w:rsidP="00A54E52">
      <w:pPr>
        <w:pStyle w:val="a3"/>
        <w:rPr>
          <w:sz w:val="23"/>
          <w:szCs w:val="23"/>
        </w:rPr>
      </w:pPr>
      <w:r w:rsidRPr="00A3680E">
        <w:rPr>
          <w:sz w:val="23"/>
          <w:szCs w:val="23"/>
        </w:rPr>
        <w:t>В случае отклонения Льговским Городским Советом депутатов решения об исполнении бюджета города Льгова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54E52" w:rsidRPr="00A3680E" w:rsidRDefault="00A54E52" w:rsidP="00A54E52">
      <w:pPr>
        <w:pStyle w:val="a3"/>
        <w:rPr>
          <w:sz w:val="23"/>
          <w:szCs w:val="23"/>
        </w:rPr>
      </w:pPr>
      <w:r w:rsidRPr="00A3680E">
        <w:rPr>
          <w:sz w:val="23"/>
          <w:szCs w:val="23"/>
        </w:rPr>
        <w:t xml:space="preserve">Годовой отчет об исполнении бюджета города Льгова представляется в представительный орган муниципального образования не позднее 1 мая текущего года. </w:t>
      </w:r>
    </w:p>
    <w:p w:rsidR="00A54E52" w:rsidRPr="00A3680E" w:rsidRDefault="00A54E52" w:rsidP="00A54E52">
      <w:pPr>
        <w:pStyle w:val="a3"/>
        <w:rPr>
          <w:sz w:val="23"/>
          <w:szCs w:val="23"/>
        </w:rPr>
      </w:pPr>
      <w:r w:rsidRPr="00A3680E">
        <w:rPr>
          <w:sz w:val="23"/>
          <w:szCs w:val="23"/>
        </w:rPr>
        <w:t>6. Решением об исполнении бюджета города Льгова утверждается отчет об исполнении бюджета города Льгова за отчетный финансовый год с указанием общего объема доходов, расходов и дефицита (</w:t>
      </w:r>
      <w:proofErr w:type="spellStart"/>
      <w:r w:rsidRPr="00A3680E">
        <w:rPr>
          <w:sz w:val="23"/>
          <w:szCs w:val="23"/>
        </w:rPr>
        <w:t>профицита</w:t>
      </w:r>
      <w:proofErr w:type="spellEnd"/>
      <w:r w:rsidRPr="00A3680E">
        <w:rPr>
          <w:sz w:val="23"/>
          <w:szCs w:val="23"/>
        </w:rPr>
        <w:t>) бюджета.</w:t>
      </w:r>
    </w:p>
    <w:p w:rsidR="00A54E52" w:rsidRPr="00A3680E" w:rsidRDefault="00A54E52" w:rsidP="00A54E52">
      <w:pPr>
        <w:pStyle w:val="a3"/>
        <w:rPr>
          <w:sz w:val="23"/>
          <w:szCs w:val="23"/>
        </w:rPr>
      </w:pPr>
      <w:r w:rsidRPr="00A3680E">
        <w:rPr>
          <w:sz w:val="23"/>
          <w:szCs w:val="23"/>
        </w:rPr>
        <w:t>Отдельными приложениями к решению об исполнении бюджета города Льгова за отчетный финансовый год утверждаются показатели, установленные в соответствии с Бюджетным Кодексом» по аналогии с нормативными положениями статей 264.2-264.6 бюджетного Кодекса Российской Федерации.</w:t>
      </w:r>
    </w:p>
    <w:p w:rsidR="00A54E52" w:rsidRPr="00A3680E" w:rsidRDefault="00A54E52" w:rsidP="00A54E52">
      <w:pPr>
        <w:pStyle w:val="a3"/>
        <w:rPr>
          <w:sz w:val="23"/>
          <w:szCs w:val="23"/>
        </w:rPr>
      </w:pPr>
    </w:p>
    <w:p w:rsidR="00A54E52" w:rsidRPr="00A3680E" w:rsidRDefault="00A54E52" w:rsidP="00A54E52">
      <w:pPr>
        <w:autoSpaceDE w:val="0"/>
        <w:autoSpaceDN w:val="0"/>
        <w:adjustRightInd w:val="0"/>
        <w:spacing w:after="0" w:line="240" w:lineRule="auto"/>
        <w:jc w:val="both"/>
        <w:rPr>
          <w:rFonts w:ascii="Times New Roman" w:hAnsi="Times New Roman" w:cs="Times New Roman"/>
          <w:b/>
          <w:sz w:val="23"/>
          <w:szCs w:val="23"/>
        </w:rPr>
      </w:pPr>
      <w:r w:rsidRPr="00A3680E">
        <w:rPr>
          <w:rFonts w:ascii="Times New Roman" w:hAnsi="Times New Roman" w:cs="Times New Roman"/>
          <w:b/>
          <w:sz w:val="23"/>
          <w:szCs w:val="23"/>
        </w:rPr>
        <w:t>1.9. Статью 81 «Приведение нормативных правовых актов в соответствие с настоящим Уставом» Устава города Льгова дополнить новой частью 6 следующего содержания:</w:t>
      </w:r>
    </w:p>
    <w:p w:rsidR="00A54E52" w:rsidRPr="00A3680E" w:rsidRDefault="00A54E52" w:rsidP="00A54E52">
      <w:pPr>
        <w:pStyle w:val="a3"/>
        <w:rPr>
          <w:sz w:val="23"/>
          <w:szCs w:val="23"/>
        </w:rPr>
      </w:pPr>
      <w:r w:rsidRPr="00A3680E">
        <w:rPr>
          <w:sz w:val="23"/>
          <w:szCs w:val="23"/>
        </w:rPr>
        <w:t>«6. Положения пункта 32 части 1 статьи 8, пункта 31 части 1 статьи 63 настоящего Устава в редакции Решения Льговского Городского Совета депутатов от «08» июля 2010 года №78  распространяются на правоотношения, возникшие с 18.04.2010 года.</w:t>
      </w:r>
    </w:p>
    <w:p w:rsidR="00A54E52" w:rsidRPr="00A3680E" w:rsidRDefault="00A54E52" w:rsidP="00A54E52">
      <w:pPr>
        <w:pStyle w:val="a3"/>
        <w:rPr>
          <w:sz w:val="23"/>
          <w:szCs w:val="23"/>
        </w:rPr>
      </w:pPr>
      <w:r w:rsidRPr="00A3680E">
        <w:rPr>
          <w:sz w:val="23"/>
          <w:szCs w:val="23"/>
        </w:rPr>
        <w:t>Положения абзаца 5 статьи 22, внесенного Решением Льговского Городского Совета депутатов от «08» июля 2010 года №78, предусматривающие создание контрольного органа муниципального образования – ревизионной комиссии города Льгова, вступают в силу после официального  опубликования Решения Льговского Городского Совета депутатов от «08» июля 2010 года №78 после его государственной регистрации</w:t>
      </w:r>
      <w:proofErr w:type="gramStart"/>
      <w:r w:rsidRPr="00A3680E">
        <w:rPr>
          <w:sz w:val="23"/>
          <w:szCs w:val="23"/>
        </w:rPr>
        <w:t>.».</w:t>
      </w:r>
      <w:proofErr w:type="gramEnd"/>
    </w:p>
    <w:p w:rsidR="00A54E52" w:rsidRPr="00A3680E" w:rsidRDefault="00A54E52" w:rsidP="00A54E52">
      <w:pPr>
        <w:pStyle w:val="a3"/>
        <w:rPr>
          <w:sz w:val="23"/>
          <w:szCs w:val="23"/>
        </w:rPr>
      </w:pPr>
      <w:r w:rsidRPr="00A3680E">
        <w:rPr>
          <w:sz w:val="23"/>
          <w:szCs w:val="23"/>
        </w:rPr>
        <w:t xml:space="preserve">Положения статьи 66.1, внесенной Решением Льговского Городского Совета депутатов от «08» июля 2010 года №78, распространяются на правоотношения, возникшие 01.01.2008 года».  </w:t>
      </w:r>
    </w:p>
    <w:p w:rsidR="00A54E52" w:rsidRPr="00A3680E" w:rsidRDefault="00A54E52" w:rsidP="00A54E52">
      <w:pPr>
        <w:spacing w:after="0" w:line="240" w:lineRule="auto"/>
        <w:rPr>
          <w:rFonts w:ascii="Times New Roman" w:hAnsi="Times New Roman" w:cs="Times New Roman"/>
          <w:sz w:val="23"/>
          <w:szCs w:val="23"/>
        </w:rPr>
      </w:pPr>
    </w:p>
    <w:p w:rsidR="00A54E52" w:rsidRPr="00A3680E" w:rsidRDefault="00A54E52" w:rsidP="00A54E52">
      <w:pPr>
        <w:tabs>
          <w:tab w:val="left" w:pos="0"/>
        </w:tabs>
        <w:spacing w:after="0" w:line="240" w:lineRule="auto"/>
        <w:jc w:val="both"/>
        <w:rPr>
          <w:rFonts w:ascii="Times New Roman" w:hAnsi="Times New Roman" w:cs="Times New Roman"/>
          <w:sz w:val="23"/>
          <w:szCs w:val="23"/>
        </w:rPr>
      </w:pPr>
      <w:r w:rsidRPr="00A3680E">
        <w:rPr>
          <w:rFonts w:ascii="Times New Roman" w:hAnsi="Times New Roman" w:cs="Times New Roman"/>
          <w:sz w:val="23"/>
          <w:szCs w:val="23"/>
        </w:rPr>
        <w:t>2. Решение «О внесении изменений и дополнений в Устав муниципального образования «Город Льгов» Курской области зарегистрировать в Управлении Министерства  юстиции Российской Федерации по Курской области в соответствии с действующим законодательством.</w:t>
      </w:r>
    </w:p>
    <w:p w:rsidR="00A54E52" w:rsidRPr="00A3680E" w:rsidRDefault="00A54E52" w:rsidP="00A54E52">
      <w:pPr>
        <w:tabs>
          <w:tab w:val="left" w:pos="0"/>
        </w:tabs>
        <w:spacing w:after="0" w:line="240" w:lineRule="auto"/>
        <w:jc w:val="both"/>
        <w:rPr>
          <w:rFonts w:ascii="Times New Roman" w:hAnsi="Times New Roman" w:cs="Times New Roman"/>
          <w:sz w:val="23"/>
          <w:szCs w:val="23"/>
        </w:rPr>
      </w:pPr>
      <w:r w:rsidRPr="00A3680E">
        <w:rPr>
          <w:rFonts w:ascii="Times New Roman" w:hAnsi="Times New Roman" w:cs="Times New Roman"/>
          <w:sz w:val="23"/>
          <w:szCs w:val="23"/>
        </w:rPr>
        <w:t>3. Опубликовать настоящее решение «О внесении изменений и дополнений в Устав муниципального образования «Город Льгов» в городской газете «</w:t>
      </w:r>
      <w:proofErr w:type="spellStart"/>
      <w:r w:rsidRPr="00A3680E">
        <w:rPr>
          <w:rFonts w:ascii="Times New Roman" w:hAnsi="Times New Roman" w:cs="Times New Roman"/>
          <w:sz w:val="23"/>
          <w:szCs w:val="23"/>
        </w:rPr>
        <w:t>Льговские</w:t>
      </w:r>
      <w:proofErr w:type="spellEnd"/>
      <w:r w:rsidRPr="00A3680E">
        <w:rPr>
          <w:rFonts w:ascii="Times New Roman" w:hAnsi="Times New Roman" w:cs="Times New Roman"/>
          <w:sz w:val="23"/>
          <w:szCs w:val="23"/>
        </w:rPr>
        <w:t xml:space="preserve"> новости» после его государственной регистрации в недельный срок.</w:t>
      </w:r>
    </w:p>
    <w:p w:rsidR="00A54E52" w:rsidRPr="00A3680E" w:rsidRDefault="00A54E52" w:rsidP="00A54E52">
      <w:pPr>
        <w:tabs>
          <w:tab w:val="left" w:pos="0"/>
        </w:tabs>
        <w:spacing w:after="0" w:line="240" w:lineRule="auto"/>
        <w:jc w:val="both"/>
        <w:rPr>
          <w:rFonts w:ascii="Times New Roman" w:hAnsi="Times New Roman" w:cs="Times New Roman"/>
          <w:sz w:val="23"/>
          <w:szCs w:val="23"/>
        </w:rPr>
      </w:pPr>
      <w:r w:rsidRPr="00A3680E">
        <w:rPr>
          <w:rFonts w:ascii="Times New Roman" w:hAnsi="Times New Roman" w:cs="Times New Roman"/>
          <w:sz w:val="23"/>
          <w:szCs w:val="23"/>
        </w:rPr>
        <w:t>4. Установить, что зарегистрированные в установленном порядке изменения и дополнения в Устав муниципального образования «Город Льгов» Курской области вступают в силу со дня официального опубликования.</w:t>
      </w:r>
    </w:p>
    <w:p w:rsidR="00A54E52" w:rsidRDefault="00A54E52" w:rsidP="00A54E52">
      <w:pPr>
        <w:tabs>
          <w:tab w:val="left" w:pos="0"/>
        </w:tabs>
        <w:spacing w:after="0" w:line="240" w:lineRule="auto"/>
        <w:jc w:val="both"/>
        <w:rPr>
          <w:rFonts w:ascii="Times New Roman" w:hAnsi="Times New Roman" w:cs="Times New Roman"/>
          <w:sz w:val="23"/>
          <w:szCs w:val="23"/>
        </w:rPr>
      </w:pPr>
    </w:p>
    <w:p w:rsidR="00A54E52" w:rsidRDefault="00A54E52" w:rsidP="00A54E52">
      <w:pPr>
        <w:tabs>
          <w:tab w:val="left" w:pos="0"/>
        </w:tabs>
        <w:spacing w:after="0" w:line="240" w:lineRule="auto"/>
        <w:jc w:val="both"/>
        <w:rPr>
          <w:rFonts w:ascii="Times New Roman" w:hAnsi="Times New Roman" w:cs="Times New Roman"/>
          <w:sz w:val="23"/>
          <w:szCs w:val="23"/>
        </w:rPr>
      </w:pPr>
    </w:p>
    <w:p w:rsidR="00A54E52" w:rsidRDefault="00A54E52" w:rsidP="00A54E52">
      <w:pPr>
        <w:tabs>
          <w:tab w:val="left" w:pos="0"/>
        </w:tabs>
        <w:spacing w:after="0" w:line="240" w:lineRule="auto"/>
        <w:jc w:val="both"/>
        <w:rPr>
          <w:rFonts w:ascii="Times New Roman" w:hAnsi="Times New Roman" w:cs="Times New Roman"/>
          <w:sz w:val="23"/>
          <w:szCs w:val="23"/>
        </w:rPr>
      </w:pPr>
    </w:p>
    <w:p w:rsidR="00A54E52" w:rsidRPr="00A3680E" w:rsidRDefault="00A54E52" w:rsidP="00A54E52">
      <w:pPr>
        <w:tabs>
          <w:tab w:val="left" w:pos="0"/>
        </w:tabs>
        <w:spacing w:after="0" w:line="240" w:lineRule="auto"/>
        <w:jc w:val="both"/>
        <w:rPr>
          <w:rFonts w:ascii="Times New Roman" w:hAnsi="Times New Roman" w:cs="Times New Roman"/>
          <w:sz w:val="23"/>
          <w:szCs w:val="23"/>
        </w:rPr>
      </w:pPr>
    </w:p>
    <w:p w:rsidR="00A54E52" w:rsidRPr="00A3680E" w:rsidRDefault="00A54E52" w:rsidP="00A54E52">
      <w:pPr>
        <w:spacing w:after="0" w:line="240" w:lineRule="auto"/>
        <w:rPr>
          <w:rFonts w:ascii="Times New Roman" w:hAnsi="Times New Roman" w:cs="Times New Roman"/>
          <w:b/>
          <w:sz w:val="23"/>
          <w:szCs w:val="23"/>
        </w:rPr>
      </w:pPr>
      <w:r w:rsidRPr="00A3680E">
        <w:rPr>
          <w:rFonts w:ascii="Times New Roman" w:hAnsi="Times New Roman" w:cs="Times New Roman"/>
          <w:b/>
          <w:sz w:val="23"/>
          <w:szCs w:val="23"/>
        </w:rPr>
        <w:t xml:space="preserve">           Глава города </w:t>
      </w:r>
      <w:r w:rsidRPr="00A3680E">
        <w:rPr>
          <w:rFonts w:ascii="Times New Roman" w:hAnsi="Times New Roman" w:cs="Times New Roman"/>
          <w:b/>
          <w:sz w:val="23"/>
          <w:szCs w:val="23"/>
        </w:rPr>
        <w:tab/>
      </w:r>
      <w:r w:rsidRPr="00A3680E">
        <w:rPr>
          <w:rFonts w:ascii="Times New Roman" w:hAnsi="Times New Roman" w:cs="Times New Roman"/>
          <w:b/>
          <w:sz w:val="23"/>
          <w:szCs w:val="23"/>
        </w:rPr>
        <w:tab/>
      </w:r>
      <w:r w:rsidRPr="00A3680E">
        <w:rPr>
          <w:rFonts w:ascii="Times New Roman" w:hAnsi="Times New Roman" w:cs="Times New Roman"/>
          <w:b/>
          <w:sz w:val="23"/>
          <w:szCs w:val="23"/>
        </w:rPr>
        <w:tab/>
        <w:t xml:space="preserve">                </w:t>
      </w:r>
      <w:r>
        <w:rPr>
          <w:rFonts w:ascii="Times New Roman" w:hAnsi="Times New Roman" w:cs="Times New Roman"/>
          <w:b/>
          <w:sz w:val="23"/>
          <w:szCs w:val="23"/>
        </w:rPr>
        <w:t xml:space="preserve">              </w:t>
      </w:r>
      <w:r w:rsidRPr="00A3680E">
        <w:rPr>
          <w:rFonts w:ascii="Times New Roman" w:hAnsi="Times New Roman" w:cs="Times New Roman"/>
          <w:b/>
          <w:sz w:val="23"/>
          <w:szCs w:val="23"/>
        </w:rPr>
        <w:t xml:space="preserve">           </w:t>
      </w:r>
      <w:r w:rsidRPr="00A3680E">
        <w:rPr>
          <w:rFonts w:ascii="Times New Roman" w:hAnsi="Times New Roman" w:cs="Times New Roman"/>
          <w:b/>
          <w:sz w:val="23"/>
          <w:szCs w:val="23"/>
        </w:rPr>
        <w:tab/>
        <w:t>Н. В. Новиков</w:t>
      </w:r>
    </w:p>
    <w:p w:rsidR="00A54E52" w:rsidRDefault="00A54E52" w:rsidP="00A54E52">
      <w:pPr>
        <w:jc w:val="center"/>
        <w:rPr>
          <w:b/>
        </w:rPr>
      </w:pPr>
    </w:p>
    <w:p w:rsidR="00A54E52" w:rsidRDefault="00A54E52" w:rsidP="00A54E52">
      <w:pPr>
        <w:jc w:val="center"/>
        <w:rPr>
          <w:b/>
        </w:rPr>
      </w:pPr>
    </w:p>
    <w:p w:rsidR="00000000" w:rsidRDefault="00A54E5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4E52"/>
    <w:rsid w:val="00A54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4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E52"/>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rsid w:val="00A54E52"/>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A54E52"/>
    <w:rPr>
      <w:rFonts w:ascii="Times New Roman" w:eastAsia="Times New Roman" w:hAnsi="Times New Roman" w:cs="Times New Roman"/>
      <w:sz w:val="24"/>
      <w:szCs w:val="24"/>
    </w:rPr>
  </w:style>
  <w:style w:type="paragraph" w:styleId="a5">
    <w:name w:val="Subtitle"/>
    <w:basedOn w:val="a"/>
    <w:link w:val="a6"/>
    <w:qFormat/>
    <w:rsid w:val="00A54E52"/>
    <w:pPr>
      <w:spacing w:after="0" w:line="240" w:lineRule="auto"/>
      <w:jc w:val="center"/>
    </w:pPr>
    <w:rPr>
      <w:rFonts w:ascii="Times New Roman" w:eastAsia="Times New Roman" w:hAnsi="Times New Roman" w:cs="Times New Roman"/>
      <w:sz w:val="32"/>
      <w:szCs w:val="20"/>
    </w:rPr>
  </w:style>
  <w:style w:type="character" w:customStyle="1" w:styleId="a6">
    <w:name w:val="Подзаголовок Знак"/>
    <w:basedOn w:val="a0"/>
    <w:link w:val="a5"/>
    <w:rsid w:val="00A54E52"/>
    <w:rPr>
      <w:rFonts w:ascii="Times New Roman" w:eastAsia="Times New Roman" w:hAnsi="Times New Roman" w:cs="Times New Roman"/>
      <w:sz w:val="32"/>
      <w:szCs w:val="20"/>
    </w:rPr>
  </w:style>
  <w:style w:type="paragraph" w:styleId="a7">
    <w:name w:val="Balloon Text"/>
    <w:basedOn w:val="a"/>
    <w:link w:val="a8"/>
    <w:uiPriority w:val="99"/>
    <w:semiHidden/>
    <w:unhideWhenUsed/>
    <w:rsid w:val="00A54E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4E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2010-10-27T09:25:00Z</dcterms:created>
  <dcterms:modified xsi:type="dcterms:W3CDTF">2010-10-27T09:25:00Z</dcterms:modified>
</cp:coreProperties>
</file>