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CA" w:rsidRPr="00CA1FCA" w:rsidRDefault="00CA1FCA" w:rsidP="00CA1FCA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CA1FCA">
        <w:rPr>
          <w:rFonts w:ascii="Tahoma" w:hAnsi="Tahoma" w:cs="Tahoma"/>
          <w:sz w:val="21"/>
          <w:szCs w:val="21"/>
        </w:rPr>
        <w:t xml:space="preserve">Извещение о проведении запроса котировок </w:t>
      </w:r>
    </w:p>
    <w:p w:rsidR="00CA1FCA" w:rsidRPr="00CA1FCA" w:rsidRDefault="00CA1FCA" w:rsidP="00CA1FCA">
      <w:pPr>
        <w:spacing w:before="100" w:beforeAutospacing="1" w:after="100" w:afterAutospacing="1"/>
        <w:rPr>
          <w:rFonts w:ascii="Tahoma" w:hAnsi="Tahoma" w:cs="Tahoma"/>
          <w:sz w:val="21"/>
          <w:szCs w:val="21"/>
        </w:rPr>
      </w:pPr>
      <w:r w:rsidRPr="00CA1FCA">
        <w:rPr>
          <w:rFonts w:ascii="Tahoma" w:hAnsi="Tahoma" w:cs="Tahoma"/>
          <w:sz w:val="21"/>
          <w:szCs w:val="21"/>
        </w:rPr>
        <w:t>для закупки №0144300011818000039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A1FCA" w:rsidRPr="00CA1FCA" w:rsidTr="00CA1FCA">
        <w:tc>
          <w:tcPr>
            <w:tcW w:w="2000" w:type="pct"/>
            <w:vAlign w:val="center"/>
            <w:hideMark/>
          </w:tcPr>
          <w:p w:rsidR="00CA1FCA" w:rsidRPr="00CA1FCA" w:rsidRDefault="00CA1FCA" w:rsidP="00CA1FCA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CA1FCA" w:rsidRPr="00CA1FCA" w:rsidRDefault="00CA1FCA" w:rsidP="00CA1FCA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0144300011818000039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Выполнение оценочных работ по определению рыночной стоимости помещений № I-VI, расположенных по адресу Курская область, </w:t>
            </w:r>
            <w:proofErr w:type="spellStart"/>
            <w:r w:rsidRPr="00CA1FCA">
              <w:rPr>
                <w:rFonts w:ascii="Tahoma" w:hAnsi="Tahoma" w:cs="Tahoma"/>
                <w:sz w:val="21"/>
                <w:szCs w:val="21"/>
              </w:rPr>
              <w:t>г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Ьгов</w:t>
            </w:r>
            <w:proofErr w:type="spellEnd"/>
            <w:r w:rsidRPr="00CA1FCA">
              <w:rPr>
                <w:rFonts w:ascii="Tahoma" w:hAnsi="Tahoma" w:cs="Tahoma"/>
                <w:sz w:val="21"/>
                <w:szCs w:val="21"/>
              </w:rPr>
              <w:t xml:space="preserve"> ул.К.Маркса, в районе жилого дома №8, являющегося собственностью МО "Город Льгов2 Курской области".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Запрос котировок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Заказчик</w:t>
            </w:r>
            <w:r w:rsidRPr="00CA1FCA">
              <w:rPr>
                <w:rFonts w:ascii="Tahoma" w:hAnsi="Tahoma" w:cs="Tahoma"/>
                <w:sz w:val="21"/>
                <w:szCs w:val="21"/>
              </w:rPr>
              <w:br/>
              <w:t>АДМИНИСТРАЦИЯ ГОРОДА ЛЬГОВА КУРСКОЙ ОБЛАСТИ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АДМИНИСТРАЦИЯ ГОРОДА ЛЬГОВА КУРСКОЙ ОБЛАСТИ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Еремина Юлия Владимировна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admlgov@yandex.ru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8-47140-33316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8-47140-23293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У заказчика создана контрактная служба. Руководитель контрактной службы – глава города Воробьёв Владимир Викторович, 8(47140) 2-30-13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27.06.2018 08:00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03.07.2018 09:00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 xml:space="preserve">, Льгов г, ПЛ КРАСНАЯ, 13, </w:t>
            </w:r>
            <w:proofErr w:type="spellStart"/>
            <w:r w:rsidRPr="00CA1FCA">
              <w:rPr>
                <w:rFonts w:ascii="Tahoma" w:hAnsi="Tahoma" w:cs="Tahoma"/>
                <w:sz w:val="21"/>
                <w:szCs w:val="21"/>
              </w:rPr>
              <w:t>каб</w:t>
            </w:r>
            <w:proofErr w:type="spellEnd"/>
            <w:r w:rsidRPr="00CA1FCA">
              <w:rPr>
                <w:rFonts w:ascii="Tahoma" w:hAnsi="Tahoma" w:cs="Tahoma"/>
                <w:sz w:val="21"/>
                <w:szCs w:val="21"/>
              </w:rPr>
              <w:t xml:space="preserve"> №9, Контактное лицо- Веса Людмила Александровна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в письменной форме подается в запечатанном конверте по адресу заказчика - 307750, Курская область, г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ьгов, Красная площадь,13, каб.9 В целях обеспечения заказчиком целостности и защищенности котировочных заявок на конверте рекомендуется указать наименование запроса котировок, на участие в котором подается данная заявка, а также фразу: "Не вскрывать до 03.07.2018 до 09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 xml:space="preserve"> :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 xml:space="preserve">00". В соответствии с 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 xml:space="preserve">. 1 ст. 5 Закона о контрактной системе допускается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подача заявок на участие в определении поставщика (подрядчика, исполнителя). При этом указанные заявки, окончательные предложения и документы должны быть подписаны усиленной электронной подписью и поданы с использованием единой информационной системы. Таким образом, не </w:t>
            </w: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 xml:space="preserve">допускается подача заявок на участие в запросе котировок путем направления электронного документа на электронный адрес заказчика. 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.(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 xml:space="preserve"> Приложение № 3 к извещению)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03.07.2018 09:00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Российская Федерация, 307750, Курская </w:t>
            </w:r>
            <w:proofErr w:type="spellStart"/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, Льгов г, ПЛ КРАСНАЯ, 13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Контракт может быть заключен не ранее чем через семь дней 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с даты размещения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При уклонении победителя запроса котировок от заключения контракта, участник запроса котировок, котировочной заявке которого присвоено второе место, должен подписать контракт не позднее чем через 8 (восемь) дней со дня передачи ему проекта муниципального контракта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уклонившимся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В случае если победитель запроса котировок не представил заказчику подписанный контракт,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10333.33 Российский рубль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Приложение № 2 к извещению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Местный Бюджет 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183461300404046130100100550016831244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3830144118440001116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19.06.2018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04"/>
              <w:gridCol w:w="1642"/>
              <w:gridCol w:w="1603"/>
              <w:gridCol w:w="1603"/>
              <w:gridCol w:w="1603"/>
            </w:tblGrid>
            <w:tr w:rsidR="00CA1FCA" w:rsidRPr="00CA1FCA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A1FCA" w:rsidRPr="00CA1FCA" w:rsidRDefault="00CA1FCA" w:rsidP="00CA1FCA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CA1FCA" w:rsidRPr="00CA1FCA"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 xml:space="preserve">Оплата за 2021 год </w:t>
                  </w:r>
                </w:p>
              </w:tc>
            </w:tr>
            <w:tr w:rsidR="00CA1FCA" w:rsidRPr="00CA1FCA"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001011377200С1488244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10333.33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</w:tr>
            <w:tr w:rsidR="00CA1FCA" w:rsidRPr="00CA1FCA"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10333.33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0.00</w:t>
                  </w:r>
                </w:p>
              </w:tc>
            </w:tr>
          </w:tbl>
          <w:p w:rsidR="00CA1FCA" w:rsidRPr="00CA1FCA" w:rsidRDefault="00CA1FCA" w:rsidP="00CA1FC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1FCA" w:rsidRPr="00CA1FCA" w:rsidTr="00CA1F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A1FCA" w:rsidRPr="00CA1FCA">
              <w:tc>
                <w:tcPr>
                  <w:tcW w:w="1650" w:type="pct"/>
                  <w:vAlign w:val="center"/>
                  <w:hideMark/>
                </w:tcPr>
                <w:p w:rsidR="00CA1FCA" w:rsidRPr="00CA1FCA" w:rsidRDefault="00CA1FCA" w:rsidP="00CA1FCA">
                  <w:pPr>
                    <w:jc w:val="right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Всего: 10333.33</w:t>
                  </w:r>
                </w:p>
              </w:tc>
            </w:tr>
          </w:tbl>
          <w:p w:rsidR="00CA1FCA" w:rsidRPr="00CA1FCA" w:rsidRDefault="00CA1FCA" w:rsidP="00CA1FC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Российская Федерация, Курская </w:t>
            </w:r>
            <w:proofErr w:type="spellStart"/>
            <w:r w:rsidRPr="00CA1FCA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r w:rsidRPr="00CA1FCA">
              <w:rPr>
                <w:rFonts w:ascii="Tahoma" w:hAnsi="Tahoma" w:cs="Tahoma"/>
                <w:sz w:val="21"/>
                <w:szCs w:val="21"/>
              </w:rPr>
              <w:t>, Льгов г, г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.Л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ьгов Курской области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Сроки поставки товара или </w:t>
            </w: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>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>один этап, до 20.07.2018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Стороны вправе принять решение об одностороннем отказе от исполнения контракта, в соответствии с положениями частей 8-26 статьи 95 Федерального закона от 05.04.2013 №44-ФЗ и гражданским законодательством Российской Федерации.</w:t>
            </w:r>
          </w:p>
        </w:tc>
      </w:tr>
      <w:tr w:rsidR="00CA1FCA" w:rsidRPr="00CA1FCA" w:rsidTr="00CA1FCA">
        <w:tc>
          <w:tcPr>
            <w:tcW w:w="0" w:type="auto"/>
            <w:gridSpan w:val="2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</w:tr>
      <w:tr w:rsidR="00CA1FCA" w:rsidRPr="00CA1FCA" w:rsidTr="00CA1FCA">
        <w:tc>
          <w:tcPr>
            <w:tcW w:w="0" w:type="auto"/>
            <w:gridSpan w:val="2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Российский рубль</w:t>
            </w:r>
          </w:p>
        </w:tc>
      </w:tr>
      <w:tr w:rsidR="00CA1FCA" w:rsidRPr="00CA1FCA" w:rsidTr="00CA1F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57"/>
              <w:gridCol w:w="1021"/>
              <w:gridCol w:w="1358"/>
              <w:gridCol w:w="876"/>
              <w:gridCol w:w="994"/>
              <w:gridCol w:w="994"/>
              <w:gridCol w:w="1072"/>
              <w:gridCol w:w="725"/>
              <w:gridCol w:w="958"/>
            </w:tblGrid>
            <w:tr w:rsidR="00CA1FCA" w:rsidRPr="00CA1FC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</w:t>
                  </w:r>
                  <w:proofErr w:type="gramStart"/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.и</w:t>
                  </w:r>
                  <w:proofErr w:type="gramEnd"/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зм</w:t>
                  </w:r>
                  <w:proofErr w:type="spellEnd"/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CA1FCA" w:rsidRPr="00CA1FCA">
              <w:tc>
                <w:tcPr>
                  <w:tcW w:w="0" w:type="auto"/>
                  <w:vMerge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CA1FCA" w:rsidRPr="00CA1FCA"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Услуги посреднические при оценке жилого недвижимого имущества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68.31.16.110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8"/>
                  </w:tblGrid>
                  <w:tr w:rsidR="00CA1FCA" w:rsidRPr="00CA1FCA">
                    <w:tc>
                      <w:tcPr>
                        <w:tcW w:w="0" w:type="auto"/>
                        <w:vAlign w:val="center"/>
                        <w:hideMark/>
                      </w:tcPr>
                      <w:p w:rsidR="00CA1FCA" w:rsidRPr="00CA1FCA" w:rsidRDefault="00CA1FCA" w:rsidP="00CA1FCA">
                        <w:pP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10333.33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1FCA" w:rsidRPr="00CA1FCA" w:rsidRDefault="00CA1FCA" w:rsidP="00CA1FCA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CA1FCA">
                    <w:rPr>
                      <w:rFonts w:ascii="Tahoma" w:hAnsi="Tahoma" w:cs="Tahoma"/>
                      <w:sz w:val="21"/>
                      <w:szCs w:val="21"/>
                    </w:rPr>
                    <w:t>10333.33</w:t>
                  </w:r>
                </w:p>
              </w:tc>
            </w:tr>
          </w:tbl>
          <w:p w:rsidR="00CA1FCA" w:rsidRPr="00CA1FCA" w:rsidRDefault="00CA1FCA" w:rsidP="00CA1FC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1FCA" w:rsidRPr="00CA1FCA" w:rsidTr="00CA1FCA">
        <w:tc>
          <w:tcPr>
            <w:tcW w:w="0" w:type="auto"/>
            <w:gridSpan w:val="2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Итого: 10333.33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sz w:val="20"/>
                <w:szCs w:val="20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 xml:space="preserve">1 Извещение </w:t>
            </w:r>
            <w:proofErr w:type="spellStart"/>
            <w:r w:rsidRPr="00CA1FCA">
              <w:rPr>
                <w:rFonts w:ascii="Tahoma" w:hAnsi="Tahoma" w:cs="Tahoma"/>
                <w:sz w:val="21"/>
                <w:szCs w:val="21"/>
              </w:rPr>
              <w:t>doc</w:t>
            </w:r>
            <w:proofErr w:type="spellEnd"/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2 Приложение № 1 Техническое задание</w:t>
            </w:r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>3 Приложение № 2 Обоснование НМЦК</w:t>
            </w:r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4 Приложение № 3 Заявка</w:t>
            </w:r>
          </w:p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5 Приложение № 4 контракт проект</w:t>
            </w:r>
          </w:p>
        </w:tc>
      </w:tr>
      <w:tr w:rsidR="00CA1FCA" w:rsidRPr="00CA1FCA" w:rsidTr="00CA1FCA"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A1FCA">
              <w:rPr>
                <w:rFonts w:ascii="Tahoma" w:hAnsi="Tahoma" w:cs="Tahoma"/>
                <w:sz w:val="21"/>
                <w:szCs w:val="21"/>
              </w:rPr>
              <w:t>ч</w:t>
            </w:r>
            <w:proofErr w:type="gramEnd"/>
            <w:r w:rsidRPr="00CA1FCA">
              <w:rPr>
                <w:rFonts w:ascii="Tahoma" w:hAnsi="Tahoma" w:cs="Tahoma"/>
                <w:sz w:val="21"/>
                <w:szCs w:val="21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A1FCA" w:rsidRPr="00CA1FCA" w:rsidRDefault="00CA1FCA" w:rsidP="00CA1FCA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CA1FCA">
              <w:rPr>
                <w:rFonts w:ascii="Tahoma" w:hAnsi="Tahoma" w:cs="Tahoma"/>
                <w:sz w:val="21"/>
                <w:szCs w:val="21"/>
              </w:rPr>
              <w:t>26.06.2018 13:11</w:t>
            </w:r>
          </w:p>
        </w:tc>
      </w:tr>
    </w:tbl>
    <w:p w:rsidR="00807672" w:rsidRDefault="00807672"/>
    <w:sectPr w:rsidR="00807672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CA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25CC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1BE"/>
    <w:rsid w:val="00BF515B"/>
    <w:rsid w:val="00C04A5C"/>
    <w:rsid w:val="00C2353F"/>
    <w:rsid w:val="00C23E25"/>
    <w:rsid w:val="00C75078"/>
    <w:rsid w:val="00C76E5D"/>
    <w:rsid w:val="00C8758B"/>
    <w:rsid w:val="00C97311"/>
    <w:rsid w:val="00C978E5"/>
    <w:rsid w:val="00CA08A4"/>
    <w:rsid w:val="00CA1FCA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styleId="a5">
    <w:name w:val="Normal (Web)"/>
    <w:basedOn w:val="a"/>
    <w:uiPriority w:val="99"/>
    <w:unhideWhenUsed/>
    <w:rsid w:val="00CA1FCA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CA1FCA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CA1FCA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CA1FCA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CA1FCA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CA1F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866">
          <w:marLeft w:val="0"/>
          <w:marRight w:val="0"/>
          <w:marTop w:val="6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</cp:revision>
  <dcterms:created xsi:type="dcterms:W3CDTF">2018-06-26T09:11:00Z</dcterms:created>
  <dcterms:modified xsi:type="dcterms:W3CDTF">2018-06-26T09:12:00Z</dcterms:modified>
</cp:coreProperties>
</file>