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B9" w:rsidRDefault="001F1F62" w:rsidP="00ED488C">
      <w:pPr>
        <w:ind w:right="4666"/>
        <w:rPr>
          <w:rFonts w:ascii="Arial" w:hAnsi="Arial" w:cs="Arial"/>
          <w:sz w:val="24"/>
          <w:szCs w:val="24"/>
        </w:rPr>
      </w:pPr>
      <w:r>
        <w:rPr>
          <w:rFonts w:ascii="Arial" w:hAnsi="Arial" w:cs="Arial"/>
          <w:sz w:val="24"/>
          <w:szCs w:val="24"/>
        </w:rPr>
        <w:t xml:space="preserve">                           </w:t>
      </w:r>
      <w:r w:rsidR="00546D64">
        <w:rPr>
          <w:rFonts w:ascii="Arial" w:hAnsi="Arial" w:cs="Arial"/>
          <w:sz w:val="24"/>
          <w:szCs w:val="24"/>
        </w:rPr>
        <w:t xml:space="preserve">                          </w:t>
      </w:r>
    </w:p>
    <w:p w:rsidR="00C51BB9" w:rsidRDefault="001F1F62" w:rsidP="00ED488C">
      <w:pPr>
        <w:ind w:right="4666"/>
        <w:rPr>
          <w:rFonts w:ascii="Arial" w:hAnsi="Arial" w:cs="Arial"/>
          <w:sz w:val="24"/>
          <w:szCs w:val="24"/>
        </w:rPr>
      </w:pPr>
      <w:r>
        <w:rPr>
          <w:rFonts w:ascii="Arial" w:hAnsi="Arial" w:cs="Arial"/>
          <w:sz w:val="24"/>
          <w:szCs w:val="24"/>
        </w:rPr>
        <w:t xml:space="preserve">     </w:t>
      </w:r>
      <w:r w:rsidR="00C51BB9">
        <w:rPr>
          <w:rFonts w:ascii="Arial" w:hAnsi="Arial" w:cs="Arial"/>
          <w:sz w:val="24"/>
          <w:szCs w:val="24"/>
        </w:rPr>
        <w:t xml:space="preserve">         </w:t>
      </w:r>
      <w:r>
        <w:rPr>
          <w:rFonts w:ascii="Arial" w:hAnsi="Arial" w:cs="Arial"/>
          <w:sz w:val="24"/>
          <w:szCs w:val="24"/>
        </w:rPr>
        <w:t xml:space="preserve">                               </w:t>
      </w:r>
    </w:p>
    <w:p w:rsidR="00864C64" w:rsidRPr="0073735A" w:rsidRDefault="00574C47" w:rsidP="00095D90">
      <w:pPr>
        <w:ind w:left="4109" w:right="4666"/>
        <w:jc w:val="both"/>
        <w:rPr>
          <w:rFonts w:ascii="Arial" w:hAnsi="Arial" w:cs="Arial"/>
          <w:sz w:val="24"/>
          <w:szCs w:val="24"/>
        </w:rPr>
      </w:pPr>
      <w:r>
        <w:rPr>
          <w:rFonts w:ascii="Arial" w:hAnsi="Arial" w:cs="Arial"/>
          <w:noProof/>
          <w:sz w:val="24"/>
          <w:szCs w:val="24"/>
        </w:rPr>
        <w:drawing>
          <wp:inline distT="0" distB="0" distL="0" distR="0">
            <wp:extent cx="561975" cy="742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61975" cy="742950"/>
                    </a:xfrm>
                    <a:prstGeom prst="rect">
                      <a:avLst/>
                    </a:prstGeom>
                    <a:noFill/>
                    <a:ln w="9525">
                      <a:noFill/>
                      <a:miter lim="800000"/>
                      <a:headEnd/>
                      <a:tailEnd/>
                    </a:ln>
                  </pic:spPr>
                </pic:pic>
              </a:graphicData>
            </a:graphic>
          </wp:inline>
        </w:drawing>
      </w:r>
      <w:r w:rsidR="00095D90">
        <w:rPr>
          <w:rFonts w:ascii="Arial" w:hAnsi="Arial" w:cs="Arial"/>
          <w:sz w:val="24"/>
          <w:szCs w:val="24"/>
        </w:rPr>
        <w:t xml:space="preserve">       </w:t>
      </w:r>
      <w:r w:rsidR="00C51BB9">
        <w:rPr>
          <w:rFonts w:ascii="Arial" w:hAnsi="Arial" w:cs="Arial"/>
          <w:sz w:val="24"/>
          <w:szCs w:val="24"/>
        </w:rPr>
        <w:t xml:space="preserve">                               </w:t>
      </w:r>
    </w:p>
    <w:p w:rsidR="00864C64" w:rsidRPr="0073735A" w:rsidRDefault="00864C64">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А</w:t>
      </w:r>
      <w:r w:rsidR="0073735A" w:rsidRPr="0073735A">
        <w:rPr>
          <w:rFonts w:ascii="Arial" w:hAnsi="Arial" w:cs="Arial"/>
          <w:b/>
          <w:sz w:val="32"/>
          <w:szCs w:val="32"/>
        </w:rPr>
        <w:t xml:space="preserve">ДМИНИСТРАЦИЯ ГОРОДА ЛЬГОВА КУРСКОЙ ОБЛАСТИ </w:t>
      </w:r>
    </w:p>
    <w:p w:rsidR="00864C64" w:rsidRPr="0073735A" w:rsidRDefault="00095D90" w:rsidP="00095D90">
      <w:pPr>
        <w:shd w:val="clear" w:color="auto" w:fill="FFFFFF"/>
        <w:tabs>
          <w:tab w:val="center" w:pos="4565"/>
          <w:tab w:val="left" w:pos="7950"/>
        </w:tabs>
        <w:spacing w:before="250"/>
        <w:rPr>
          <w:rFonts w:ascii="Arial" w:hAnsi="Arial" w:cs="Arial"/>
          <w:sz w:val="32"/>
          <w:szCs w:val="32"/>
        </w:rPr>
      </w:pPr>
      <w:r>
        <w:rPr>
          <w:rFonts w:ascii="Arial" w:hAnsi="Arial" w:cs="Arial"/>
          <w:b/>
          <w:bCs/>
          <w:spacing w:val="-4"/>
          <w:sz w:val="32"/>
          <w:szCs w:val="32"/>
        </w:rPr>
        <w:tab/>
      </w:r>
      <w:r w:rsidR="00864C64" w:rsidRPr="0073735A">
        <w:rPr>
          <w:rFonts w:ascii="Arial" w:hAnsi="Arial" w:cs="Arial"/>
          <w:b/>
          <w:bCs/>
          <w:spacing w:val="-4"/>
          <w:sz w:val="32"/>
          <w:szCs w:val="32"/>
        </w:rPr>
        <w:t>ПОСТАНОВЛЕНИЕ</w:t>
      </w:r>
      <w:r>
        <w:rPr>
          <w:rFonts w:ascii="Arial" w:hAnsi="Arial" w:cs="Arial"/>
          <w:b/>
          <w:bCs/>
          <w:spacing w:val="-4"/>
          <w:sz w:val="32"/>
          <w:szCs w:val="32"/>
        </w:rPr>
        <w:t xml:space="preserve">    </w:t>
      </w:r>
    </w:p>
    <w:p w:rsidR="00093D93" w:rsidRPr="0073735A" w:rsidRDefault="009A52CE" w:rsidP="0073735A">
      <w:pPr>
        <w:shd w:val="clear" w:color="auto" w:fill="FFFFFF"/>
        <w:tabs>
          <w:tab w:val="left" w:pos="2650"/>
        </w:tabs>
        <w:spacing w:before="240" w:after="240" w:line="276" w:lineRule="auto"/>
        <w:ind w:left="19"/>
        <w:jc w:val="center"/>
        <w:rPr>
          <w:rFonts w:ascii="Arial" w:hAnsi="Arial" w:cs="Arial"/>
          <w:b/>
          <w:spacing w:val="-9"/>
          <w:sz w:val="32"/>
          <w:szCs w:val="32"/>
        </w:rPr>
      </w:pPr>
      <w:r>
        <w:rPr>
          <w:rFonts w:ascii="Arial" w:hAnsi="Arial" w:cs="Arial"/>
          <w:b/>
          <w:spacing w:val="-6"/>
          <w:sz w:val="32"/>
          <w:szCs w:val="32"/>
        </w:rPr>
        <w:t>о</w:t>
      </w:r>
      <w:r w:rsidR="00B826B0" w:rsidRPr="0073735A">
        <w:rPr>
          <w:rFonts w:ascii="Arial" w:hAnsi="Arial" w:cs="Arial"/>
          <w:b/>
          <w:spacing w:val="-6"/>
          <w:sz w:val="32"/>
          <w:szCs w:val="32"/>
        </w:rPr>
        <w:t>т</w:t>
      </w:r>
      <w:r>
        <w:rPr>
          <w:rFonts w:ascii="Arial" w:hAnsi="Arial" w:cs="Arial"/>
          <w:b/>
          <w:spacing w:val="-6"/>
          <w:sz w:val="32"/>
          <w:szCs w:val="32"/>
        </w:rPr>
        <w:t xml:space="preserve"> 14</w:t>
      </w:r>
      <w:r w:rsidR="00B306F7">
        <w:rPr>
          <w:rFonts w:ascii="Arial" w:hAnsi="Arial" w:cs="Arial"/>
          <w:b/>
          <w:spacing w:val="-6"/>
          <w:sz w:val="32"/>
          <w:szCs w:val="32"/>
        </w:rPr>
        <w:t>.03</w:t>
      </w:r>
      <w:r w:rsidR="00546D64">
        <w:rPr>
          <w:rFonts w:ascii="Arial" w:hAnsi="Arial" w:cs="Arial"/>
          <w:b/>
          <w:spacing w:val="-6"/>
          <w:sz w:val="32"/>
          <w:szCs w:val="32"/>
        </w:rPr>
        <w:t>.</w:t>
      </w:r>
      <w:r w:rsidR="00864C64" w:rsidRPr="0073735A">
        <w:rPr>
          <w:rFonts w:ascii="Arial" w:hAnsi="Arial" w:cs="Arial"/>
          <w:b/>
          <w:spacing w:val="-6"/>
          <w:sz w:val="32"/>
          <w:szCs w:val="32"/>
        </w:rPr>
        <w:t>201</w:t>
      </w:r>
      <w:r w:rsidR="00B306F7">
        <w:rPr>
          <w:rFonts w:ascii="Arial" w:hAnsi="Arial" w:cs="Arial"/>
          <w:b/>
          <w:spacing w:val="-6"/>
          <w:sz w:val="32"/>
          <w:szCs w:val="32"/>
        </w:rPr>
        <w:t>8</w:t>
      </w:r>
      <w:r w:rsidR="0073735A" w:rsidRPr="0073735A">
        <w:rPr>
          <w:rFonts w:ascii="Arial" w:hAnsi="Arial" w:cs="Arial"/>
          <w:b/>
          <w:spacing w:val="-6"/>
          <w:sz w:val="32"/>
          <w:szCs w:val="32"/>
        </w:rPr>
        <w:t xml:space="preserve"> г.</w:t>
      </w:r>
      <w:r w:rsidR="00864C64" w:rsidRPr="0073735A">
        <w:rPr>
          <w:rFonts w:ascii="Arial" w:hAnsi="Arial" w:cs="Arial"/>
          <w:b/>
          <w:sz w:val="32"/>
          <w:szCs w:val="32"/>
        </w:rPr>
        <w:tab/>
      </w:r>
      <w:r w:rsidR="00723598">
        <w:rPr>
          <w:rFonts w:ascii="Arial" w:hAnsi="Arial" w:cs="Arial"/>
          <w:b/>
          <w:spacing w:val="-9"/>
          <w:sz w:val="32"/>
          <w:szCs w:val="32"/>
        </w:rPr>
        <w:t>№</w:t>
      </w:r>
      <w:r>
        <w:rPr>
          <w:rFonts w:ascii="Arial" w:hAnsi="Arial" w:cs="Arial"/>
          <w:b/>
          <w:spacing w:val="-9"/>
          <w:sz w:val="32"/>
          <w:szCs w:val="32"/>
        </w:rPr>
        <w:t xml:space="preserve"> 270</w:t>
      </w:r>
    </w:p>
    <w:p w:rsidR="00A94036" w:rsidRPr="0073735A" w:rsidRDefault="004523E9" w:rsidP="0073735A">
      <w:pPr>
        <w:pStyle w:val="ConsPlusTitle"/>
        <w:widowControl/>
        <w:jc w:val="center"/>
        <w:rPr>
          <w:rFonts w:ascii="Arial" w:hAnsi="Arial" w:cs="Arial"/>
          <w:sz w:val="32"/>
          <w:szCs w:val="32"/>
        </w:rPr>
      </w:pPr>
      <w:r w:rsidRPr="0073735A">
        <w:rPr>
          <w:rFonts w:ascii="Arial" w:hAnsi="Arial" w:cs="Arial"/>
          <w:sz w:val="32"/>
          <w:szCs w:val="32"/>
        </w:rPr>
        <w:t>О</w:t>
      </w:r>
      <w:r w:rsidR="00AE54CF">
        <w:rPr>
          <w:rFonts w:ascii="Arial" w:hAnsi="Arial" w:cs="Arial"/>
          <w:sz w:val="32"/>
          <w:szCs w:val="32"/>
        </w:rPr>
        <w:t>б</w:t>
      </w:r>
      <w:r w:rsidRPr="0073735A">
        <w:rPr>
          <w:rFonts w:ascii="Arial" w:hAnsi="Arial" w:cs="Arial"/>
          <w:sz w:val="32"/>
          <w:szCs w:val="32"/>
        </w:rPr>
        <w:t xml:space="preserve"> </w:t>
      </w:r>
      <w:r w:rsidR="00AE54CF">
        <w:rPr>
          <w:rFonts w:ascii="Arial" w:hAnsi="Arial" w:cs="Arial"/>
          <w:sz w:val="32"/>
          <w:szCs w:val="32"/>
        </w:rPr>
        <w:t xml:space="preserve">утверждении плана мероприятий </w:t>
      </w:r>
    </w:p>
    <w:p w:rsidR="00D94056" w:rsidRDefault="00D94056" w:rsidP="00F43E94">
      <w:pPr>
        <w:pStyle w:val="ConsPlusTitle"/>
        <w:widowControl/>
        <w:jc w:val="center"/>
        <w:rPr>
          <w:rFonts w:ascii="Arial" w:hAnsi="Arial" w:cs="Arial"/>
          <w:sz w:val="32"/>
          <w:szCs w:val="32"/>
        </w:rPr>
      </w:pPr>
      <w:r>
        <w:rPr>
          <w:rFonts w:ascii="Arial" w:hAnsi="Arial" w:cs="Arial"/>
          <w:sz w:val="32"/>
          <w:szCs w:val="32"/>
        </w:rPr>
        <w:t xml:space="preserve">по оздоровлению муниципальных финансов </w:t>
      </w:r>
      <w:r w:rsidR="00F43E94">
        <w:rPr>
          <w:rFonts w:ascii="Arial" w:hAnsi="Arial" w:cs="Arial"/>
          <w:sz w:val="32"/>
          <w:szCs w:val="32"/>
        </w:rPr>
        <w:t>муниципального образования «город</w:t>
      </w:r>
      <w:r>
        <w:rPr>
          <w:rFonts w:ascii="Arial" w:hAnsi="Arial" w:cs="Arial"/>
          <w:sz w:val="32"/>
          <w:szCs w:val="32"/>
        </w:rPr>
        <w:t xml:space="preserve"> </w:t>
      </w:r>
      <w:r w:rsidR="00F43E94">
        <w:rPr>
          <w:rFonts w:ascii="Arial" w:hAnsi="Arial" w:cs="Arial"/>
          <w:sz w:val="32"/>
          <w:szCs w:val="32"/>
        </w:rPr>
        <w:t>Льгов»</w:t>
      </w:r>
      <w:r w:rsidR="00890ED0" w:rsidRPr="0073735A">
        <w:rPr>
          <w:rFonts w:ascii="Arial" w:hAnsi="Arial" w:cs="Arial"/>
          <w:sz w:val="32"/>
          <w:szCs w:val="32"/>
        </w:rPr>
        <w:t xml:space="preserve"> Курской области</w:t>
      </w:r>
      <w:r w:rsidR="00F43E94">
        <w:rPr>
          <w:rFonts w:ascii="Arial" w:hAnsi="Arial" w:cs="Arial"/>
          <w:sz w:val="32"/>
          <w:szCs w:val="32"/>
        </w:rPr>
        <w:t>, включая мероприятия направленные на рост доходов бюджета муниципального образования, оптимизацию расходов, а также сокращение муниципального долга</w:t>
      </w:r>
      <w:r>
        <w:rPr>
          <w:rFonts w:ascii="Arial" w:hAnsi="Arial" w:cs="Arial"/>
          <w:sz w:val="32"/>
          <w:szCs w:val="32"/>
        </w:rPr>
        <w:t xml:space="preserve"> </w:t>
      </w:r>
    </w:p>
    <w:p w:rsidR="00702345" w:rsidRDefault="00702345" w:rsidP="00ED488C">
      <w:pPr>
        <w:jc w:val="both"/>
        <w:rPr>
          <w:rFonts w:ascii="Arial" w:hAnsi="Arial" w:cs="Arial"/>
          <w:sz w:val="24"/>
          <w:szCs w:val="24"/>
        </w:rPr>
      </w:pPr>
    </w:p>
    <w:p w:rsidR="00F43E94" w:rsidRPr="0073735A" w:rsidRDefault="00F43E94" w:rsidP="00ED488C">
      <w:pPr>
        <w:jc w:val="both"/>
        <w:rPr>
          <w:rFonts w:ascii="Arial" w:hAnsi="Arial" w:cs="Arial"/>
          <w:sz w:val="24"/>
          <w:szCs w:val="24"/>
        </w:rPr>
      </w:pPr>
    </w:p>
    <w:p w:rsidR="00702345" w:rsidRPr="0073735A" w:rsidRDefault="00702345" w:rsidP="003C23B8">
      <w:pPr>
        <w:ind w:firstLine="709"/>
        <w:jc w:val="both"/>
        <w:rPr>
          <w:rFonts w:ascii="Arial" w:hAnsi="Arial" w:cs="Arial"/>
          <w:b/>
          <w:sz w:val="24"/>
          <w:szCs w:val="24"/>
        </w:rPr>
      </w:pPr>
      <w:r w:rsidRPr="0073735A">
        <w:rPr>
          <w:rFonts w:ascii="Arial" w:hAnsi="Arial" w:cs="Arial"/>
          <w:sz w:val="24"/>
          <w:szCs w:val="24"/>
        </w:rPr>
        <w:t xml:space="preserve">В </w:t>
      </w:r>
      <w:r w:rsidR="00D94056">
        <w:rPr>
          <w:rFonts w:ascii="Arial" w:hAnsi="Arial" w:cs="Arial"/>
          <w:sz w:val="24"/>
          <w:szCs w:val="24"/>
        </w:rPr>
        <w:t xml:space="preserve">целях повышения эффективности управления муниципальными финансами </w:t>
      </w:r>
      <w:r w:rsidRPr="0073735A">
        <w:rPr>
          <w:rFonts w:ascii="Arial" w:hAnsi="Arial" w:cs="Arial"/>
          <w:sz w:val="24"/>
          <w:szCs w:val="24"/>
        </w:rPr>
        <w:t xml:space="preserve">  Администрация города Льгова Курской области  </w:t>
      </w:r>
      <w:r w:rsidRPr="0073735A">
        <w:rPr>
          <w:rFonts w:ascii="Arial" w:hAnsi="Arial" w:cs="Arial"/>
          <w:b/>
          <w:sz w:val="24"/>
          <w:szCs w:val="24"/>
        </w:rPr>
        <w:t>ПОСТАНОВЛЯЕТ:</w:t>
      </w:r>
    </w:p>
    <w:p w:rsidR="00702345" w:rsidRPr="0073735A" w:rsidRDefault="00702345" w:rsidP="003C23B8">
      <w:pPr>
        <w:ind w:firstLine="709"/>
        <w:jc w:val="both"/>
        <w:rPr>
          <w:rFonts w:ascii="Arial" w:hAnsi="Arial" w:cs="Arial"/>
          <w:sz w:val="24"/>
          <w:szCs w:val="24"/>
        </w:rPr>
      </w:pPr>
      <w:r w:rsidRPr="0073735A">
        <w:rPr>
          <w:rFonts w:ascii="Arial" w:hAnsi="Arial" w:cs="Arial"/>
          <w:sz w:val="24"/>
          <w:szCs w:val="24"/>
        </w:rPr>
        <w:t> </w:t>
      </w:r>
    </w:p>
    <w:p w:rsidR="00026356" w:rsidRPr="00507FEA" w:rsidRDefault="00D94056" w:rsidP="00507FEA">
      <w:pPr>
        <w:pStyle w:val="20"/>
        <w:keepNext/>
        <w:keepLines/>
        <w:shd w:val="clear" w:color="auto" w:fill="auto"/>
        <w:spacing w:line="240" w:lineRule="auto"/>
        <w:ind w:right="40" w:firstLine="709"/>
        <w:jc w:val="both"/>
        <w:rPr>
          <w:rFonts w:ascii="Arial" w:hAnsi="Arial" w:cs="Arial"/>
          <w:b w:val="0"/>
          <w:sz w:val="24"/>
          <w:szCs w:val="24"/>
        </w:rPr>
      </w:pPr>
      <w:r w:rsidRPr="00026356">
        <w:rPr>
          <w:rFonts w:ascii="Arial" w:hAnsi="Arial" w:cs="Arial"/>
          <w:b w:val="0"/>
          <w:sz w:val="24"/>
          <w:szCs w:val="24"/>
        </w:rPr>
        <w:t>1. Утвердить</w:t>
      </w:r>
      <w:r w:rsidRPr="00D94056">
        <w:rPr>
          <w:rFonts w:ascii="Arial" w:hAnsi="Arial" w:cs="Arial"/>
          <w:b w:val="0"/>
          <w:sz w:val="24"/>
          <w:szCs w:val="24"/>
        </w:rPr>
        <w:t xml:space="preserve"> </w:t>
      </w:r>
      <w:r w:rsidR="00546D64">
        <w:rPr>
          <w:rFonts w:ascii="Arial" w:hAnsi="Arial" w:cs="Arial"/>
          <w:b w:val="0"/>
          <w:sz w:val="24"/>
          <w:szCs w:val="24"/>
        </w:rPr>
        <w:t xml:space="preserve">прилагаемый </w:t>
      </w:r>
      <w:r w:rsidRPr="00D94056">
        <w:rPr>
          <w:rFonts w:ascii="Arial" w:hAnsi="Arial" w:cs="Arial"/>
          <w:b w:val="0"/>
          <w:sz w:val="24"/>
          <w:szCs w:val="24"/>
        </w:rPr>
        <w:t xml:space="preserve">План </w:t>
      </w:r>
      <w:r w:rsidRPr="00C736E6">
        <w:rPr>
          <w:rFonts w:ascii="Arial" w:hAnsi="Arial" w:cs="Arial"/>
          <w:b w:val="0"/>
          <w:sz w:val="24"/>
          <w:szCs w:val="24"/>
        </w:rPr>
        <w:t>мероприятий</w:t>
      </w:r>
      <w:r w:rsidRPr="00C736E6">
        <w:rPr>
          <w:rFonts w:ascii="Arial" w:hAnsi="Arial" w:cs="Arial"/>
          <w:sz w:val="24"/>
          <w:szCs w:val="24"/>
        </w:rPr>
        <w:t xml:space="preserve"> </w:t>
      </w:r>
      <w:bookmarkStart w:id="0" w:name="bookmark1"/>
      <w:r w:rsidR="00C736E6" w:rsidRPr="00C736E6">
        <w:rPr>
          <w:rStyle w:val="2"/>
          <w:rFonts w:ascii="Arial" w:hAnsi="Arial" w:cs="Arial"/>
          <w:b w:val="0"/>
          <w:color w:val="000000"/>
          <w:sz w:val="24"/>
          <w:szCs w:val="24"/>
        </w:rPr>
        <w:t>по оздоровлению муниципальных финансов муниципального образования «город Льгов» Курской области</w:t>
      </w:r>
      <w:bookmarkStart w:id="1" w:name="bookmark2"/>
      <w:bookmarkEnd w:id="0"/>
      <w:r w:rsidR="00C736E6" w:rsidRPr="00C736E6">
        <w:rPr>
          <w:rStyle w:val="2"/>
          <w:rFonts w:ascii="Arial" w:hAnsi="Arial" w:cs="Arial"/>
          <w:b w:val="0"/>
          <w:color w:val="000000"/>
          <w:sz w:val="24"/>
          <w:szCs w:val="24"/>
        </w:rPr>
        <w:t>, включая мероприятия направленные на рост доходов бюджета муниципального образования, оптимизацию расходов, а также сокращение  муниципального долга</w:t>
      </w:r>
      <w:bookmarkEnd w:id="1"/>
      <w:r w:rsidR="00244CB9">
        <w:rPr>
          <w:rStyle w:val="2"/>
          <w:rFonts w:ascii="Arial" w:hAnsi="Arial" w:cs="Arial"/>
          <w:b w:val="0"/>
          <w:color w:val="000000"/>
          <w:sz w:val="24"/>
          <w:szCs w:val="24"/>
        </w:rPr>
        <w:t xml:space="preserve"> (далее –</w:t>
      </w:r>
      <w:r w:rsidR="00507FEA">
        <w:rPr>
          <w:rStyle w:val="2"/>
          <w:rFonts w:ascii="Arial" w:hAnsi="Arial" w:cs="Arial"/>
          <w:b w:val="0"/>
          <w:color w:val="000000"/>
          <w:sz w:val="24"/>
          <w:szCs w:val="24"/>
        </w:rPr>
        <w:t xml:space="preserve"> План</w:t>
      </w:r>
      <w:r w:rsidR="00244CB9">
        <w:rPr>
          <w:rStyle w:val="2"/>
          <w:rFonts w:ascii="Arial" w:hAnsi="Arial" w:cs="Arial"/>
          <w:b w:val="0"/>
          <w:color w:val="000000"/>
          <w:sz w:val="24"/>
          <w:szCs w:val="24"/>
        </w:rPr>
        <w:t xml:space="preserve">), содержащий Программу оптимизации </w:t>
      </w:r>
      <w:r w:rsidR="00244CB9" w:rsidRPr="00507FEA">
        <w:rPr>
          <w:rStyle w:val="2"/>
          <w:rFonts w:ascii="Arial" w:hAnsi="Arial" w:cs="Arial"/>
          <w:b w:val="0"/>
          <w:color w:val="000000"/>
          <w:sz w:val="24"/>
          <w:szCs w:val="24"/>
        </w:rPr>
        <w:t>расходов</w:t>
      </w:r>
      <w:r w:rsidR="00507FEA">
        <w:rPr>
          <w:rStyle w:val="2"/>
          <w:rFonts w:ascii="Arial" w:hAnsi="Arial" w:cs="Arial"/>
          <w:b w:val="0"/>
          <w:color w:val="000000"/>
          <w:sz w:val="24"/>
          <w:szCs w:val="24"/>
        </w:rPr>
        <w:t xml:space="preserve"> </w:t>
      </w:r>
      <w:r w:rsidR="00507FEA" w:rsidRPr="00507FEA">
        <w:rPr>
          <w:rFonts w:ascii="Arial" w:hAnsi="Arial" w:cs="Arial"/>
          <w:b w:val="0"/>
          <w:sz w:val="24"/>
          <w:szCs w:val="24"/>
        </w:rPr>
        <w:t>бюджета муниципального образования «город Льгов» Курской области на 201</w:t>
      </w:r>
      <w:r w:rsidR="005D5DB2">
        <w:rPr>
          <w:rFonts w:ascii="Arial" w:hAnsi="Arial" w:cs="Arial"/>
          <w:b w:val="0"/>
          <w:sz w:val="24"/>
          <w:szCs w:val="24"/>
        </w:rPr>
        <w:t>8-2020</w:t>
      </w:r>
      <w:r w:rsidR="00507FEA" w:rsidRPr="00507FEA">
        <w:rPr>
          <w:rFonts w:ascii="Arial" w:hAnsi="Arial" w:cs="Arial"/>
          <w:b w:val="0"/>
          <w:sz w:val="24"/>
          <w:szCs w:val="24"/>
        </w:rPr>
        <w:t xml:space="preserve"> годы, включающая  мероприятия по оптимизации расходов на содержание бюджетной сети и расходов на органы местного самоуправления, а также численности работников бюджетной сферы в соответствии с планами мероприятий («дорожными картами») по повышению эффективности и качества услуг в отраслях социальной сферы,</w:t>
      </w:r>
      <w:r w:rsidR="005D5DB2">
        <w:rPr>
          <w:rFonts w:ascii="Arial" w:hAnsi="Arial" w:cs="Arial"/>
          <w:b w:val="0"/>
          <w:sz w:val="24"/>
          <w:szCs w:val="24"/>
        </w:rPr>
        <w:t xml:space="preserve"> в том числе установление </w:t>
      </w:r>
      <w:r w:rsidR="00507FEA" w:rsidRPr="00507FEA">
        <w:rPr>
          <w:rFonts w:ascii="Arial" w:hAnsi="Arial" w:cs="Arial"/>
          <w:b w:val="0"/>
          <w:sz w:val="24"/>
          <w:szCs w:val="24"/>
        </w:rPr>
        <w:t xml:space="preserve"> запрета на увеличение численности муниципальных служащих</w:t>
      </w:r>
      <w:r w:rsidR="00507FEA">
        <w:rPr>
          <w:rFonts w:ascii="Arial" w:hAnsi="Arial" w:cs="Arial"/>
          <w:b w:val="0"/>
          <w:sz w:val="24"/>
          <w:szCs w:val="24"/>
        </w:rPr>
        <w:t>.</w:t>
      </w:r>
    </w:p>
    <w:p w:rsidR="00244CB9" w:rsidRPr="00507FEA" w:rsidRDefault="00244CB9" w:rsidP="00507FEA">
      <w:pPr>
        <w:pStyle w:val="20"/>
        <w:keepNext/>
        <w:keepLines/>
        <w:shd w:val="clear" w:color="auto" w:fill="auto"/>
        <w:spacing w:line="240" w:lineRule="auto"/>
        <w:ind w:right="40" w:firstLine="709"/>
        <w:jc w:val="both"/>
        <w:rPr>
          <w:rFonts w:ascii="Arial" w:hAnsi="Arial" w:cs="Arial"/>
          <w:b w:val="0"/>
          <w:sz w:val="24"/>
          <w:szCs w:val="24"/>
        </w:rPr>
      </w:pPr>
    </w:p>
    <w:p w:rsidR="00026356" w:rsidRPr="001E119E" w:rsidRDefault="00026356" w:rsidP="003C23B8">
      <w:pPr>
        <w:pStyle w:val="ConsPlusTitle"/>
        <w:widowControl/>
        <w:ind w:firstLine="709"/>
        <w:rPr>
          <w:rFonts w:ascii="Arial" w:hAnsi="Arial" w:cs="Arial"/>
          <w:b w:val="0"/>
          <w:sz w:val="24"/>
          <w:szCs w:val="24"/>
        </w:rPr>
      </w:pPr>
      <w:r>
        <w:rPr>
          <w:rFonts w:ascii="Arial" w:hAnsi="Arial" w:cs="Arial"/>
          <w:b w:val="0"/>
          <w:sz w:val="24"/>
          <w:szCs w:val="24"/>
        </w:rPr>
        <w:t xml:space="preserve">2. Разместить настоящее постановление на официальном  Интернет-сайте </w:t>
      </w:r>
      <w:r w:rsidR="003C23B8">
        <w:rPr>
          <w:rFonts w:ascii="Arial" w:hAnsi="Arial" w:cs="Arial"/>
          <w:b w:val="0"/>
          <w:sz w:val="24"/>
          <w:szCs w:val="24"/>
        </w:rPr>
        <w:t xml:space="preserve">муниципального образования «город Льгов» Курской области (адрес Web-сайта: </w:t>
      </w:r>
      <w:r w:rsidR="003C23B8">
        <w:rPr>
          <w:rFonts w:ascii="Arial" w:hAnsi="Arial" w:cs="Arial"/>
          <w:b w:val="0"/>
          <w:sz w:val="24"/>
          <w:szCs w:val="24"/>
          <w:lang w:val="en-US"/>
        </w:rPr>
        <w:t>http</w:t>
      </w:r>
      <w:r w:rsidR="006B2A56">
        <w:rPr>
          <w:rFonts w:ascii="Arial" w:hAnsi="Arial" w:cs="Arial"/>
          <w:b w:val="0"/>
          <w:sz w:val="24"/>
          <w:szCs w:val="24"/>
        </w:rPr>
        <w:t>:// gorl</w:t>
      </w:r>
      <w:r w:rsidR="006B2A56">
        <w:rPr>
          <w:rFonts w:ascii="Arial" w:hAnsi="Arial" w:cs="Arial"/>
          <w:b w:val="0"/>
          <w:sz w:val="24"/>
          <w:szCs w:val="24"/>
          <w:lang w:val="en-US"/>
        </w:rPr>
        <w:t>g</w:t>
      </w:r>
      <w:r w:rsidR="006B2A56">
        <w:rPr>
          <w:rFonts w:ascii="Arial" w:hAnsi="Arial" w:cs="Arial"/>
          <w:b w:val="0"/>
          <w:sz w:val="24"/>
          <w:szCs w:val="24"/>
        </w:rPr>
        <w:t>o</w:t>
      </w:r>
      <w:r w:rsidR="003C23B8">
        <w:rPr>
          <w:rFonts w:ascii="Arial" w:hAnsi="Arial" w:cs="Arial"/>
          <w:b w:val="0"/>
          <w:sz w:val="24"/>
          <w:szCs w:val="24"/>
        </w:rPr>
        <w:t>v.rkursk.ru) в информационно-коммуникационной сети «Интернет».</w:t>
      </w:r>
    </w:p>
    <w:p w:rsidR="006B2A56" w:rsidRDefault="006B2A56" w:rsidP="003C23B8">
      <w:pPr>
        <w:pStyle w:val="ConsPlusTitle"/>
        <w:widowControl/>
        <w:ind w:firstLine="709"/>
        <w:rPr>
          <w:rFonts w:ascii="Arial" w:hAnsi="Arial" w:cs="Arial"/>
          <w:b w:val="0"/>
          <w:sz w:val="24"/>
          <w:szCs w:val="24"/>
        </w:rPr>
      </w:pPr>
    </w:p>
    <w:p w:rsidR="006B2A56" w:rsidRDefault="006B2A56" w:rsidP="003C23B8">
      <w:pPr>
        <w:pStyle w:val="ConsPlusTitle"/>
        <w:widowControl/>
        <w:ind w:firstLine="709"/>
        <w:rPr>
          <w:rFonts w:ascii="Arial" w:hAnsi="Arial" w:cs="Arial"/>
          <w:b w:val="0"/>
          <w:sz w:val="24"/>
          <w:szCs w:val="24"/>
        </w:rPr>
      </w:pPr>
      <w:r>
        <w:rPr>
          <w:rFonts w:ascii="Arial" w:hAnsi="Arial" w:cs="Arial"/>
          <w:b w:val="0"/>
          <w:sz w:val="24"/>
          <w:szCs w:val="24"/>
        </w:rPr>
        <w:t>3. Ответственным исполнителям Плана ежеквартально, не позднее 5 дней по истечении отчетного периода, и ежегодно, не позднее 5 февраля года, следующего за отчетным, предоставлять в управление финансов Администрации города Льгова отчет о результатах реализации Плана.</w:t>
      </w:r>
    </w:p>
    <w:p w:rsidR="003A0BC2" w:rsidRDefault="003A0BC2" w:rsidP="003C23B8">
      <w:pPr>
        <w:pStyle w:val="ConsPlusTitle"/>
        <w:widowControl/>
        <w:ind w:firstLine="709"/>
        <w:rPr>
          <w:rFonts w:ascii="Arial" w:hAnsi="Arial" w:cs="Arial"/>
          <w:b w:val="0"/>
          <w:sz w:val="24"/>
          <w:szCs w:val="24"/>
        </w:rPr>
      </w:pPr>
    </w:p>
    <w:p w:rsidR="003A0BC2" w:rsidRPr="006B2A56" w:rsidRDefault="003A0BC2" w:rsidP="003C23B8">
      <w:pPr>
        <w:pStyle w:val="ConsPlusTitle"/>
        <w:widowControl/>
        <w:ind w:firstLine="709"/>
        <w:rPr>
          <w:rFonts w:ascii="Arial" w:hAnsi="Arial" w:cs="Arial"/>
          <w:b w:val="0"/>
          <w:sz w:val="24"/>
          <w:szCs w:val="24"/>
        </w:rPr>
      </w:pPr>
      <w:r>
        <w:rPr>
          <w:rFonts w:ascii="Arial" w:hAnsi="Arial" w:cs="Arial"/>
          <w:b w:val="0"/>
          <w:sz w:val="24"/>
          <w:szCs w:val="24"/>
        </w:rPr>
        <w:lastRenderedPageBreak/>
        <w:t xml:space="preserve">4. </w:t>
      </w:r>
      <w:r w:rsidR="00F43E94">
        <w:rPr>
          <w:rFonts w:ascii="Arial" w:hAnsi="Arial" w:cs="Arial"/>
          <w:b w:val="0"/>
          <w:sz w:val="24"/>
          <w:szCs w:val="24"/>
        </w:rPr>
        <w:t>Признать утратившим силу п</w:t>
      </w:r>
      <w:r>
        <w:rPr>
          <w:rFonts w:ascii="Arial" w:hAnsi="Arial" w:cs="Arial"/>
          <w:b w:val="0"/>
          <w:sz w:val="24"/>
          <w:szCs w:val="24"/>
        </w:rPr>
        <w:t xml:space="preserve">остановление Администрации города Льгова Курской области от </w:t>
      </w:r>
      <w:r w:rsidR="0053402A">
        <w:rPr>
          <w:rFonts w:ascii="Arial" w:hAnsi="Arial" w:cs="Arial"/>
          <w:b w:val="0"/>
          <w:sz w:val="24"/>
          <w:szCs w:val="24"/>
        </w:rPr>
        <w:t>29.05</w:t>
      </w:r>
      <w:r w:rsidR="00507FEA">
        <w:rPr>
          <w:rFonts w:ascii="Arial" w:hAnsi="Arial" w:cs="Arial"/>
          <w:b w:val="0"/>
          <w:sz w:val="24"/>
          <w:szCs w:val="24"/>
        </w:rPr>
        <w:t>.</w:t>
      </w:r>
      <w:r w:rsidR="00ED488C">
        <w:rPr>
          <w:rFonts w:ascii="Arial" w:hAnsi="Arial" w:cs="Arial"/>
          <w:b w:val="0"/>
          <w:sz w:val="24"/>
          <w:szCs w:val="24"/>
        </w:rPr>
        <w:t>201</w:t>
      </w:r>
      <w:r w:rsidR="0053402A">
        <w:rPr>
          <w:rFonts w:ascii="Arial" w:hAnsi="Arial" w:cs="Arial"/>
          <w:b w:val="0"/>
          <w:sz w:val="24"/>
          <w:szCs w:val="24"/>
        </w:rPr>
        <w:t>7</w:t>
      </w:r>
      <w:r w:rsidR="00ED488C">
        <w:rPr>
          <w:rFonts w:ascii="Arial" w:hAnsi="Arial" w:cs="Arial"/>
          <w:b w:val="0"/>
          <w:sz w:val="24"/>
          <w:szCs w:val="24"/>
        </w:rPr>
        <w:t xml:space="preserve"> г. № </w:t>
      </w:r>
      <w:r w:rsidR="0053402A">
        <w:rPr>
          <w:rFonts w:ascii="Arial" w:hAnsi="Arial" w:cs="Arial"/>
          <w:b w:val="0"/>
          <w:sz w:val="24"/>
          <w:szCs w:val="24"/>
        </w:rPr>
        <w:t>641</w:t>
      </w:r>
      <w:r w:rsidR="00ED488C">
        <w:rPr>
          <w:rFonts w:ascii="Arial" w:hAnsi="Arial" w:cs="Arial"/>
          <w:b w:val="0"/>
          <w:sz w:val="24"/>
          <w:szCs w:val="24"/>
        </w:rPr>
        <w:t xml:space="preserve"> «Об утверждении плана мероприятий по оздоровлению муниципальных финансов</w:t>
      </w:r>
      <w:r w:rsidR="0053402A">
        <w:rPr>
          <w:rFonts w:ascii="Arial" w:hAnsi="Arial" w:cs="Arial"/>
          <w:b w:val="0"/>
          <w:sz w:val="24"/>
          <w:szCs w:val="24"/>
        </w:rPr>
        <w:t xml:space="preserve"> муниципального образования «</w:t>
      </w:r>
      <w:r w:rsidR="00ED488C">
        <w:rPr>
          <w:rFonts w:ascii="Arial" w:hAnsi="Arial" w:cs="Arial"/>
          <w:b w:val="0"/>
          <w:sz w:val="24"/>
          <w:szCs w:val="24"/>
        </w:rPr>
        <w:t>город</w:t>
      </w:r>
      <w:r w:rsidR="0053402A">
        <w:rPr>
          <w:rFonts w:ascii="Arial" w:hAnsi="Arial" w:cs="Arial"/>
          <w:b w:val="0"/>
          <w:sz w:val="24"/>
          <w:szCs w:val="24"/>
        </w:rPr>
        <w:t xml:space="preserve"> Льгов»</w:t>
      </w:r>
      <w:r w:rsidR="00ED488C">
        <w:rPr>
          <w:rFonts w:ascii="Arial" w:hAnsi="Arial" w:cs="Arial"/>
          <w:b w:val="0"/>
          <w:sz w:val="24"/>
          <w:szCs w:val="24"/>
        </w:rPr>
        <w:t xml:space="preserve"> Курской области</w:t>
      </w:r>
      <w:r w:rsidR="0053402A">
        <w:rPr>
          <w:rFonts w:ascii="Arial" w:hAnsi="Arial" w:cs="Arial"/>
          <w:b w:val="0"/>
          <w:sz w:val="24"/>
          <w:szCs w:val="24"/>
        </w:rPr>
        <w:t>, включая мероприятия направленные на рост доходов бюджета муниципального образования, оптимизацию расходов, а также сокращение муниципального долга</w:t>
      </w:r>
      <w:r w:rsidR="00507FEA">
        <w:rPr>
          <w:rFonts w:ascii="Arial" w:hAnsi="Arial" w:cs="Arial"/>
          <w:b w:val="0"/>
          <w:sz w:val="24"/>
          <w:szCs w:val="24"/>
        </w:rPr>
        <w:t>»</w:t>
      </w:r>
      <w:r w:rsidR="00F43E94">
        <w:rPr>
          <w:rFonts w:ascii="Arial" w:hAnsi="Arial" w:cs="Arial"/>
          <w:b w:val="0"/>
          <w:sz w:val="24"/>
          <w:szCs w:val="24"/>
        </w:rPr>
        <w:t>.</w:t>
      </w:r>
    </w:p>
    <w:p w:rsidR="00702345" w:rsidRPr="0073735A" w:rsidRDefault="00702345" w:rsidP="00ED488C">
      <w:pPr>
        <w:rPr>
          <w:rFonts w:ascii="Arial" w:hAnsi="Arial" w:cs="Arial"/>
          <w:sz w:val="24"/>
          <w:szCs w:val="24"/>
        </w:rPr>
      </w:pPr>
    </w:p>
    <w:p w:rsidR="00702345" w:rsidRPr="0073735A" w:rsidRDefault="003A0BC2" w:rsidP="003C23B8">
      <w:pPr>
        <w:ind w:firstLine="709"/>
        <w:jc w:val="both"/>
        <w:rPr>
          <w:rFonts w:ascii="Arial" w:hAnsi="Arial" w:cs="Arial"/>
          <w:sz w:val="24"/>
          <w:szCs w:val="24"/>
        </w:rPr>
      </w:pPr>
      <w:r>
        <w:rPr>
          <w:rFonts w:ascii="Arial" w:hAnsi="Arial" w:cs="Arial"/>
          <w:sz w:val="24"/>
          <w:szCs w:val="24"/>
        </w:rPr>
        <w:t>5</w:t>
      </w:r>
      <w:r w:rsidR="00702345" w:rsidRPr="0073735A">
        <w:rPr>
          <w:rFonts w:ascii="Arial" w:hAnsi="Arial" w:cs="Arial"/>
          <w:sz w:val="24"/>
          <w:szCs w:val="24"/>
        </w:rPr>
        <w:t xml:space="preserve">. Контроль за исполнением настоящего постановления </w:t>
      </w:r>
      <w:r w:rsidR="00F43E94">
        <w:rPr>
          <w:rFonts w:ascii="Arial" w:hAnsi="Arial" w:cs="Arial"/>
          <w:sz w:val="24"/>
          <w:szCs w:val="24"/>
        </w:rPr>
        <w:t>оставляю за собой.</w:t>
      </w:r>
    </w:p>
    <w:p w:rsidR="009F4FEF" w:rsidRPr="0073735A" w:rsidRDefault="009F4FEF" w:rsidP="003C23B8">
      <w:pPr>
        <w:ind w:firstLine="709"/>
        <w:jc w:val="both"/>
        <w:rPr>
          <w:rFonts w:ascii="Arial" w:hAnsi="Arial" w:cs="Arial"/>
          <w:sz w:val="24"/>
          <w:szCs w:val="24"/>
        </w:rPr>
      </w:pPr>
    </w:p>
    <w:p w:rsidR="00702345" w:rsidRPr="0073735A" w:rsidRDefault="003A0BC2" w:rsidP="003C23B8">
      <w:pPr>
        <w:ind w:firstLine="709"/>
        <w:jc w:val="both"/>
        <w:rPr>
          <w:rFonts w:ascii="Arial" w:hAnsi="Arial" w:cs="Arial"/>
          <w:sz w:val="24"/>
          <w:szCs w:val="24"/>
        </w:rPr>
      </w:pPr>
      <w:r>
        <w:rPr>
          <w:rFonts w:ascii="Arial" w:hAnsi="Arial" w:cs="Arial"/>
          <w:sz w:val="24"/>
          <w:szCs w:val="24"/>
        </w:rPr>
        <w:t>6</w:t>
      </w:r>
      <w:r w:rsidR="00702345" w:rsidRPr="0073735A">
        <w:rPr>
          <w:rFonts w:ascii="Arial" w:hAnsi="Arial" w:cs="Arial"/>
          <w:sz w:val="24"/>
          <w:szCs w:val="24"/>
        </w:rPr>
        <w:t xml:space="preserve">. Постановление вступает в силу со дня </w:t>
      </w:r>
      <w:r w:rsidR="00F43E94">
        <w:rPr>
          <w:rFonts w:ascii="Arial" w:hAnsi="Arial" w:cs="Arial"/>
          <w:sz w:val="24"/>
          <w:szCs w:val="24"/>
        </w:rPr>
        <w:t xml:space="preserve">его </w:t>
      </w:r>
      <w:r w:rsidR="00702345" w:rsidRPr="0073735A">
        <w:rPr>
          <w:rFonts w:ascii="Arial" w:hAnsi="Arial" w:cs="Arial"/>
          <w:sz w:val="24"/>
          <w:szCs w:val="24"/>
        </w:rPr>
        <w:t>подписания.</w:t>
      </w:r>
    </w:p>
    <w:p w:rsidR="00D94056" w:rsidRPr="0073735A" w:rsidRDefault="00702345" w:rsidP="00ED488C">
      <w:pPr>
        <w:ind w:firstLine="709"/>
        <w:jc w:val="both"/>
        <w:rPr>
          <w:rFonts w:ascii="Arial" w:hAnsi="Arial" w:cs="Arial"/>
          <w:sz w:val="24"/>
          <w:szCs w:val="24"/>
        </w:rPr>
      </w:pPr>
      <w:r w:rsidRPr="0073735A">
        <w:rPr>
          <w:rFonts w:ascii="Arial" w:hAnsi="Arial" w:cs="Arial"/>
          <w:sz w:val="24"/>
          <w:szCs w:val="24"/>
        </w:rPr>
        <w:t> </w:t>
      </w:r>
    </w:p>
    <w:p w:rsidR="00702345" w:rsidRDefault="00702345" w:rsidP="00702345">
      <w:pPr>
        <w:rPr>
          <w:rFonts w:ascii="Arial" w:hAnsi="Arial" w:cs="Arial"/>
          <w:sz w:val="24"/>
          <w:szCs w:val="24"/>
        </w:rPr>
      </w:pPr>
      <w:r w:rsidRPr="0073735A">
        <w:rPr>
          <w:rFonts w:ascii="Arial" w:hAnsi="Arial" w:cs="Arial"/>
          <w:sz w:val="24"/>
          <w:szCs w:val="24"/>
        </w:rPr>
        <w:t> </w:t>
      </w:r>
    </w:p>
    <w:p w:rsidR="00546D64" w:rsidRPr="0073735A" w:rsidRDefault="00546D64" w:rsidP="00702345">
      <w:pPr>
        <w:rPr>
          <w:rFonts w:ascii="Arial" w:hAnsi="Arial" w:cs="Arial"/>
          <w:sz w:val="24"/>
          <w:szCs w:val="24"/>
        </w:rPr>
      </w:pPr>
    </w:p>
    <w:p w:rsidR="00702345" w:rsidRDefault="009F4FEF" w:rsidP="00702345">
      <w:pPr>
        <w:rPr>
          <w:rFonts w:ascii="Arial" w:hAnsi="Arial" w:cs="Arial"/>
          <w:b/>
          <w:sz w:val="24"/>
          <w:szCs w:val="24"/>
        </w:rPr>
      </w:pPr>
      <w:r w:rsidRPr="0073735A">
        <w:rPr>
          <w:rFonts w:ascii="Arial" w:hAnsi="Arial" w:cs="Arial"/>
          <w:b/>
          <w:sz w:val="24"/>
          <w:szCs w:val="24"/>
        </w:rPr>
        <w:t xml:space="preserve">             </w:t>
      </w:r>
      <w:r w:rsidR="00702345" w:rsidRPr="0073735A">
        <w:rPr>
          <w:rFonts w:ascii="Arial" w:hAnsi="Arial" w:cs="Arial"/>
          <w:b/>
          <w:sz w:val="24"/>
          <w:szCs w:val="24"/>
        </w:rPr>
        <w:t>Глава города                          </w:t>
      </w:r>
      <w:r w:rsidR="00F43E94">
        <w:rPr>
          <w:rFonts w:ascii="Arial" w:hAnsi="Arial" w:cs="Arial"/>
          <w:b/>
          <w:sz w:val="24"/>
          <w:szCs w:val="24"/>
        </w:rPr>
        <w:t>                        </w:t>
      </w:r>
      <w:r w:rsidR="00702345" w:rsidRPr="0073735A">
        <w:rPr>
          <w:rFonts w:ascii="Arial" w:hAnsi="Arial" w:cs="Arial"/>
          <w:b/>
          <w:sz w:val="24"/>
          <w:szCs w:val="24"/>
        </w:rPr>
        <w:t>          </w:t>
      </w:r>
      <w:r w:rsidR="00B306F7">
        <w:rPr>
          <w:rFonts w:ascii="Arial" w:hAnsi="Arial" w:cs="Arial"/>
          <w:b/>
          <w:sz w:val="24"/>
          <w:szCs w:val="24"/>
        </w:rPr>
        <w:t>В.В.Воробьёв</w:t>
      </w:r>
    </w:p>
    <w:p w:rsidR="00A54D51" w:rsidRDefault="00A54D51" w:rsidP="00702345">
      <w:pPr>
        <w:rPr>
          <w:rFonts w:ascii="Arial" w:hAnsi="Arial" w:cs="Arial"/>
          <w:b/>
          <w:sz w:val="24"/>
          <w:szCs w:val="24"/>
        </w:rPr>
      </w:pPr>
    </w:p>
    <w:p w:rsidR="00A54D51" w:rsidRDefault="00A54D51" w:rsidP="00702345">
      <w:pPr>
        <w:rPr>
          <w:rFonts w:ascii="Arial" w:hAnsi="Arial" w:cs="Arial"/>
          <w:b/>
          <w:sz w:val="24"/>
          <w:szCs w:val="24"/>
        </w:rPr>
      </w:pPr>
    </w:p>
    <w:p w:rsidR="00A54D51" w:rsidRDefault="00A54D51" w:rsidP="00702345">
      <w:pPr>
        <w:rPr>
          <w:rFonts w:ascii="Arial" w:hAnsi="Arial" w:cs="Arial"/>
          <w:b/>
          <w:sz w:val="24"/>
          <w:szCs w:val="24"/>
        </w:rPr>
      </w:pPr>
    </w:p>
    <w:p w:rsidR="00A54D51" w:rsidRDefault="00A54D51" w:rsidP="00A54D51">
      <w:pPr>
        <w:pageBreakBefore/>
        <w:rPr>
          <w:rFonts w:ascii="Arial" w:hAnsi="Arial" w:cs="Arial"/>
          <w:b/>
          <w:sz w:val="24"/>
          <w:szCs w:val="24"/>
        </w:rPr>
        <w:sectPr w:rsidR="00A54D51" w:rsidSect="00F43E94">
          <w:type w:val="continuous"/>
          <w:pgSz w:w="11909" w:h="16834" w:code="9"/>
          <w:pgMar w:top="709" w:right="1247" w:bottom="1276" w:left="1531" w:header="720" w:footer="720" w:gutter="0"/>
          <w:cols w:space="60"/>
          <w:noEndnote/>
        </w:sectPr>
      </w:pPr>
    </w:p>
    <w:p w:rsidR="00A54D51" w:rsidRPr="008009DD" w:rsidRDefault="00A54D51" w:rsidP="00A54D51">
      <w:pPr>
        <w:pStyle w:val="210"/>
        <w:shd w:val="clear" w:color="auto" w:fill="auto"/>
        <w:spacing w:after="0" w:line="326" w:lineRule="exact"/>
        <w:jc w:val="right"/>
        <w:rPr>
          <w:rStyle w:val="21"/>
          <w:color w:val="000000"/>
          <w:sz w:val="20"/>
          <w:szCs w:val="20"/>
        </w:rPr>
      </w:pPr>
      <w:r w:rsidRPr="008009DD">
        <w:rPr>
          <w:rStyle w:val="21"/>
          <w:color w:val="000000"/>
          <w:sz w:val="20"/>
          <w:szCs w:val="20"/>
        </w:rPr>
        <w:lastRenderedPageBreak/>
        <w:t xml:space="preserve">Приложение </w:t>
      </w:r>
    </w:p>
    <w:p w:rsidR="00A54D51" w:rsidRDefault="00A54D51" w:rsidP="00A54D51">
      <w:pPr>
        <w:pStyle w:val="210"/>
        <w:shd w:val="clear" w:color="auto" w:fill="auto"/>
        <w:spacing w:after="0" w:line="326" w:lineRule="exact"/>
        <w:ind w:left="3280"/>
        <w:jc w:val="right"/>
        <w:rPr>
          <w:rStyle w:val="21"/>
          <w:color w:val="000000"/>
          <w:sz w:val="20"/>
          <w:szCs w:val="20"/>
        </w:rPr>
      </w:pPr>
      <w:r w:rsidRPr="008009DD">
        <w:rPr>
          <w:rStyle w:val="21"/>
          <w:color w:val="000000"/>
          <w:sz w:val="20"/>
          <w:szCs w:val="20"/>
        </w:rPr>
        <w:t xml:space="preserve">к постановлению Администрации </w:t>
      </w:r>
    </w:p>
    <w:p w:rsidR="00A54D51" w:rsidRPr="008009DD" w:rsidRDefault="00A54D51" w:rsidP="00A54D51">
      <w:pPr>
        <w:pStyle w:val="210"/>
        <w:shd w:val="clear" w:color="auto" w:fill="auto"/>
        <w:spacing w:after="0" w:line="326" w:lineRule="exact"/>
        <w:ind w:left="3280"/>
        <w:jc w:val="right"/>
        <w:rPr>
          <w:rStyle w:val="21"/>
          <w:color w:val="000000"/>
          <w:sz w:val="20"/>
          <w:szCs w:val="20"/>
        </w:rPr>
      </w:pPr>
      <w:r w:rsidRPr="008009DD">
        <w:rPr>
          <w:rStyle w:val="21"/>
          <w:color w:val="000000"/>
          <w:sz w:val="20"/>
          <w:szCs w:val="20"/>
        </w:rPr>
        <w:t>города Льгова</w:t>
      </w:r>
      <w:r>
        <w:rPr>
          <w:rStyle w:val="21"/>
          <w:color w:val="000000"/>
          <w:sz w:val="20"/>
          <w:szCs w:val="20"/>
        </w:rPr>
        <w:t xml:space="preserve"> Курской области</w:t>
      </w:r>
      <w:r w:rsidRPr="008009DD">
        <w:rPr>
          <w:rStyle w:val="21"/>
          <w:color w:val="000000"/>
          <w:sz w:val="20"/>
          <w:szCs w:val="20"/>
        </w:rPr>
        <w:t xml:space="preserve"> </w:t>
      </w:r>
    </w:p>
    <w:p w:rsidR="00A54D51" w:rsidRPr="00C279FB" w:rsidRDefault="00A54D51" w:rsidP="00A54D51">
      <w:pPr>
        <w:pStyle w:val="210"/>
        <w:shd w:val="clear" w:color="auto" w:fill="auto"/>
        <w:spacing w:after="0" w:line="326" w:lineRule="exact"/>
        <w:ind w:left="3280"/>
        <w:jc w:val="right"/>
        <w:rPr>
          <w:rStyle w:val="21"/>
          <w:color w:val="000000"/>
          <w:sz w:val="20"/>
          <w:szCs w:val="20"/>
        </w:rPr>
      </w:pPr>
      <w:r w:rsidRPr="008009DD">
        <w:rPr>
          <w:rStyle w:val="21"/>
          <w:color w:val="000000"/>
          <w:sz w:val="20"/>
          <w:szCs w:val="20"/>
        </w:rPr>
        <w:t>от</w:t>
      </w:r>
      <w:r>
        <w:rPr>
          <w:rStyle w:val="21"/>
          <w:color w:val="000000"/>
          <w:sz w:val="20"/>
          <w:szCs w:val="20"/>
        </w:rPr>
        <w:t xml:space="preserve"> 14.03.2018</w:t>
      </w:r>
      <w:r w:rsidRPr="008009DD">
        <w:rPr>
          <w:rStyle w:val="21"/>
          <w:color w:val="000000"/>
          <w:sz w:val="20"/>
          <w:szCs w:val="20"/>
        </w:rPr>
        <w:t xml:space="preserve"> г. №</w:t>
      </w:r>
      <w:r>
        <w:rPr>
          <w:rStyle w:val="21"/>
          <w:color w:val="000000"/>
          <w:sz w:val="20"/>
          <w:szCs w:val="20"/>
        </w:rPr>
        <w:t xml:space="preserve"> 270 </w:t>
      </w:r>
    </w:p>
    <w:p w:rsidR="00A54D51" w:rsidRPr="00B84318" w:rsidRDefault="00A54D51" w:rsidP="00A54D51">
      <w:pPr>
        <w:pStyle w:val="210"/>
        <w:shd w:val="clear" w:color="auto" w:fill="auto"/>
        <w:spacing w:after="0" w:line="326" w:lineRule="exact"/>
        <w:ind w:left="3280"/>
        <w:jc w:val="left"/>
        <w:rPr>
          <w:rStyle w:val="21"/>
          <w:color w:val="000000"/>
          <w:sz w:val="24"/>
          <w:szCs w:val="24"/>
        </w:rPr>
      </w:pPr>
      <w:r w:rsidRPr="008009DD">
        <w:rPr>
          <w:rStyle w:val="21"/>
          <w:color w:val="000000"/>
          <w:sz w:val="24"/>
          <w:szCs w:val="24"/>
        </w:rPr>
        <w:t xml:space="preserve">                   </w:t>
      </w:r>
      <w:r>
        <w:rPr>
          <w:rStyle w:val="21"/>
          <w:color w:val="000000"/>
          <w:sz w:val="24"/>
          <w:szCs w:val="24"/>
        </w:rPr>
        <w:t xml:space="preserve">                </w:t>
      </w:r>
      <w:r w:rsidRPr="00A93FB6">
        <w:rPr>
          <w:rStyle w:val="21"/>
          <w:b/>
          <w:color w:val="000000"/>
          <w:sz w:val="24"/>
          <w:szCs w:val="24"/>
        </w:rPr>
        <w:t xml:space="preserve">                              </w:t>
      </w:r>
    </w:p>
    <w:p w:rsidR="00A54D51" w:rsidRPr="00A93FB6" w:rsidRDefault="00A54D51" w:rsidP="00A54D51">
      <w:pPr>
        <w:pStyle w:val="210"/>
        <w:shd w:val="clear" w:color="auto" w:fill="auto"/>
        <w:spacing w:after="0" w:line="326" w:lineRule="exact"/>
        <w:ind w:left="3280"/>
        <w:jc w:val="left"/>
        <w:rPr>
          <w:rStyle w:val="21"/>
          <w:b/>
          <w:color w:val="000000"/>
          <w:sz w:val="24"/>
          <w:szCs w:val="24"/>
        </w:rPr>
      </w:pPr>
      <w:r>
        <w:rPr>
          <w:rStyle w:val="21"/>
          <w:b/>
          <w:color w:val="000000"/>
          <w:sz w:val="24"/>
          <w:szCs w:val="24"/>
        </w:rPr>
        <w:t xml:space="preserve">                                                                </w:t>
      </w:r>
      <w:r w:rsidRPr="00A93FB6">
        <w:rPr>
          <w:rStyle w:val="21"/>
          <w:b/>
          <w:color w:val="000000"/>
          <w:sz w:val="24"/>
          <w:szCs w:val="24"/>
        </w:rPr>
        <w:t>ПЛАН МЕРОПРИЯТИЙ</w:t>
      </w:r>
    </w:p>
    <w:p w:rsidR="00A54D51" w:rsidRDefault="00A54D51" w:rsidP="00A54D51">
      <w:pPr>
        <w:pStyle w:val="20"/>
        <w:keepNext/>
        <w:keepLines/>
        <w:shd w:val="clear" w:color="auto" w:fill="auto"/>
        <w:ind w:right="40"/>
        <w:rPr>
          <w:b w:val="0"/>
          <w:sz w:val="24"/>
          <w:szCs w:val="24"/>
        </w:rPr>
      </w:pPr>
      <w:r w:rsidRPr="00A93FB6">
        <w:rPr>
          <w:rStyle w:val="2"/>
          <w:color w:val="000000"/>
          <w:sz w:val="24"/>
          <w:szCs w:val="24"/>
        </w:rPr>
        <w:t>по оздоровлению муниципальных финансов муниципального образования «город Льгов» Курской области, включая мероприятия направленные на рост доходов бюджета муниципального образования, оптимизацию расходов, а также сокращение  муниципального долга</w:t>
      </w:r>
      <w:r w:rsidRPr="00A93FB6">
        <w:rPr>
          <w:b w:val="0"/>
          <w:sz w:val="24"/>
          <w:szCs w:val="24"/>
        </w:rPr>
        <w:t xml:space="preserve"> </w:t>
      </w:r>
    </w:p>
    <w:p w:rsidR="00A54D51" w:rsidRPr="00B84318" w:rsidRDefault="00A54D51" w:rsidP="00A54D51">
      <w:pPr>
        <w:pStyle w:val="20"/>
        <w:keepNext/>
        <w:keepLines/>
        <w:shd w:val="clear" w:color="auto" w:fill="auto"/>
        <w:ind w:right="40"/>
        <w:rPr>
          <w:b w:val="0"/>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49"/>
        <w:gridCol w:w="3796"/>
        <w:gridCol w:w="1843"/>
        <w:gridCol w:w="992"/>
        <w:gridCol w:w="992"/>
        <w:gridCol w:w="992"/>
        <w:gridCol w:w="3686"/>
      </w:tblGrid>
      <w:tr w:rsidR="00A54D51" w:rsidRPr="0077487A" w:rsidTr="005D6E08">
        <w:tc>
          <w:tcPr>
            <w:tcW w:w="534" w:type="dxa"/>
            <w:vMerge w:val="restart"/>
          </w:tcPr>
          <w:p w:rsidR="00A54D51" w:rsidRPr="005E3A28" w:rsidRDefault="00A54D51" w:rsidP="005D6E08">
            <w:pPr>
              <w:jc w:val="center"/>
            </w:pPr>
            <w:r w:rsidRPr="005E3A28">
              <w:t>№ п/п</w:t>
            </w:r>
          </w:p>
          <w:p w:rsidR="00A54D51" w:rsidRPr="005E3A28" w:rsidRDefault="00A54D51" w:rsidP="005D6E08">
            <w:pPr>
              <w:jc w:val="center"/>
            </w:pPr>
          </w:p>
        </w:tc>
        <w:tc>
          <w:tcPr>
            <w:tcW w:w="6945" w:type="dxa"/>
            <w:gridSpan w:val="2"/>
            <w:vMerge w:val="restart"/>
          </w:tcPr>
          <w:p w:rsidR="00A54D51" w:rsidRPr="005E3A28" w:rsidRDefault="00A54D51" w:rsidP="005D6E08">
            <w:pPr>
              <w:jc w:val="center"/>
            </w:pPr>
            <w:r w:rsidRPr="005E3A28">
              <w:t>Наименование мероприятий и целевых показателей</w:t>
            </w:r>
          </w:p>
        </w:tc>
        <w:tc>
          <w:tcPr>
            <w:tcW w:w="1843" w:type="dxa"/>
            <w:vMerge w:val="restart"/>
          </w:tcPr>
          <w:p w:rsidR="00A54D51" w:rsidRPr="005E3A28" w:rsidRDefault="00A54D51" w:rsidP="005D6E08">
            <w:pPr>
              <w:jc w:val="center"/>
            </w:pPr>
            <w:r>
              <w:t>Срок реализации мероприятия</w:t>
            </w:r>
          </w:p>
        </w:tc>
        <w:tc>
          <w:tcPr>
            <w:tcW w:w="2976" w:type="dxa"/>
            <w:gridSpan w:val="3"/>
          </w:tcPr>
          <w:p w:rsidR="00A54D51" w:rsidRPr="005E3A28" w:rsidRDefault="00A54D51" w:rsidP="005D6E08">
            <w:pPr>
              <w:jc w:val="center"/>
            </w:pPr>
            <w:r w:rsidRPr="005E3A28">
              <w:t>Значение  целевого показателя (бюджетный эффект)</w:t>
            </w:r>
          </w:p>
        </w:tc>
        <w:tc>
          <w:tcPr>
            <w:tcW w:w="3686" w:type="dxa"/>
            <w:vMerge w:val="restart"/>
          </w:tcPr>
          <w:p w:rsidR="00A54D51" w:rsidRPr="005E3A28" w:rsidRDefault="00A54D51" w:rsidP="005D6E08">
            <w:pPr>
              <w:jc w:val="center"/>
            </w:pPr>
            <w:r w:rsidRPr="005E3A28">
              <w:t xml:space="preserve"> Исполнители, ответственные за реализацию мероприятия</w:t>
            </w:r>
          </w:p>
        </w:tc>
      </w:tr>
      <w:tr w:rsidR="00A54D51" w:rsidRPr="0077487A" w:rsidTr="005D6E08">
        <w:trPr>
          <w:trHeight w:val="163"/>
        </w:trPr>
        <w:tc>
          <w:tcPr>
            <w:tcW w:w="534" w:type="dxa"/>
            <w:vMerge/>
          </w:tcPr>
          <w:p w:rsidR="00A54D51" w:rsidRPr="005E3A28" w:rsidRDefault="00A54D51" w:rsidP="005D6E08"/>
        </w:tc>
        <w:tc>
          <w:tcPr>
            <w:tcW w:w="6945" w:type="dxa"/>
            <w:gridSpan w:val="2"/>
            <w:vMerge/>
          </w:tcPr>
          <w:p w:rsidR="00A54D51" w:rsidRPr="005E3A28" w:rsidRDefault="00A54D51" w:rsidP="005D6E08"/>
        </w:tc>
        <w:tc>
          <w:tcPr>
            <w:tcW w:w="1843" w:type="dxa"/>
            <w:vMerge/>
          </w:tcPr>
          <w:p w:rsidR="00A54D51" w:rsidRPr="005E3A28" w:rsidRDefault="00A54D51" w:rsidP="005D6E08">
            <w:pPr>
              <w:jc w:val="center"/>
            </w:pPr>
          </w:p>
        </w:tc>
        <w:tc>
          <w:tcPr>
            <w:tcW w:w="992" w:type="dxa"/>
          </w:tcPr>
          <w:p w:rsidR="00A54D51" w:rsidRPr="005E3A28" w:rsidRDefault="00A54D51" w:rsidP="005D6E08">
            <w:pPr>
              <w:jc w:val="center"/>
            </w:pPr>
            <w:r>
              <w:t>2018</w:t>
            </w:r>
            <w:r w:rsidRPr="005E3A28">
              <w:t xml:space="preserve"> год</w:t>
            </w:r>
          </w:p>
        </w:tc>
        <w:tc>
          <w:tcPr>
            <w:tcW w:w="992" w:type="dxa"/>
          </w:tcPr>
          <w:p w:rsidR="00A54D51" w:rsidRPr="005E3A28" w:rsidRDefault="00A54D51" w:rsidP="005D6E08">
            <w:pPr>
              <w:jc w:val="center"/>
            </w:pPr>
            <w:r w:rsidRPr="005E3A28">
              <w:t>201</w:t>
            </w:r>
            <w:r>
              <w:t>9</w:t>
            </w:r>
            <w:r w:rsidRPr="005E3A28">
              <w:t xml:space="preserve"> год </w:t>
            </w:r>
          </w:p>
        </w:tc>
        <w:tc>
          <w:tcPr>
            <w:tcW w:w="992" w:type="dxa"/>
          </w:tcPr>
          <w:p w:rsidR="00A54D51" w:rsidRPr="005E3A28" w:rsidRDefault="00A54D51" w:rsidP="005D6E08">
            <w:pPr>
              <w:jc w:val="center"/>
            </w:pPr>
            <w:r w:rsidRPr="005E3A28">
              <w:t>20</w:t>
            </w:r>
            <w:r>
              <w:t>20</w:t>
            </w:r>
            <w:r w:rsidRPr="005E3A28">
              <w:t xml:space="preserve"> год</w:t>
            </w:r>
          </w:p>
        </w:tc>
        <w:tc>
          <w:tcPr>
            <w:tcW w:w="3686" w:type="dxa"/>
            <w:vMerge/>
          </w:tcPr>
          <w:p w:rsidR="00A54D51" w:rsidRPr="005E3A28" w:rsidRDefault="00A54D51" w:rsidP="005D6E08"/>
        </w:tc>
      </w:tr>
      <w:tr w:rsidR="00A54D51" w:rsidRPr="0077487A" w:rsidTr="005D6E08">
        <w:tc>
          <w:tcPr>
            <w:tcW w:w="3683" w:type="dxa"/>
            <w:gridSpan w:val="2"/>
          </w:tcPr>
          <w:p w:rsidR="00A54D51" w:rsidRPr="005E3A28" w:rsidRDefault="00A54D51" w:rsidP="005D6E08">
            <w:pPr>
              <w:jc w:val="center"/>
              <w:rPr>
                <w:b/>
              </w:rPr>
            </w:pPr>
          </w:p>
        </w:tc>
        <w:tc>
          <w:tcPr>
            <w:tcW w:w="12301" w:type="dxa"/>
            <w:gridSpan w:val="6"/>
          </w:tcPr>
          <w:p w:rsidR="00A54D51" w:rsidRPr="005E3A28" w:rsidRDefault="00A54D51" w:rsidP="005D6E08">
            <w:pPr>
              <w:jc w:val="center"/>
            </w:pPr>
            <w:r w:rsidRPr="005E3A28">
              <w:rPr>
                <w:b/>
              </w:rPr>
              <w:t>1.Направления роста доходов бюджета</w:t>
            </w:r>
          </w:p>
        </w:tc>
      </w:tr>
      <w:tr w:rsidR="00A54D51" w:rsidRPr="0077487A" w:rsidTr="005D6E08">
        <w:tc>
          <w:tcPr>
            <w:tcW w:w="534" w:type="dxa"/>
          </w:tcPr>
          <w:p w:rsidR="00A54D51" w:rsidRPr="005E3A28" w:rsidRDefault="00A54D51" w:rsidP="005D6E08">
            <w:r w:rsidRPr="005E3A28">
              <w:t>1.</w:t>
            </w:r>
          </w:p>
        </w:tc>
        <w:tc>
          <w:tcPr>
            <w:tcW w:w="6945" w:type="dxa"/>
            <w:gridSpan w:val="2"/>
          </w:tcPr>
          <w:p w:rsidR="00A54D51" w:rsidRPr="005E3A28" w:rsidRDefault="00A54D51" w:rsidP="005D6E08">
            <w:r w:rsidRPr="005E3A28">
              <w:t>Обеспечение взаимодействия с налоговыми органами в целях повышения собираемости налоговых доходов, в первую очередь, по местным налогам. Продолжение работы межведомственной комиссии по социально-экономическим вопросам города Льгова, в целях обеспечения поступлений в областной и местный бюджеты налоговых и неналоговых доходов. Темп роста налоговых  и неналоговых доходов, зачисляемых в бюджет муниципального образования «Город Льгов», в сопоставимых условиях, процентов</w:t>
            </w:r>
          </w:p>
        </w:tc>
        <w:tc>
          <w:tcPr>
            <w:tcW w:w="1843" w:type="dxa"/>
          </w:tcPr>
          <w:p w:rsidR="00A54D51" w:rsidRPr="005E3A28" w:rsidRDefault="00A54D51" w:rsidP="005D6E08">
            <w:pPr>
              <w:jc w:val="center"/>
            </w:pPr>
            <w:r>
              <w:t>Постоянно</w:t>
            </w:r>
          </w:p>
        </w:tc>
        <w:tc>
          <w:tcPr>
            <w:tcW w:w="992" w:type="dxa"/>
          </w:tcPr>
          <w:p w:rsidR="00A54D51" w:rsidRPr="005E3A28" w:rsidRDefault="00A54D51" w:rsidP="005D6E08">
            <w:pPr>
              <w:ind w:left="38" w:hanging="38"/>
              <w:jc w:val="center"/>
            </w:pPr>
            <w:r w:rsidRPr="005E3A28">
              <w:t>10</w:t>
            </w:r>
            <w:r>
              <w:t>1,0</w:t>
            </w:r>
          </w:p>
        </w:tc>
        <w:tc>
          <w:tcPr>
            <w:tcW w:w="992" w:type="dxa"/>
          </w:tcPr>
          <w:p w:rsidR="00A54D51" w:rsidRPr="005E3A28" w:rsidRDefault="00A54D51" w:rsidP="005D6E08">
            <w:pPr>
              <w:jc w:val="center"/>
            </w:pPr>
            <w:r w:rsidRPr="005E3A28">
              <w:t>10</w:t>
            </w:r>
            <w:r>
              <w:t>1</w:t>
            </w:r>
            <w:r w:rsidRPr="005E3A28">
              <w:t>,0</w:t>
            </w:r>
          </w:p>
        </w:tc>
        <w:tc>
          <w:tcPr>
            <w:tcW w:w="992" w:type="dxa"/>
          </w:tcPr>
          <w:p w:rsidR="00A54D51" w:rsidRPr="005E3A28" w:rsidRDefault="00A54D51" w:rsidP="005D6E08">
            <w:pPr>
              <w:jc w:val="center"/>
            </w:pPr>
            <w:r w:rsidRPr="005E3A28">
              <w:t>101,0</w:t>
            </w:r>
          </w:p>
        </w:tc>
        <w:tc>
          <w:tcPr>
            <w:tcW w:w="3686" w:type="dxa"/>
          </w:tcPr>
          <w:p w:rsidR="00A54D51" w:rsidRDefault="00A54D51" w:rsidP="005D6E08">
            <w:r>
              <w:t>М</w:t>
            </w:r>
            <w:r w:rsidRPr="005E3A28">
              <w:t>ежведомственной комиссии по социально-экономическим вопросам города Льгова</w:t>
            </w:r>
          </w:p>
          <w:p w:rsidR="00A54D51" w:rsidRDefault="00A54D51" w:rsidP="005D6E08">
            <w:r w:rsidRPr="005E3A28">
              <w:t>Управление финансов Администрации города Льгова</w:t>
            </w:r>
          </w:p>
          <w:p w:rsidR="00A54D51" w:rsidRPr="005E3A28" w:rsidRDefault="00A54D51" w:rsidP="005D6E08">
            <w:r w:rsidRPr="005E3A28">
              <w:t xml:space="preserve">Главный специалист-эксперт по вопросам арендной платы за землю  Администрации города Льгова, </w:t>
            </w:r>
          </w:p>
          <w:p w:rsidR="00A54D51" w:rsidRPr="00610F27" w:rsidRDefault="00A54D51" w:rsidP="005D6E08">
            <w:r w:rsidRPr="005E3A28">
              <w:t>Главный специалист-эксперт по вопросам управления имуществом  Администрации города Льгова</w:t>
            </w:r>
          </w:p>
        </w:tc>
      </w:tr>
      <w:tr w:rsidR="00A54D51" w:rsidRPr="0077487A" w:rsidTr="005D6E08">
        <w:tc>
          <w:tcPr>
            <w:tcW w:w="534" w:type="dxa"/>
          </w:tcPr>
          <w:p w:rsidR="00A54D51" w:rsidRPr="005E3A28" w:rsidRDefault="00A54D51" w:rsidP="005D6E08">
            <w:r w:rsidRPr="005E3A28">
              <w:t>2.</w:t>
            </w:r>
          </w:p>
        </w:tc>
        <w:tc>
          <w:tcPr>
            <w:tcW w:w="6945" w:type="dxa"/>
            <w:gridSpan w:val="2"/>
          </w:tcPr>
          <w:p w:rsidR="00A54D51" w:rsidRPr="005E3A28" w:rsidRDefault="00A54D51" w:rsidP="005D6E08">
            <w:r w:rsidRPr="005E3A28">
              <w:t>Мониторинг уровня собираемости налогов</w:t>
            </w:r>
            <w:r>
              <w:t xml:space="preserve"> (целевой показатель да/нет)</w:t>
            </w:r>
          </w:p>
        </w:tc>
        <w:tc>
          <w:tcPr>
            <w:tcW w:w="1843" w:type="dxa"/>
          </w:tcPr>
          <w:p w:rsidR="00A54D51" w:rsidRPr="005E3A28" w:rsidRDefault="00A54D51" w:rsidP="005D6E08">
            <w:r>
              <w:t xml:space="preserve">Два раза в год: за 1-е полугодие –до 15 августа, по итогам года до 15 </w:t>
            </w:r>
            <w:r>
              <w:lastRenderedPageBreak/>
              <w:t>февраля</w:t>
            </w:r>
          </w:p>
        </w:tc>
        <w:tc>
          <w:tcPr>
            <w:tcW w:w="992" w:type="dxa"/>
          </w:tcPr>
          <w:p w:rsidR="00A54D51" w:rsidRPr="005E3A28" w:rsidRDefault="00A54D51" w:rsidP="005D6E08">
            <w:pPr>
              <w:jc w:val="center"/>
            </w:pPr>
            <w:r w:rsidRPr="005E3A28">
              <w:lastRenderedPageBreak/>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77487A" w:rsidTr="005D6E08">
        <w:tc>
          <w:tcPr>
            <w:tcW w:w="534" w:type="dxa"/>
          </w:tcPr>
          <w:p w:rsidR="00A54D51" w:rsidRPr="005E3A28" w:rsidRDefault="00A54D51" w:rsidP="005D6E08">
            <w:r w:rsidRPr="005E3A28">
              <w:lastRenderedPageBreak/>
              <w:t>3.</w:t>
            </w:r>
          </w:p>
        </w:tc>
        <w:tc>
          <w:tcPr>
            <w:tcW w:w="6945" w:type="dxa"/>
            <w:gridSpan w:val="2"/>
          </w:tcPr>
          <w:p w:rsidR="00A54D51" w:rsidRPr="005E3A28" w:rsidRDefault="00A54D51" w:rsidP="005D6E08">
            <w:r w:rsidRPr="005E3A28">
              <w:t>Проведение оценки эффективности предоставляемых льгот и установленных ставок по местным налогам, не влияющих на стимулирование предпринимательской активности</w:t>
            </w:r>
            <w:r>
              <w:t xml:space="preserve"> (далее - оценка эффективности), (целевой показатель да/нет)</w:t>
            </w:r>
          </w:p>
        </w:tc>
        <w:tc>
          <w:tcPr>
            <w:tcW w:w="1843" w:type="dxa"/>
          </w:tcPr>
          <w:p w:rsidR="00A54D51" w:rsidRPr="005E3A28" w:rsidRDefault="00A54D51" w:rsidP="005D6E08">
            <w:r>
              <w:t>до 15 июля 2018 года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r>
              <w:t>нет</w:t>
            </w:r>
          </w:p>
        </w:tc>
        <w:tc>
          <w:tcPr>
            <w:tcW w:w="992" w:type="dxa"/>
          </w:tcPr>
          <w:p w:rsidR="00A54D51" w:rsidRPr="005E3A28" w:rsidRDefault="00A54D51" w:rsidP="005D6E08">
            <w:pPr>
              <w:jc w:val="center"/>
            </w:pPr>
            <w:r>
              <w:t>нет</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77487A" w:rsidTr="005D6E08">
        <w:tc>
          <w:tcPr>
            <w:tcW w:w="534" w:type="dxa"/>
          </w:tcPr>
          <w:p w:rsidR="00A54D51" w:rsidRPr="005E3A28" w:rsidRDefault="00A54D51" w:rsidP="005D6E08">
            <w:r w:rsidRPr="005E3A28">
              <w:t>4.</w:t>
            </w:r>
          </w:p>
        </w:tc>
        <w:tc>
          <w:tcPr>
            <w:tcW w:w="6945" w:type="dxa"/>
            <w:gridSpan w:val="2"/>
          </w:tcPr>
          <w:p w:rsidR="00A54D51" w:rsidRPr="005E3A28" w:rsidRDefault="00A54D51" w:rsidP="005D6E08">
            <w:r>
              <w:t xml:space="preserve">Внесение изменений по согласованию с Комитетом финансов Курской области до 1 сентября 2018 года в </w:t>
            </w:r>
            <w:r w:rsidRPr="005E3A28">
              <w:t xml:space="preserve"> план по устранению </w:t>
            </w:r>
            <w:r>
              <w:t>н</w:t>
            </w:r>
            <w:r w:rsidRPr="005E3A28">
              <w:t xml:space="preserve">еэффективных льгот (пониженных ставок по налогам) </w:t>
            </w:r>
            <w:r>
              <w:t>с учетом результатов  проведения оценки эффективности налоговых льгот (пониженных ставок по налогам). (целевой показатель да/нет)</w:t>
            </w:r>
          </w:p>
        </w:tc>
        <w:tc>
          <w:tcPr>
            <w:tcW w:w="1843" w:type="dxa"/>
          </w:tcPr>
          <w:p w:rsidR="00A54D51" w:rsidRDefault="00A54D51" w:rsidP="005D6E08">
            <w:r>
              <w:t>До 1 сентября 2018 года</w:t>
            </w:r>
          </w:p>
          <w:p w:rsidR="00A54D51" w:rsidRPr="005E3A28" w:rsidRDefault="00A54D51" w:rsidP="005D6E08"/>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t>нет</w:t>
            </w:r>
          </w:p>
        </w:tc>
        <w:tc>
          <w:tcPr>
            <w:tcW w:w="992" w:type="dxa"/>
          </w:tcPr>
          <w:p w:rsidR="00A54D51" w:rsidRPr="005E3A28" w:rsidRDefault="00A54D51" w:rsidP="005D6E08">
            <w:pPr>
              <w:jc w:val="center"/>
            </w:pPr>
            <w:r>
              <w:t>нет</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44774D" w:rsidTr="005D6E08">
        <w:tc>
          <w:tcPr>
            <w:tcW w:w="534" w:type="dxa"/>
          </w:tcPr>
          <w:p w:rsidR="00A54D51" w:rsidRPr="005E3A28" w:rsidRDefault="00A54D51" w:rsidP="005D6E08">
            <w:r w:rsidRPr="005E3A28">
              <w:t>5.</w:t>
            </w:r>
          </w:p>
        </w:tc>
        <w:tc>
          <w:tcPr>
            <w:tcW w:w="6945" w:type="dxa"/>
            <w:gridSpan w:val="2"/>
          </w:tcPr>
          <w:p w:rsidR="00A54D51" w:rsidRPr="005E3A28" w:rsidRDefault="00A54D51" w:rsidP="005D6E08">
            <w:r w:rsidRPr="005E3A28">
              <w:t>Проведение совместно с Управлением УМВД России по Курской области и налоговыми органами работы с субъектами малого и среднего предпринимательства по легализации доходов в целях увеличения налоговых поступлений</w:t>
            </w:r>
            <w:r>
              <w:t xml:space="preserve"> (целевой показатель да/нет)</w:t>
            </w:r>
          </w:p>
        </w:tc>
        <w:tc>
          <w:tcPr>
            <w:tcW w:w="1843" w:type="dxa"/>
          </w:tcPr>
          <w:p w:rsidR="00A54D51" w:rsidRPr="005E3A28" w:rsidRDefault="00A54D51" w:rsidP="005D6E08">
            <w:r>
              <w:t xml:space="preserve">Два раза в год: за 1-е полугодие –до 15 августа, по итогам года до 15 февраля </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Default="00A54D51" w:rsidP="005D6E08">
            <w:r w:rsidRPr="005E3A28">
              <w:t>Отдел экономики, муниципальных закупок, потребительского рынка, предпринимательства и транспорта Администрации города Льгова</w:t>
            </w:r>
          </w:p>
          <w:p w:rsidR="00A54D51" w:rsidRPr="005E3A28" w:rsidRDefault="00A54D51" w:rsidP="005D6E08">
            <w:r>
              <w:t xml:space="preserve">Консультант по вопросам в сфере трудовых отношений </w:t>
            </w:r>
            <w:r w:rsidRPr="005E3A28">
              <w:t>Администрации города Льгова</w:t>
            </w:r>
          </w:p>
        </w:tc>
      </w:tr>
      <w:tr w:rsidR="00A54D51" w:rsidRPr="0044774D" w:rsidTr="005D6E08">
        <w:trPr>
          <w:trHeight w:val="1056"/>
        </w:trPr>
        <w:tc>
          <w:tcPr>
            <w:tcW w:w="534" w:type="dxa"/>
          </w:tcPr>
          <w:p w:rsidR="00A54D51" w:rsidRPr="005E3A28" w:rsidRDefault="00A54D51" w:rsidP="005D6E08">
            <w:r w:rsidRPr="005E3A28">
              <w:t>6.</w:t>
            </w:r>
          </w:p>
        </w:tc>
        <w:tc>
          <w:tcPr>
            <w:tcW w:w="6945" w:type="dxa"/>
            <w:gridSpan w:val="2"/>
          </w:tcPr>
          <w:p w:rsidR="00A54D51" w:rsidRPr="005E3A28" w:rsidRDefault="00A54D51" w:rsidP="005D6E08">
            <w:pPr>
              <w:pStyle w:val="210"/>
              <w:shd w:val="clear" w:color="auto" w:fill="auto"/>
              <w:spacing w:after="0" w:line="245" w:lineRule="exact"/>
              <w:jc w:val="left"/>
              <w:rPr>
                <w:sz w:val="20"/>
                <w:szCs w:val="20"/>
              </w:rPr>
            </w:pPr>
            <w:r w:rsidRPr="005E3A28">
              <w:rPr>
                <w:rStyle w:val="210pt"/>
              </w:rPr>
              <w:t>Осуществление совместно с налоговыми органами мониторинга уплаты налога на доходы физических лиц с целью выявления налоговых агентов, допускающих не перечисле</w:t>
            </w:r>
            <w:r w:rsidRPr="005E3A28">
              <w:rPr>
                <w:rStyle w:val="210pt"/>
              </w:rPr>
              <w:softHyphen/>
              <w:t>ние или неполное перечисление налога, анализ текущей уплаты налога на доходы физических лиц в течение года.</w:t>
            </w:r>
          </w:p>
          <w:p w:rsidR="00A54D51" w:rsidRPr="005E3A28" w:rsidRDefault="00A54D51" w:rsidP="005D6E08">
            <w:r w:rsidRPr="005E3A28">
              <w:rPr>
                <w:rStyle w:val="210pt"/>
              </w:rPr>
              <w:t>Принятие действенных мер по результатам мониторинга, направленных на погашение нало</w:t>
            </w:r>
            <w:r w:rsidRPr="005E3A28">
              <w:rPr>
                <w:rStyle w:val="210pt"/>
              </w:rPr>
              <w:softHyphen/>
              <w:t>говыми агентами предполагаемой задолженно</w:t>
            </w:r>
            <w:r w:rsidRPr="005E3A28">
              <w:rPr>
                <w:rStyle w:val="210pt"/>
              </w:rPr>
              <w:softHyphen/>
              <w:t>сти по налогу на доходы физических лиц</w:t>
            </w:r>
            <w:r>
              <w:t xml:space="preserve"> (целевой показатель да/нет).</w:t>
            </w:r>
          </w:p>
        </w:tc>
        <w:tc>
          <w:tcPr>
            <w:tcW w:w="1843" w:type="dxa"/>
          </w:tcPr>
          <w:p w:rsidR="00A54D51" w:rsidRPr="005E3A28" w:rsidRDefault="00A54D51" w:rsidP="005D6E08">
            <w:r>
              <w:t>Два раза в год: за 1-е полугодие –до 15 августа, по итогам года до 15 февраля</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Default="00A54D51" w:rsidP="005D6E08">
            <w:r>
              <w:t>М</w:t>
            </w:r>
            <w:r w:rsidRPr="005E3A28">
              <w:t>ежведомственной комиссии по социально-экономическим вопросам города Льгова</w:t>
            </w:r>
          </w:p>
          <w:p w:rsidR="00A54D51" w:rsidRPr="005E3A28" w:rsidRDefault="00A54D51" w:rsidP="005D6E08">
            <w:r>
              <w:t xml:space="preserve">Консультант по вопросам в сфере трудовых отношений </w:t>
            </w:r>
            <w:r w:rsidRPr="005E3A28">
              <w:t>Администрации города Льгова</w:t>
            </w:r>
          </w:p>
        </w:tc>
      </w:tr>
      <w:tr w:rsidR="00A54D51" w:rsidRPr="0044774D" w:rsidTr="005D6E08">
        <w:tc>
          <w:tcPr>
            <w:tcW w:w="534" w:type="dxa"/>
          </w:tcPr>
          <w:p w:rsidR="00A54D51" w:rsidRPr="005E3A28" w:rsidRDefault="00A54D51" w:rsidP="005D6E08">
            <w:r w:rsidRPr="005E3A28">
              <w:t>7.</w:t>
            </w:r>
          </w:p>
        </w:tc>
        <w:tc>
          <w:tcPr>
            <w:tcW w:w="6945" w:type="dxa"/>
            <w:gridSpan w:val="2"/>
          </w:tcPr>
          <w:p w:rsidR="00A54D51" w:rsidRPr="005E3A28" w:rsidRDefault="00A54D51" w:rsidP="005D6E08">
            <w:r w:rsidRPr="005E3A28">
              <w:rPr>
                <w:rStyle w:val="210pt"/>
              </w:rPr>
              <w:t>Выявление неиспользуемых основных фондов муниципальных учреждений и принятие соответст</w:t>
            </w:r>
            <w:r w:rsidRPr="005E3A28">
              <w:rPr>
                <w:rStyle w:val="210pt"/>
              </w:rPr>
              <w:softHyphen/>
              <w:t>вующих мер по их реализации или сдаче в арен</w:t>
            </w:r>
            <w:r w:rsidRPr="005E3A28">
              <w:rPr>
                <w:rStyle w:val="210pt"/>
              </w:rPr>
              <w:softHyphen/>
              <w:t>ду</w:t>
            </w:r>
            <w:r>
              <w:rPr>
                <w:rStyle w:val="210pt"/>
              </w:rPr>
              <w:t xml:space="preserve"> (целевой показатель рост доходов от сдачи  в аренду имущества, процентов)</w:t>
            </w:r>
          </w:p>
        </w:tc>
        <w:tc>
          <w:tcPr>
            <w:tcW w:w="1843" w:type="dxa"/>
          </w:tcPr>
          <w:p w:rsidR="00A54D51" w:rsidRPr="005E3A28" w:rsidRDefault="00A54D51" w:rsidP="005D6E08">
            <w:r>
              <w:t>Ежегодно по итогам годовой отчетности</w:t>
            </w:r>
          </w:p>
        </w:tc>
        <w:tc>
          <w:tcPr>
            <w:tcW w:w="992" w:type="dxa"/>
          </w:tcPr>
          <w:p w:rsidR="00A54D51" w:rsidRPr="005E3A28" w:rsidRDefault="00A54D51" w:rsidP="005D6E08">
            <w:r>
              <w:t>до 2</w:t>
            </w:r>
          </w:p>
        </w:tc>
        <w:tc>
          <w:tcPr>
            <w:tcW w:w="992" w:type="dxa"/>
          </w:tcPr>
          <w:p w:rsidR="00A54D51" w:rsidRPr="005E3A28" w:rsidRDefault="00A54D51" w:rsidP="005D6E08">
            <w:r>
              <w:t>до 2</w:t>
            </w:r>
          </w:p>
        </w:tc>
        <w:tc>
          <w:tcPr>
            <w:tcW w:w="992" w:type="dxa"/>
          </w:tcPr>
          <w:p w:rsidR="00A54D51" w:rsidRPr="005E3A28" w:rsidRDefault="00A54D51" w:rsidP="005D6E08">
            <w:r>
              <w:t>до 2</w:t>
            </w:r>
          </w:p>
        </w:tc>
        <w:tc>
          <w:tcPr>
            <w:tcW w:w="3686" w:type="dxa"/>
          </w:tcPr>
          <w:p w:rsidR="00A54D51" w:rsidRPr="005E3A28" w:rsidRDefault="00A54D51" w:rsidP="005D6E08">
            <w:r w:rsidRPr="005E3A28">
              <w:t xml:space="preserve">Главный специалист-эксперт по вопросам арендной платы за землю  Администрации города Льгова, </w:t>
            </w:r>
          </w:p>
          <w:p w:rsidR="00A54D51" w:rsidRPr="005E3A28" w:rsidRDefault="00A54D51" w:rsidP="005D6E08">
            <w:r w:rsidRPr="005E3A28">
              <w:t>Главный специалист-эксперт по вопросам управления имуществом  Администрации города Льгова</w:t>
            </w:r>
          </w:p>
        </w:tc>
      </w:tr>
      <w:tr w:rsidR="00A54D51" w:rsidRPr="0044774D" w:rsidTr="005D6E08">
        <w:tc>
          <w:tcPr>
            <w:tcW w:w="534" w:type="dxa"/>
          </w:tcPr>
          <w:p w:rsidR="00A54D51" w:rsidRPr="005E3A28" w:rsidRDefault="00A54D51" w:rsidP="005D6E08">
            <w:r>
              <w:t>8</w:t>
            </w:r>
            <w:r w:rsidRPr="005E3A28">
              <w:t>.</w:t>
            </w:r>
          </w:p>
        </w:tc>
        <w:tc>
          <w:tcPr>
            <w:tcW w:w="6945" w:type="dxa"/>
            <w:gridSpan w:val="2"/>
          </w:tcPr>
          <w:p w:rsidR="00A54D51" w:rsidRPr="005E3A28" w:rsidRDefault="00A54D51" w:rsidP="005D6E08">
            <w:r>
              <w:t xml:space="preserve">Обеспечение достижения показателя индекса физического объёма </w:t>
            </w:r>
            <w:r w:rsidRPr="005E3A28">
              <w:t xml:space="preserve">инвестиций в основной капитал (за исключением бюджетных средств). Индекс физического объема инвестиций в основной капитал (за исключением бюджетных средств) в </w:t>
            </w:r>
            <w:r w:rsidRPr="005E3A28">
              <w:lastRenderedPageBreak/>
              <w:t>отчетном году по сравнению с предыдущим, процентов</w:t>
            </w:r>
          </w:p>
        </w:tc>
        <w:tc>
          <w:tcPr>
            <w:tcW w:w="1843" w:type="dxa"/>
          </w:tcPr>
          <w:p w:rsidR="00A54D51" w:rsidRPr="005E3A28" w:rsidRDefault="00A54D51" w:rsidP="005D6E08">
            <w:pPr>
              <w:jc w:val="center"/>
            </w:pPr>
            <w:r>
              <w:lastRenderedPageBreak/>
              <w:t>Ежегодно</w:t>
            </w:r>
          </w:p>
        </w:tc>
        <w:tc>
          <w:tcPr>
            <w:tcW w:w="992" w:type="dxa"/>
          </w:tcPr>
          <w:p w:rsidR="00A54D51" w:rsidRPr="008E52C1" w:rsidRDefault="00A54D51" w:rsidP="005D6E08">
            <w:pPr>
              <w:jc w:val="center"/>
            </w:pPr>
            <w:r w:rsidRPr="008E52C1">
              <w:t>96,6</w:t>
            </w:r>
          </w:p>
        </w:tc>
        <w:tc>
          <w:tcPr>
            <w:tcW w:w="992" w:type="dxa"/>
          </w:tcPr>
          <w:p w:rsidR="00A54D51" w:rsidRPr="008E52C1" w:rsidRDefault="00A54D51" w:rsidP="005D6E08">
            <w:pPr>
              <w:jc w:val="center"/>
            </w:pPr>
            <w:r w:rsidRPr="008E52C1">
              <w:t>22,7</w:t>
            </w:r>
          </w:p>
        </w:tc>
        <w:tc>
          <w:tcPr>
            <w:tcW w:w="992" w:type="dxa"/>
          </w:tcPr>
          <w:p w:rsidR="00A54D51" w:rsidRPr="008E52C1" w:rsidRDefault="00A54D51" w:rsidP="005D6E08">
            <w:pPr>
              <w:jc w:val="center"/>
            </w:pPr>
            <w:r w:rsidRPr="008E52C1">
              <w:t>101,2</w:t>
            </w:r>
          </w:p>
        </w:tc>
        <w:tc>
          <w:tcPr>
            <w:tcW w:w="3686" w:type="dxa"/>
          </w:tcPr>
          <w:p w:rsidR="00A54D51" w:rsidRPr="005E3A28" w:rsidRDefault="00A54D51" w:rsidP="005D6E08">
            <w:r w:rsidRPr="005E3A28">
              <w:t xml:space="preserve">Отдел экономики, муниципальных закупок, потребительского рынка, предпринимательства и </w:t>
            </w:r>
            <w:r w:rsidRPr="005E3A28">
              <w:lastRenderedPageBreak/>
              <w:t>транспорта Администрации города Льгова</w:t>
            </w:r>
          </w:p>
        </w:tc>
      </w:tr>
      <w:tr w:rsidR="00A54D51" w:rsidRPr="0044774D" w:rsidTr="005D6E08">
        <w:tc>
          <w:tcPr>
            <w:tcW w:w="534" w:type="dxa"/>
          </w:tcPr>
          <w:p w:rsidR="00A54D51" w:rsidRPr="005E3A28" w:rsidRDefault="00A54D51" w:rsidP="005D6E08">
            <w:r>
              <w:lastRenderedPageBreak/>
              <w:t>9</w:t>
            </w:r>
            <w:r w:rsidRPr="005E3A28">
              <w:t>.</w:t>
            </w:r>
          </w:p>
        </w:tc>
        <w:tc>
          <w:tcPr>
            <w:tcW w:w="6945" w:type="dxa"/>
            <w:gridSpan w:val="2"/>
          </w:tcPr>
          <w:p w:rsidR="00A54D51" w:rsidRPr="005E3A28" w:rsidRDefault="00A54D51" w:rsidP="005D6E08">
            <w:r w:rsidRPr="005E3A28">
              <w:t>Увеличение доли среднесписочной численности работников</w:t>
            </w:r>
            <w:r>
              <w:t xml:space="preserve"> на предприятиях малого и среднего предпринимательства</w:t>
            </w:r>
            <w:r w:rsidRPr="005E3A28">
              <w:t xml:space="preserve"> в общей численности занятого населения в отчетном году по сравнению с предыдущим, процентов</w:t>
            </w:r>
          </w:p>
        </w:tc>
        <w:tc>
          <w:tcPr>
            <w:tcW w:w="1843" w:type="dxa"/>
          </w:tcPr>
          <w:p w:rsidR="00A54D51" w:rsidRDefault="00A54D51" w:rsidP="005D6E08">
            <w:pPr>
              <w:jc w:val="center"/>
            </w:pPr>
            <w:r w:rsidRPr="008E25A2">
              <w:t>Ежегодно</w:t>
            </w:r>
          </w:p>
        </w:tc>
        <w:tc>
          <w:tcPr>
            <w:tcW w:w="992" w:type="dxa"/>
          </w:tcPr>
          <w:p w:rsidR="00A54D51" w:rsidRPr="008E52C1" w:rsidRDefault="00A54D51" w:rsidP="005D6E08">
            <w:pPr>
              <w:jc w:val="center"/>
            </w:pPr>
            <w:r w:rsidRPr="008E52C1">
              <w:t>0,021</w:t>
            </w:r>
          </w:p>
        </w:tc>
        <w:tc>
          <w:tcPr>
            <w:tcW w:w="992" w:type="dxa"/>
          </w:tcPr>
          <w:p w:rsidR="00A54D51" w:rsidRPr="008E52C1" w:rsidRDefault="00A54D51" w:rsidP="005D6E08">
            <w:pPr>
              <w:jc w:val="center"/>
            </w:pPr>
            <w:r w:rsidRPr="008E52C1">
              <w:t>0,021</w:t>
            </w:r>
          </w:p>
        </w:tc>
        <w:tc>
          <w:tcPr>
            <w:tcW w:w="992" w:type="dxa"/>
          </w:tcPr>
          <w:p w:rsidR="00A54D51" w:rsidRPr="008E52C1" w:rsidRDefault="00A54D51" w:rsidP="005D6E08">
            <w:pPr>
              <w:jc w:val="center"/>
            </w:pPr>
            <w:r w:rsidRPr="008E52C1">
              <w:t>0,021</w:t>
            </w:r>
          </w:p>
        </w:tc>
        <w:tc>
          <w:tcPr>
            <w:tcW w:w="3686" w:type="dxa"/>
          </w:tcPr>
          <w:p w:rsidR="00A54D51" w:rsidRDefault="00A54D51" w:rsidP="005D6E08">
            <w:r w:rsidRPr="005E3A28">
              <w:t>Отдел экономики, муниципальных закупок, потребительского рынка, предпринимательства и транспорта Администрации города Льгова</w:t>
            </w:r>
          </w:p>
          <w:p w:rsidR="00A54D51" w:rsidRPr="005E3A28" w:rsidRDefault="00A54D51" w:rsidP="005D6E08">
            <w:r>
              <w:t xml:space="preserve">Консультант по вопросам в сфере трудовых отношений </w:t>
            </w:r>
            <w:r w:rsidRPr="005E3A28">
              <w:t>Администрации города Льгова</w:t>
            </w:r>
          </w:p>
        </w:tc>
      </w:tr>
      <w:tr w:rsidR="00A54D51" w:rsidRPr="0044774D" w:rsidTr="005D6E08">
        <w:tc>
          <w:tcPr>
            <w:tcW w:w="534" w:type="dxa"/>
          </w:tcPr>
          <w:p w:rsidR="00A54D51" w:rsidRPr="005E3A28" w:rsidRDefault="00A54D51" w:rsidP="005D6E08">
            <w:r w:rsidRPr="005E3A28">
              <w:t>1</w:t>
            </w:r>
            <w:r>
              <w:t>0</w:t>
            </w:r>
            <w:r w:rsidRPr="005E3A28">
              <w:t>.</w:t>
            </w:r>
          </w:p>
        </w:tc>
        <w:tc>
          <w:tcPr>
            <w:tcW w:w="6945" w:type="dxa"/>
            <w:gridSpan w:val="2"/>
          </w:tcPr>
          <w:p w:rsidR="00A54D51" w:rsidRPr="005E3A28" w:rsidRDefault="00A54D51" w:rsidP="005D6E08">
            <w:r w:rsidRPr="005E3A28">
              <w:t>Снижение численности безработных граждан, зарегистрированных в органах службы занятости в отчетном году по сравнению с предыдущим, процентов</w:t>
            </w:r>
          </w:p>
        </w:tc>
        <w:tc>
          <w:tcPr>
            <w:tcW w:w="1843" w:type="dxa"/>
          </w:tcPr>
          <w:p w:rsidR="00A54D51" w:rsidRDefault="00A54D51" w:rsidP="005D6E08">
            <w:pPr>
              <w:jc w:val="center"/>
            </w:pPr>
            <w:r w:rsidRPr="008E25A2">
              <w:t>Ежегодно</w:t>
            </w:r>
          </w:p>
        </w:tc>
        <w:tc>
          <w:tcPr>
            <w:tcW w:w="992" w:type="dxa"/>
          </w:tcPr>
          <w:p w:rsidR="00A54D51" w:rsidRPr="008E52C1" w:rsidRDefault="00A54D51" w:rsidP="005D6E08">
            <w:pPr>
              <w:jc w:val="center"/>
            </w:pPr>
            <w:r w:rsidRPr="008E52C1">
              <w:t>0,6</w:t>
            </w:r>
          </w:p>
        </w:tc>
        <w:tc>
          <w:tcPr>
            <w:tcW w:w="992" w:type="dxa"/>
          </w:tcPr>
          <w:p w:rsidR="00A54D51" w:rsidRPr="008E52C1" w:rsidRDefault="00A54D51" w:rsidP="005D6E08">
            <w:pPr>
              <w:jc w:val="center"/>
            </w:pPr>
            <w:r w:rsidRPr="008E52C1">
              <w:t>0,6</w:t>
            </w:r>
          </w:p>
        </w:tc>
        <w:tc>
          <w:tcPr>
            <w:tcW w:w="992" w:type="dxa"/>
          </w:tcPr>
          <w:p w:rsidR="00A54D51" w:rsidRPr="008E52C1" w:rsidRDefault="00A54D51" w:rsidP="005D6E08">
            <w:pPr>
              <w:jc w:val="center"/>
            </w:pPr>
            <w:r w:rsidRPr="008E52C1">
              <w:t>0,6</w:t>
            </w:r>
          </w:p>
        </w:tc>
        <w:tc>
          <w:tcPr>
            <w:tcW w:w="3686" w:type="dxa"/>
          </w:tcPr>
          <w:p w:rsidR="00A54D51" w:rsidRPr="00D0376D" w:rsidRDefault="00A54D51" w:rsidP="005D6E08">
            <w:r w:rsidRPr="00D0376D">
              <w:t>Консультант по вопросам в сфере трудовых отношений Администрации города Льгова</w:t>
            </w:r>
          </w:p>
        </w:tc>
      </w:tr>
      <w:tr w:rsidR="00A54D51" w:rsidRPr="0044774D" w:rsidTr="005D6E08">
        <w:tc>
          <w:tcPr>
            <w:tcW w:w="3683" w:type="dxa"/>
            <w:gridSpan w:val="2"/>
          </w:tcPr>
          <w:p w:rsidR="00A54D51" w:rsidRPr="005E3A28" w:rsidRDefault="00A54D51" w:rsidP="005D6E08">
            <w:pPr>
              <w:jc w:val="center"/>
              <w:rPr>
                <w:b/>
              </w:rPr>
            </w:pPr>
          </w:p>
        </w:tc>
        <w:tc>
          <w:tcPr>
            <w:tcW w:w="12301" w:type="dxa"/>
            <w:gridSpan w:val="6"/>
          </w:tcPr>
          <w:p w:rsidR="00A54D51" w:rsidRPr="005E3A28" w:rsidRDefault="00A54D51" w:rsidP="005D6E08">
            <w:pPr>
              <w:jc w:val="center"/>
            </w:pPr>
            <w:r w:rsidRPr="005E3A28">
              <w:rPr>
                <w:b/>
              </w:rPr>
              <w:t>11.Увеличение собираемости налогов и платежей</w:t>
            </w:r>
          </w:p>
        </w:tc>
      </w:tr>
      <w:tr w:rsidR="00A54D51" w:rsidRPr="0044774D" w:rsidTr="005D6E08">
        <w:tc>
          <w:tcPr>
            <w:tcW w:w="534" w:type="dxa"/>
          </w:tcPr>
          <w:p w:rsidR="00A54D51" w:rsidRPr="005E3A28" w:rsidRDefault="00A54D51" w:rsidP="005D6E08">
            <w:r w:rsidRPr="005E3A28">
              <w:t>1.</w:t>
            </w:r>
          </w:p>
        </w:tc>
        <w:tc>
          <w:tcPr>
            <w:tcW w:w="6945" w:type="dxa"/>
            <w:gridSpan w:val="2"/>
          </w:tcPr>
          <w:p w:rsidR="00A54D51" w:rsidRPr="005E3A28" w:rsidRDefault="00A54D51" w:rsidP="005D6E08">
            <w:r w:rsidRPr="005E3A28">
              <w:t>Взаимодействие с МИФНС №2 по Курской области и обеспечение межведомственного информационного взаимодействия</w:t>
            </w:r>
            <w:r>
              <w:t xml:space="preserve"> (целевой показатель да/нет).</w:t>
            </w:r>
          </w:p>
        </w:tc>
        <w:tc>
          <w:tcPr>
            <w:tcW w:w="1843" w:type="dxa"/>
          </w:tcPr>
          <w:p w:rsidR="00A54D51" w:rsidRPr="005E3A28" w:rsidRDefault="00A54D51" w:rsidP="005D6E08">
            <w:pPr>
              <w:jc w:val="center"/>
            </w:pPr>
            <w:r>
              <w:t>Ежемесячно</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Отдел экономики, муниципальных закупок, потребительского рынка, предпринимательства и транспорта Администрации города Льгова</w:t>
            </w:r>
          </w:p>
        </w:tc>
      </w:tr>
      <w:tr w:rsidR="00A54D51" w:rsidRPr="0044774D" w:rsidTr="005D6E08">
        <w:tc>
          <w:tcPr>
            <w:tcW w:w="534" w:type="dxa"/>
          </w:tcPr>
          <w:p w:rsidR="00A54D51" w:rsidRPr="005E3A28" w:rsidRDefault="00A54D51" w:rsidP="005D6E08">
            <w:r w:rsidRPr="005E3A28">
              <w:t>2.</w:t>
            </w:r>
          </w:p>
        </w:tc>
        <w:tc>
          <w:tcPr>
            <w:tcW w:w="6945" w:type="dxa"/>
            <w:gridSpan w:val="2"/>
          </w:tcPr>
          <w:p w:rsidR="00A54D51" w:rsidRPr="005E3A28" w:rsidRDefault="00A54D51" w:rsidP="005D6E08">
            <w:pPr>
              <w:contextualSpacing/>
              <w:rPr>
                <w:spacing w:val="-4"/>
              </w:rPr>
            </w:pPr>
            <w:r w:rsidRPr="005E3A28">
              <w:rPr>
                <w:spacing w:val="-4"/>
              </w:rPr>
              <w:t>Активизация претензионной работы по снижению текущей задолженности в  бюджет муниципального образования «Город Льгов»:</w:t>
            </w:r>
          </w:p>
          <w:p w:rsidR="00A54D51" w:rsidRPr="005E3A28" w:rsidRDefault="00A54D51" w:rsidP="005D6E08">
            <w:pPr>
              <w:contextualSpacing/>
              <w:rPr>
                <w:spacing w:val="-4"/>
              </w:rPr>
            </w:pPr>
            <w:r w:rsidRPr="005E3A28">
              <w:rPr>
                <w:spacing w:val="-4"/>
              </w:rPr>
              <w:t>- рассмотрение должников на заседаниях рабочих групп;</w:t>
            </w:r>
          </w:p>
          <w:p w:rsidR="00A54D51" w:rsidRPr="005E3A28" w:rsidRDefault="00A54D51" w:rsidP="005D6E08">
            <w:pPr>
              <w:contextualSpacing/>
              <w:rPr>
                <w:spacing w:val="-4"/>
              </w:rPr>
            </w:pPr>
            <w:r w:rsidRPr="005E3A28">
              <w:rPr>
                <w:spacing w:val="-4"/>
              </w:rPr>
              <w:t>- направление предписаний (уведомлений) о необходимости погашения текущей задолженности;</w:t>
            </w:r>
          </w:p>
          <w:p w:rsidR="00A54D51" w:rsidRDefault="00A54D51" w:rsidP="005D6E08">
            <w:pPr>
              <w:rPr>
                <w:spacing w:val="-4"/>
              </w:rPr>
            </w:pPr>
            <w:r w:rsidRPr="005E3A28">
              <w:rPr>
                <w:spacing w:val="-4"/>
              </w:rPr>
              <w:t>- расторжение договоров аренды и дальнейшее освобождение муниципального имущества (земельных участков) арендаторами</w:t>
            </w:r>
          </w:p>
          <w:p w:rsidR="00A54D51" w:rsidRPr="005E3A28" w:rsidRDefault="00A54D51" w:rsidP="005D6E08">
            <w:r>
              <w:rPr>
                <w:spacing w:val="-4"/>
              </w:rPr>
              <w:t xml:space="preserve">  </w:t>
            </w:r>
            <w:r>
              <w:t>(целевой показатель да/нет).</w:t>
            </w:r>
          </w:p>
        </w:tc>
        <w:tc>
          <w:tcPr>
            <w:tcW w:w="1843" w:type="dxa"/>
          </w:tcPr>
          <w:p w:rsidR="00A54D51" w:rsidRPr="005E3A28" w:rsidRDefault="00A54D51" w:rsidP="005D6E08">
            <w:pPr>
              <w:jc w:val="center"/>
            </w:pPr>
            <w:r>
              <w:t>Ежемесячно</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 xml:space="preserve">Главный специалист-эксперт по вопросам арендной платы за землю  Администрации города Льгова, </w:t>
            </w:r>
          </w:p>
          <w:p w:rsidR="00A54D51" w:rsidRPr="005E3A28" w:rsidRDefault="00A54D51" w:rsidP="005D6E08">
            <w:r w:rsidRPr="005E3A28">
              <w:t>Главный специалист-эксперт по вопросам управления имуществом  Администрации города Льгова</w:t>
            </w:r>
          </w:p>
        </w:tc>
      </w:tr>
      <w:tr w:rsidR="00A54D51" w:rsidRPr="0044774D" w:rsidTr="005D6E08">
        <w:tc>
          <w:tcPr>
            <w:tcW w:w="534" w:type="dxa"/>
          </w:tcPr>
          <w:p w:rsidR="00A54D51" w:rsidRPr="005E3A28" w:rsidRDefault="00A54D51" w:rsidP="005D6E08">
            <w:r w:rsidRPr="005E3A28">
              <w:t>3.</w:t>
            </w:r>
          </w:p>
        </w:tc>
        <w:tc>
          <w:tcPr>
            <w:tcW w:w="6945" w:type="dxa"/>
            <w:gridSpan w:val="2"/>
          </w:tcPr>
          <w:p w:rsidR="00A54D51" w:rsidRPr="005E3A28" w:rsidRDefault="00A54D51" w:rsidP="005D6E08">
            <w:r w:rsidRPr="005E3A28">
              <w:t>Сокращение недоимки по налогам и платежам в бюджет муниципального образования «Город Льгов», процентов</w:t>
            </w:r>
          </w:p>
        </w:tc>
        <w:tc>
          <w:tcPr>
            <w:tcW w:w="1843" w:type="dxa"/>
          </w:tcPr>
          <w:p w:rsidR="00A54D51" w:rsidRPr="005E3A28" w:rsidRDefault="00A54D51" w:rsidP="005D6E08">
            <w:pPr>
              <w:jc w:val="center"/>
            </w:pPr>
            <w:r>
              <w:t>Постоянно</w:t>
            </w:r>
          </w:p>
        </w:tc>
        <w:tc>
          <w:tcPr>
            <w:tcW w:w="992" w:type="dxa"/>
          </w:tcPr>
          <w:p w:rsidR="00A54D51" w:rsidRPr="005E3A28" w:rsidRDefault="00A54D51" w:rsidP="005D6E08">
            <w:pPr>
              <w:jc w:val="center"/>
            </w:pPr>
            <w:r w:rsidRPr="005E3A28">
              <w:t>5</w:t>
            </w:r>
          </w:p>
        </w:tc>
        <w:tc>
          <w:tcPr>
            <w:tcW w:w="992" w:type="dxa"/>
          </w:tcPr>
          <w:p w:rsidR="00A54D51" w:rsidRPr="005E3A28" w:rsidRDefault="00A54D51" w:rsidP="005D6E08">
            <w:pPr>
              <w:jc w:val="center"/>
            </w:pPr>
            <w:r w:rsidRPr="005E3A28">
              <w:t>5</w:t>
            </w:r>
          </w:p>
        </w:tc>
        <w:tc>
          <w:tcPr>
            <w:tcW w:w="992" w:type="dxa"/>
          </w:tcPr>
          <w:p w:rsidR="00A54D51" w:rsidRPr="005E3A28" w:rsidRDefault="00A54D51" w:rsidP="005D6E08">
            <w:pPr>
              <w:jc w:val="center"/>
            </w:pPr>
            <w:r w:rsidRPr="005E3A28">
              <w:t>5</w:t>
            </w:r>
          </w:p>
          <w:p w:rsidR="00A54D51" w:rsidRPr="005E3A28" w:rsidRDefault="00A54D51" w:rsidP="005D6E08">
            <w:pPr>
              <w:jc w:val="center"/>
            </w:pPr>
          </w:p>
        </w:tc>
        <w:tc>
          <w:tcPr>
            <w:tcW w:w="3686" w:type="dxa"/>
          </w:tcPr>
          <w:p w:rsidR="00A54D51" w:rsidRDefault="00A54D51" w:rsidP="005D6E08">
            <w:r w:rsidRPr="005E3A28">
              <w:rPr>
                <w:spacing w:val="-4"/>
              </w:rPr>
              <w:t>МИФНС №2 по Курской области,</w:t>
            </w:r>
            <w:r w:rsidRPr="005E3A28">
              <w:t xml:space="preserve"> </w:t>
            </w:r>
            <w:r>
              <w:t>М</w:t>
            </w:r>
            <w:r w:rsidRPr="005E3A28">
              <w:t>ежведомственной комиссии по социально-экономическим вопросам города Льгова</w:t>
            </w:r>
          </w:p>
          <w:p w:rsidR="00A54D51" w:rsidRPr="005E3A28" w:rsidRDefault="00A54D51" w:rsidP="005D6E08">
            <w:r>
              <w:t xml:space="preserve">Оперативный штаб по ликвидации задолженности по имущественным налогам физических лиц города Льгова </w:t>
            </w:r>
          </w:p>
        </w:tc>
      </w:tr>
      <w:tr w:rsidR="00A54D51" w:rsidRPr="0044774D" w:rsidTr="005D6E08">
        <w:trPr>
          <w:trHeight w:val="1345"/>
        </w:trPr>
        <w:tc>
          <w:tcPr>
            <w:tcW w:w="15984" w:type="dxa"/>
            <w:gridSpan w:val="8"/>
          </w:tcPr>
          <w:p w:rsidR="00A54D51" w:rsidRPr="005E3A28" w:rsidRDefault="00A54D51" w:rsidP="005D6E08">
            <w:pPr>
              <w:pStyle w:val="80"/>
              <w:shd w:val="clear" w:color="auto" w:fill="auto"/>
              <w:spacing w:before="0" w:line="326" w:lineRule="exact"/>
              <w:ind w:left="20" w:right="40"/>
              <w:jc w:val="center"/>
              <w:rPr>
                <w:b/>
                <w:sz w:val="20"/>
                <w:szCs w:val="20"/>
              </w:rPr>
            </w:pPr>
            <w:r w:rsidRPr="005E3A28">
              <w:rPr>
                <w:b/>
                <w:sz w:val="20"/>
                <w:szCs w:val="20"/>
              </w:rPr>
              <w:lastRenderedPageBreak/>
              <w:t>111.Программа оптимизации расходов бюджета муниципального образования «горо</w:t>
            </w:r>
            <w:r>
              <w:rPr>
                <w:b/>
                <w:sz w:val="20"/>
                <w:szCs w:val="20"/>
              </w:rPr>
              <w:t>д Льгов» Курской области на 2018-2020</w:t>
            </w:r>
            <w:r w:rsidRPr="005E3A28">
              <w:rPr>
                <w:b/>
                <w:sz w:val="20"/>
                <w:szCs w:val="20"/>
              </w:rPr>
              <w:t xml:space="preserve"> годы, включающая  мероприятия по оптимизации расходов на содержание бюджетной сети и расходов на органы местного самоуправления, а также численности работников бюджетной сферы в соответствии с планами мероприятий («дорожными картами») по повышению эффективности и качества услуг в от</w:t>
            </w:r>
            <w:r>
              <w:rPr>
                <w:b/>
                <w:sz w:val="20"/>
                <w:szCs w:val="20"/>
              </w:rPr>
              <w:t>раслях социальной сферы, в том числе</w:t>
            </w:r>
            <w:r w:rsidRPr="005E3A28">
              <w:rPr>
                <w:b/>
                <w:sz w:val="20"/>
                <w:szCs w:val="20"/>
              </w:rPr>
              <w:t xml:space="preserve"> уст</w:t>
            </w:r>
            <w:r>
              <w:rPr>
                <w:b/>
                <w:sz w:val="20"/>
                <w:szCs w:val="20"/>
              </w:rPr>
              <w:t xml:space="preserve">ановление запрета на увеличение </w:t>
            </w:r>
            <w:r w:rsidRPr="005E3A28">
              <w:rPr>
                <w:b/>
                <w:sz w:val="20"/>
                <w:szCs w:val="20"/>
              </w:rPr>
              <w:t>численности муниципальных служащих.</w:t>
            </w:r>
          </w:p>
        </w:tc>
      </w:tr>
      <w:tr w:rsidR="00A54D51" w:rsidRPr="0044774D" w:rsidTr="005D6E08">
        <w:tc>
          <w:tcPr>
            <w:tcW w:w="534" w:type="dxa"/>
          </w:tcPr>
          <w:p w:rsidR="00A54D51" w:rsidRPr="005E3A28" w:rsidRDefault="00A54D51" w:rsidP="005D6E08">
            <w:r w:rsidRPr="005E3A28">
              <w:t>1.</w:t>
            </w:r>
          </w:p>
        </w:tc>
        <w:tc>
          <w:tcPr>
            <w:tcW w:w="6945" w:type="dxa"/>
            <w:gridSpan w:val="2"/>
          </w:tcPr>
          <w:p w:rsidR="00A54D51" w:rsidRPr="005E3A28" w:rsidRDefault="00A54D51" w:rsidP="005D6E08">
            <w:r w:rsidRPr="005E3A28">
              <w:t>Оптимизация бюджетной сети и органов управления</w:t>
            </w:r>
          </w:p>
        </w:tc>
        <w:tc>
          <w:tcPr>
            <w:tcW w:w="1843" w:type="dxa"/>
          </w:tcPr>
          <w:p w:rsidR="00A54D51" w:rsidRPr="005E3A28" w:rsidRDefault="00A54D51" w:rsidP="005D6E08"/>
        </w:tc>
        <w:tc>
          <w:tcPr>
            <w:tcW w:w="992" w:type="dxa"/>
          </w:tcPr>
          <w:p w:rsidR="00A54D51" w:rsidRPr="005E3A28" w:rsidRDefault="00A54D51" w:rsidP="005D6E08"/>
        </w:tc>
        <w:tc>
          <w:tcPr>
            <w:tcW w:w="992" w:type="dxa"/>
          </w:tcPr>
          <w:p w:rsidR="00A54D51" w:rsidRPr="005E3A28" w:rsidRDefault="00A54D51" w:rsidP="005D6E08"/>
        </w:tc>
        <w:tc>
          <w:tcPr>
            <w:tcW w:w="992" w:type="dxa"/>
          </w:tcPr>
          <w:p w:rsidR="00A54D51" w:rsidRPr="005E3A28" w:rsidRDefault="00A54D51" w:rsidP="005D6E08"/>
        </w:tc>
        <w:tc>
          <w:tcPr>
            <w:tcW w:w="3686" w:type="dxa"/>
          </w:tcPr>
          <w:p w:rsidR="00A54D51" w:rsidRPr="005E3A28" w:rsidRDefault="00A54D51" w:rsidP="005D6E08"/>
        </w:tc>
      </w:tr>
      <w:tr w:rsidR="00A54D51" w:rsidRPr="0044774D" w:rsidTr="005D6E08">
        <w:tc>
          <w:tcPr>
            <w:tcW w:w="534" w:type="dxa"/>
          </w:tcPr>
          <w:p w:rsidR="00A54D51" w:rsidRPr="005E3A28" w:rsidRDefault="00A54D51" w:rsidP="005D6E08">
            <w:r w:rsidRPr="005E3A28">
              <w:t>1.1.</w:t>
            </w:r>
          </w:p>
        </w:tc>
        <w:tc>
          <w:tcPr>
            <w:tcW w:w="6945" w:type="dxa"/>
            <w:gridSpan w:val="2"/>
          </w:tcPr>
          <w:p w:rsidR="00A54D51" w:rsidRPr="009A2DB7" w:rsidRDefault="00A54D51" w:rsidP="005D6E08">
            <w:r w:rsidRPr="009A2DB7">
              <w:t>Не допущение увеличения  общей численности работников муниципальных учреждений и органов местного самоуправления</w:t>
            </w:r>
          </w:p>
        </w:tc>
        <w:tc>
          <w:tcPr>
            <w:tcW w:w="1843" w:type="dxa"/>
          </w:tcPr>
          <w:p w:rsidR="00A54D51" w:rsidRPr="005E3A28" w:rsidRDefault="00A54D51" w:rsidP="005D6E08">
            <w:pPr>
              <w:jc w:val="center"/>
            </w:pPr>
            <w:r>
              <w:t>Постоянно</w:t>
            </w:r>
          </w:p>
        </w:tc>
        <w:tc>
          <w:tcPr>
            <w:tcW w:w="992" w:type="dxa"/>
          </w:tcPr>
          <w:p w:rsidR="00A54D51" w:rsidRPr="005E3A28" w:rsidRDefault="00A54D51" w:rsidP="005D6E08">
            <w:pPr>
              <w:jc w:val="center"/>
            </w:pPr>
            <w:r w:rsidRPr="005E3A28">
              <w:t>Не допущение роста</w:t>
            </w:r>
          </w:p>
        </w:tc>
        <w:tc>
          <w:tcPr>
            <w:tcW w:w="992" w:type="dxa"/>
          </w:tcPr>
          <w:p w:rsidR="00A54D51" w:rsidRPr="005E3A28" w:rsidRDefault="00A54D51" w:rsidP="005D6E08">
            <w:pPr>
              <w:jc w:val="center"/>
            </w:pPr>
            <w:r w:rsidRPr="005E3A28">
              <w:t>Не допущение роста</w:t>
            </w:r>
          </w:p>
        </w:tc>
        <w:tc>
          <w:tcPr>
            <w:tcW w:w="992" w:type="dxa"/>
          </w:tcPr>
          <w:p w:rsidR="00A54D51" w:rsidRPr="005E3A28" w:rsidRDefault="00A54D51" w:rsidP="005D6E08">
            <w:pPr>
              <w:jc w:val="center"/>
            </w:pPr>
            <w:r w:rsidRPr="005E3A28">
              <w:t>Не допущение роста</w:t>
            </w:r>
          </w:p>
        </w:tc>
        <w:tc>
          <w:tcPr>
            <w:tcW w:w="3686" w:type="dxa"/>
          </w:tcPr>
          <w:p w:rsidR="00A54D51" w:rsidRPr="005E3A28" w:rsidRDefault="00A54D51" w:rsidP="005D6E08">
            <w:r w:rsidRPr="005E3A28">
              <w:t>Органы местного самоуправления города Льгова</w:t>
            </w:r>
          </w:p>
        </w:tc>
      </w:tr>
      <w:tr w:rsidR="00A54D51" w:rsidRPr="0044774D" w:rsidTr="005D6E08">
        <w:tc>
          <w:tcPr>
            <w:tcW w:w="534" w:type="dxa"/>
          </w:tcPr>
          <w:p w:rsidR="00A54D51" w:rsidRPr="005E3A28" w:rsidRDefault="00A54D51" w:rsidP="005D6E08">
            <w:r w:rsidRPr="005E3A28">
              <w:t>1.2.</w:t>
            </w:r>
          </w:p>
        </w:tc>
        <w:tc>
          <w:tcPr>
            <w:tcW w:w="6945" w:type="dxa"/>
            <w:gridSpan w:val="2"/>
          </w:tcPr>
          <w:p w:rsidR="00A54D51" w:rsidRPr="005E3A28" w:rsidRDefault="00A54D51" w:rsidP="005D6E08">
            <w:pPr>
              <w:rPr>
                <w:rStyle w:val="210pt"/>
              </w:rPr>
            </w:pPr>
            <w:r w:rsidRPr="005E3A28">
              <w:rPr>
                <w:rStyle w:val="210pt"/>
              </w:rPr>
              <w:t xml:space="preserve">Обеспечение соблюдения установленного постановлением Администрации Курской области норматива формирования расходов на содержание органов местного самоуправления  города Льгова </w:t>
            </w:r>
            <w:r>
              <w:rPr>
                <w:spacing w:val="-4"/>
              </w:rPr>
              <w:t xml:space="preserve">  </w:t>
            </w:r>
            <w:r>
              <w:t>(целевой показатель да/нет).</w:t>
            </w:r>
          </w:p>
        </w:tc>
        <w:tc>
          <w:tcPr>
            <w:tcW w:w="1843" w:type="dxa"/>
          </w:tcPr>
          <w:p w:rsidR="00A54D51" w:rsidRPr="005E3A28" w:rsidRDefault="00A54D51" w:rsidP="005D6E08">
            <w:r>
              <w:t>По итогам года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Органы местного самоуправления города Льгова</w:t>
            </w:r>
          </w:p>
        </w:tc>
      </w:tr>
      <w:tr w:rsidR="00A54D51" w:rsidRPr="0044774D" w:rsidTr="005D6E08">
        <w:tc>
          <w:tcPr>
            <w:tcW w:w="534" w:type="dxa"/>
          </w:tcPr>
          <w:p w:rsidR="00A54D51" w:rsidRPr="005E3A28" w:rsidRDefault="00A54D51" w:rsidP="005D6E08">
            <w:r w:rsidRPr="005E3A28">
              <w:t>1.3.</w:t>
            </w:r>
          </w:p>
        </w:tc>
        <w:tc>
          <w:tcPr>
            <w:tcW w:w="6945" w:type="dxa"/>
            <w:gridSpan w:val="2"/>
          </w:tcPr>
          <w:p w:rsidR="00A54D51" w:rsidRPr="005E3A28" w:rsidRDefault="00A54D51" w:rsidP="005D6E08">
            <w:pPr>
              <w:rPr>
                <w:rStyle w:val="210pt"/>
              </w:rPr>
            </w:pPr>
            <w:r>
              <w:rPr>
                <w:rStyle w:val="210pt"/>
              </w:rPr>
              <w:t>Не принимать решения о повышения оплаты труда работников органов местного самоуправления муниципального образования «Город Льгов» Курской области сверх темпов и сроков, предусмотренных для работников органов государственной власти на областном уровне</w:t>
            </w:r>
            <w:r>
              <w:t xml:space="preserve"> (целевой показатель да/нет).</w:t>
            </w:r>
          </w:p>
        </w:tc>
        <w:tc>
          <w:tcPr>
            <w:tcW w:w="1843" w:type="dxa"/>
          </w:tcPr>
          <w:p w:rsidR="00A54D51" w:rsidRPr="005E3A28" w:rsidRDefault="00A54D51" w:rsidP="005D6E08">
            <w:pPr>
              <w:jc w:val="center"/>
            </w:pPr>
            <w:r>
              <w:t>Постоянно</w:t>
            </w:r>
          </w:p>
        </w:tc>
        <w:tc>
          <w:tcPr>
            <w:tcW w:w="992" w:type="dxa"/>
          </w:tcPr>
          <w:p w:rsidR="00A54D51" w:rsidRPr="005E3A28" w:rsidRDefault="00A54D51" w:rsidP="005D6E08">
            <w:pPr>
              <w:jc w:val="center"/>
              <w:rPr>
                <w:highlight w:val="yellow"/>
              </w:rPr>
            </w:pPr>
            <w:r w:rsidRPr="003416AF">
              <w:t>да</w:t>
            </w:r>
          </w:p>
        </w:tc>
        <w:tc>
          <w:tcPr>
            <w:tcW w:w="992" w:type="dxa"/>
          </w:tcPr>
          <w:p w:rsidR="00A54D51" w:rsidRPr="005E3A28" w:rsidRDefault="00A54D51" w:rsidP="005D6E08">
            <w:pPr>
              <w:jc w:val="center"/>
            </w:pPr>
            <w:r>
              <w:t>да</w:t>
            </w:r>
          </w:p>
        </w:tc>
        <w:tc>
          <w:tcPr>
            <w:tcW w:w="992" w:type="dxa"/>
          </w:tcPr>
          <w:p w:rsidR="00A54D51" w:rsidRPr="005E3A28" w:rsidRDefault="00A54D51" w:rsidP="005D6E08">
            <w:pPr>
              <w:jc w:val="center"/>
            </w:pPr>
            <w:r>
              <w:t>да</w:t>
            </w:r>
          </w:p>
        </w:tc>
        <w:tc>
          <w:tcPr>
            <w:tcW w:w="3686" w:type="dxa"/>
          </w:tcPr>
          <w:p w:rsidR="00A54D51" w:rsidRPr="005E3A28" w:rsidRDefault="00A54D51" w:rsidP="005D6E08">
            <w:r w:rsidRPr="005E3A28">
              <w:t>Органы местного самоуправления города Льгова</w:t>
            </w:r>
          </w:p>
        </w:tc>
      </w:tr>
      <w:tr w:rsidR="00A54D51" w:rsidRPr="0044774D" w:rsidTr="005D6E08">
        <w:tc>
          <w:tcPr>
            <w:tcW w:w="534" w:type="dxa"/>
          </w:tcPr>
          <w:p w:rsidR="00A54D51" w:rsidRPr="005E3A28" w:rsidRDefault="00A54D51" w:rsidP="005D6E08">
            <w:r w:rsidRPr="005E3A28">
              <w:t>1.4.</w:t>
            </w:r>
          </w:p>
        </w:tc>
        <w:tc>
          <w:tcPr>
            <w:tcW w:w="6945" w:type="dxa"/>
            <w:gridSpan w:val="2"/>
          </w:tcPr>
          <w:p w:rsidR="00A54D51" w:rsidRPr="005E3A28" w:rsidRDefault="00A54D51" w:rsidP="005D6E08">
            <w:pPr>
              <w:pStyle w:val="210"/>
              <w:shd w:val="clear" w:color="auto" w:fill="auto"/>
              <w:spacing w:after="0" w:line="250" w:lineRule="exact"/>
              <w:jc w:val="left"/>
              <w:rPr>
                <w:rStyle w:val="210pt"/>
              </w:rPr>
            </w:pPr>
            <w:r w:rsidRPr="005E3A28">
              <w:rPr>
                <w:rStyle w:val="210pt"/>
              </w:rPr>
              <w:t>Осуществление мониторинга бюджетной се</w:t>
            </w:r>
            <w:r w:rsidRPr="005E3A28">
              <w:rPr>
                <w:rStyle w:val="210pt"/>
              </w:rPr>
              <w:softHyphen/>
              <w:t>ти (количество бюджетных учреждений, количе</w:t>
            </w:r>
            <w:r w:rsidRPr="005E3A28">
              <w:rPr>
                <w:rStyle w:val="210pt"/>
              </w:rPr>
              <w:softHyphen/>
              <w:t>ство персонала, используемые фонды, объемы и качество предоставляемых муниципальных ус</w:t>
            </w:r>
            <w:r w:rsidRPr="005E3A28">
              <w:rPr>
                <w:rStyle w:val="210pt"/>
              </w:rPr>
              <w:softHyphen/>
              <w:t>луг в разрезе бюджетных учреждений).</w:t>
            </w:r>
          </w:p>
          <w:p w:rsidR="00A54D51" w:rsidRPr="005E3A28" w:rsidRDefault="00A54D51" w:rsidP="005D6E08">
            <w:pPr>
              <w:pStyle w:val="210"/>
              <w:shd w:val="clear" w:color="auto" w:fill="auto"/>
              <w:spacing w:after="0" w:line="250" w:lineRule="exact"/>
              <w:jc w:val="left"/>
              <w:rPr>
                <w:sz w:val="20"/>
                <w:szCs w:val="20"/>
              </w:rPr>
            </w:pPr>
            <w:r w:rsidRPr="005E3A28">
              <w:rPr>
                <w:rStyle w:val="210pt"/>
              </w:rPr>
              <w:t xml:space="preserve"> Проведение оценки потребности в бюджет</w:t>
            </w:r>
            <w:r w:rsidRPr="005E3A28">
              <w:rPr>
                <w:rStyle w:val="210pt"/>
              </w:rPr>
              <w:softHyphen/>
              <w:t>ных учреждениях с учетом необходимого уровня обеспеченности муниципальными услугами</w:t>
            </w:r>
          </w:p>
        </w:tc>
        <w:tc>
          <w:tcPr>
            <w:tcW w:w="1843" w:type="dxa"/>
          </w:tcPr>
          <w:p w:rsidR="00A54D51" w:rsidRPr="005E3A28" w:rsidRDefault="00A54D51" w:rsidP="005D6E08">
            <w:pPr>
              <w:jc w:val="center"/>
            </w:pPr>
            <w:r>
              <w:t>Ежегодно</w:t>
            </w:r>
          </w:p>
        </w:tc>
        <w:tc>
          <w:tcPr>
            <w:tcW w:w="992" w:type="dxa"/>
          </w:tcPr>
          <w:p w:rsidR="00A54D51" w:rsidRPr="005E3A28" w:rsidRDefault="00A54D51" w:rsidP="005D6E08">
            <w:pPr>
              <w:jc w:val="center"/>
            </w:pPr>
            <w:r w:rsidRPr="005E3A28">
              <w:t>Не допущение роста</w:t>
            </w:r>
          </w:p>
        </w:tc>
        <w:tc>
          <w:tcPr>
            <w:tcW w:w="992" w:type="dxa"/>
          </w:tcPr>
          <w:p w:rsidR="00A54D51" w:rsidRPr="005E3A28" w:rsidRDefault="00A54D51" w:rsidP="005D6E08">
            <w:pPr>
              <w:jc w:val="center"/>
            </w:pPr>
            <w:r w:rsidRPr="005E3A28">
              <w:t>Не допущение роста</w:t>
            </w:r>
          </w:p>
        </w:tc>
        <w:tc>
          <w:tcPr>
            <w:tcW w:w="992" w:type="dxa"/>
          </w:tcPr>
          <w:p w:rsidR="00A54D51" w:rsidRPr="005E3A28" w:rsidRDefault="00A54D51" w:rsidP="005D6E08">
            <w:pPr>
              <w:jc w:val="center"/>
            </w:pPr>
            <w:r>
              <w:t>Н</w:t>
            </w:r>
            <w:r w:rsidRPr="005E3A28">
              <w:t>е</w:t>
            </w:r>
            <w:r>
              <w:t xml:space="preserve"> </w:t>
            </w:r>
            <w:r w:rsidRPr="005E3A28">
              <w:t>допущение роста</w:t>
            </w:r>
          </w:p>
        </w:tc>
        <w:tc>
          <w:tcPr>
            <w:tcW w:w="3686" w:type="dxa"/>
          </w:tcPr>
          <w:p w:rsidR="00A54D51" w:rsidRPr="005E3A28" w:rsidRDefault="00A54D51" w:rsidP="005D6E08">
            <w:r w:rsidRPr="005E3A28">
              <w:t>Отраслевые отделы Администрации города Льгова</w:t>
            </w:r>
          </w:p>
        </w:tc>
      </w:tr>
      <w:tr w:rsidR="00A54D51" w:rsidRPr="0044774D" w:rsidTr="005D6E08">
        <w:tc>
          <w:tcPr>
            <w:tcW w:w="534" w:type="dxa"/>
          </w:tcPr>
          <w:p w:rsidR="00A54D51" w:rsidRPr="005E3A28" w:rsidRDefault="00A54D51" w:rsidP="005D6E08">
            <w:r w:rsidRPr="005E3A28">
              <w:t>1.5.</w:t>
            </w:r>
          </w:p>
        </w:tc>
        <w:tc>
          <w:tcPr>
            <w:tcW w:w="6945" w:type="dxa"/>
            <w:gridSpan w:val="2"/>
          </w:tcPr>
          <w:p w:rsidR="00A54D51" w:rsidRPr="005E3A28" w:rsidRDefault="00A54D51" w:rsidP="005D6E08">
            <w:pPr>
              <w:pStyle w:val="210"/>
              <w:shd w:val="clear" w:color="auto" w:fill="auto"/>
              <w:spacing w:after="0" w:line="250" w:lineRule="exact"/>
              <w:jc w:val="left"/>
              <w:rPr>
                <w:sz w:val="20"/>
                <w:szCs w:val="20"/>
              </w:rPr>
            </w:pPr>
            <w:r w:rsidRPr="005E3A28">
              <w:rPr>
                <w:rStyle w:val="210pt"/>
              </w:rPr>
              <w:t>Проведение работы по повышению эффек</w:t>
            </w:r>
            <w:r w:rsidRPr="005E3A28">
              <w:rPr>
                <w:rStyle w:val="210pt"/>
              </w:rPr>
              <w:softHyphen/>
              <w:t>тивности расходов на содержание учреж</w:t>
            </w:r>
            <w:r w:rsidRPr="005E3A28">
              <w:rPr>
                <w:rStyle w:val="210pt"/>
              </w:rPr>
              <w:softHyphen/>
              <w:t>дений, в том числе использования зданий, нахо</w:t>
            </w:r>
            <w:r w:rsidRPr="005E3A28">
              <w:rPr>
                <w:rStyle w:val="210pt"/>
              </w:rPr>
              <w:softHyphen/>
              <w:t>дящихся в оперативном управлении (переезд уч</w:t>
            </w:r>
            <w:r w:rsidRPr="005E3A28">
              <w:rPr>
                <w:rStyle w:val="210pt"/>
              </w:rPr>
              <w:softHyphen/>
              <w:t>реждений в помещения с наименьшей площа</w:t>
            </w:r>
            <w:r w:rsidRPr="005E3A28">
              <w:rPr>
                <w:rStyle w:val="210pt"/>
              </w:rPr>
              <w:softHyphen/>
              <w:t>дью, консервация свободных площадей, переда</w:t>
            </w:r>
            <w:r w:rsidRPr="005E3A28">
              <w:rPr>
                <w:rStyle w:val="210pt"/>
              </w:rPr>
              <w:softHyphen/>
              <w:t>ча части площадей учреждений в долгосрочную аренду).</w:t>
            </w:r>
          </w:p>
          <w:p w:rsidR="00A54D51" w:rsidRPr="005E3A28" w:rsidRDefault="00A54D51" w:rsidP="005D6E08">
            <w:r w:rsidRPr="005E3A28">
              <w:rPr>
                <w:rStyle w:val="210pt"/>
              </w:rPr>
              <w:t>Осуществление оптимизации лимитов по</w:t>
            </w:r>
            <w:r w:rsidRPr="005E3A28">
              <w:rPr>
                <w:rStyle w:val="210pt"/>
              </w:rPr>
              <w:softHyphen/>
              <w:t>требления топливно-энергетических ресурсов муниципальных учреждений; обеспечение энергоэффективности в бюджетном секторе</w:t>
            </w:r>
            <w:r>
              <w:rPr>
                <w:rStyle w:val="210pt"/>
              </w:rPr>
              <w:t xml:space="preserve"> </w:t>
            </w:r>
            <w:r>
              <w:t>(целевой показатель да/нет).</w:t>
            </w:r>
          </w:p>
        </w:tc>
        <w:tc>
          <w:tcPr>
            <w:tcW w:w="1843" w:type="dxa"/>
          </w:tcPr>
          <w:p w:rsidR="00A54D51" w:rsidRPr="005E3A28" w:rsidRDefault="00A54D51" w:rsidP="005D6E08">
            <w:pPr>
              <w:jc w:val="center"/>
            </w:pPr>
            <w:r>
              <w:t>Постоянно</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Отраслевые отделы Администрации города Льгова,</w:t>
            </w:r>
          </w:p>
          <w:p w:rsidR="00A54D51" w:rsidRPr="005E3A28" w:rsidRDefault="00A54D51" w:rsidP="005D6E08">
            <w:r w:rsidRPr="005E3A28">
              <w:t xml:space="preserve">Отдел </w:t>
            </w:r>
            <w:r>
              <w:t xml:space="preserve"> ЖКХ </w:t>
            </w:r>
            <w:r w:rsidRPr="005E3A28">
              <w:t xml:space="preserve">Администрации города Льгова, </w:t>
            </w:r>
          </w:p>
          <w:p w:rsidR="00A54D51" w:rsidRPr="005E3A28" w:rsidRDefault="00A54D51" w:rsidP="005D6E08">
            <w:r w:rsidRPr="005E3A28">
              <w:t xml:space="preserve">Главный специалист-эксперт по вопросам управления имуществом </w:t>
            </w:r>
          </w:p>
          <w:p w:rsidR="00A54D51" w:rsidRPr="005E3A28" w:rsidRDefault="00A54D51" w:rsidP="005D6E08">
            <w:r w:rsidRPr="005E3A28">
              <w:t xml:space="preserve"> Администрации города Льгова</w:t>
            </w:r>
          </w:p>
        </w:tc>
      </w:tr>
      <w:tr w:rsidR="00A54D51" w:rsidRPr="0044774D" w:rsidTr="005D6E08">
        <w:tc>
          <w:tcPr>
            <w:tcW w:w="534" w:type="dxa"/>
          </w:tcPr>
          <w:p w:rsidR="00A54D51" w:rsidRPr="005E3A28" w:rsidRDefault="00A54D51" w:rsidP="005D6E08">
            <w:r w:rsidRPr="005E3A28">
              <w:t>2.</w:t>
            </w:r>
          </w:p>
        </w:tc>
        <w:tc>
          <w:tcPr>
            <w:tcW w:w="6945" w:type="dxa"/>
            <w:gridSpan w:val="2"/>
          </w:tcPr>
          <w:p w:rsidR="00A54D51" w:rsidRPr="005E3A28" w:rsidRDefault="00A54D51" w:rsidP="005D6E08">
            <w:pPr>
              <w:rPr>
                <w:rStyle w:val="210pt"/>
              </w:rPr>
            </w:pPr>
            <w:r w:rsidRPr="005E3A28">
              <w:rPr>
                <w:rStyle w:val="210pt"/>
              </w:rPr>
              <w:t xml:space="preserve">Обеспечение </w:t>
            </w:r>
            <w:r>
              <w:rPr>
                <w:rStyle w:val="210pt"/>
              </w:rPr>
              <w:t>не допущения по состоянию на первое число каждого месяца просроченной кредиторской задолженности бюджета муниципального образования «Город Льгов»  Курской области и муниципальных учреждений муниципального образования «Город Льгов» Курской области по социально значимым направлениям.</w:t>
            </w:r>
            <w:r w:rsidRPr="005E3A28">
              <w:rPr>
                <w:rStyle w:val="210pt"/>
              </w:rPr>
              <w:t xml:space="preserve">                                                                                </w:t>
            </w:r>
            <w:r w:rsidRPr="005E3A28">
              <w:rPr>
                <w:rStyle w:val="210pt"/>
              </w:rPr>
              <w:lastRenderedPageBreak/>
              <w:t xml:space="preserve">Недопущение просроченной кредиторской задолженности </w:t>
            </w:r>
            <w:r>
              <w:rPr>
                <w:rStyle w:val="210pt"/>
              </w:rPr>
              <w:t>по социально значимым направлениям.</w:t>
            </w:r>
            <w:r w:rsidRPr="005E3A28">
              <w:rPr>
                <w:rStyle w:val="210pt"/>
              </w:rPr>
              <w:t xml:space="preserve">                                                                                </w:t>
            </w:r>
          </w:p>
        </w:tc>
        <w:tc>
          <w:tcPr>
            <w:tcW w:w="1843" w:type="dxa"/>
          </w:tcPr>
          <w:p w:rsidR="00A54D51" w:rsidRPr="005E3A28" w:rsidRDefault="00A54D51" w:rsidP="005D6E08">
            <w:pPr>
              <w:jc w:val="center"/>
            </w:pPr>
            <w:r>
              <w:lastRenderedPageBreak/>
              <w:t>Постоянно</w:t>
            </w:r>
          </w:p>
        </w:tc>
        <w:tc>
          <w:tcPr>
            <w:tcW w:w="992" w:type="dxa"/>
          </w:tcPr>
          <w:p w:rsidR="00A54D51" w:rsidRPr="005E3A28" w:rsidRDefault="00A54D51" w:rsidP="005D6E08">
            <w:pPr>
              <w:jc w:val="center"/>
            </w:pPr>
            <w:r w:rsidRPr="005E3A28">
              <w:t>Не допущение</w:t>
            </w:r>
          </w:p>
        </w:tc>
        <w:tc>
          <w:tcPr>
            <w:tcW w:w="992" w:type="dxa"/>
          </w:tcPr>
          <w:p w:rsidR="00A54D51" w:rsidRPr="005E3A28" w:rsidRDefault="00A54D51" w:rsidP="005D6E08">
            <w:pPr>
              <w:jc w:val="center"/>
            </w:pPr>
            <w:r w:rsidRPr="005E3A28">
              <w:t>Не допущение</w:t>
            </w:r>
          </w:p>
        </w:tc>
        <w:tc>
          <w:tcPr>
            <w:tcW w:w="992" w:type="dxa"/>
          </w:tcPr>
          <w:p w:rsidR="00A54D51" w:rsidRPr="005E3A28" w:rsidRDefault="00A54D51" w:rsidP="005D6E08">
            <w:pPr>
              <w:jc w:val="center"/>
            </w:pPr>
            <w:r w:rsidRPr="005E3A28">
              <w:t>Не допущение</w:t>
            </w:r>
          </w:p>
        </w:tc>
        <w:tc>
          <w:tcPr>
            <w:tcW w:w="3686" w:type="dxa"/>
          </w:tcPr>
          <w:p w:rsidR="00A54D51" w:rsidRDefault="00A54D51" w:rsidP="005D6E08">
            <w:r w:rsidRPr="005E3A28">
              <w:t>Управление финансов Администрации города Льгова</w:t>
            </w:r>
          </w:p>
          <w:p w:rsidR="00A54D51" w:rsidRPr="00F117A6" w:rsidRDefault="00A54D51" w:rsidP="005D6E08">
            <w:r w:rsidRPr="005E3A28">
              <w:t>Отраслевые отделы Администрации города Льгова</w:t>
            </w:r>
          </w:p>
        </w:tc>
      </w:tr>
      <w:tr w:rsidR="00A54D51" w:rsidRPr="0044774D" w:rsidTr="005D6E08">
        <w:tc>
          <w:tcPr>
            <w:tcW w:w="534" w:type="dxa"/>
          </w:tcPr>
          <w:p w:rsidR="00A54D51" w:rsidRPr="00CB0593" w:rsidRDefault="00A54D51" w:rsidP="005D6E08">
            <w:r w:rsidRPr="00CB0593">
              <w:lastRenderedPageBreak/>
              <w:t>3.</w:t>
            </w:r>
          </w:p>
        </w:tc>
        <w:tc>
          <w:tcPr>
            <w:tcW w:w="6945" w:type="dxa"/>
            <w:gridSpan w:val="2"/>
          </w:tcPr>
          <w:p w:rsidR="00A54D51" w:rsidRPr="00CB0593" w:rsidRDefault="00A54D51" w:rsidP="005D6E08">
            <w:pPr>
              <w:rPr>
                <w:rStyle w:val="210pt"/>
              </w:rPr>
            </w:pPr>
            <w:r w:rsidRPr="00CB0593">
              <w:rPr>
                <w:rStyle w:val="210pt"/>
              </w:rPr>
              <w:t>Обеспечение исполнения принятых муниципальным образованием «Город Льгов» Курской области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w:t>
            </w:r>
          </w:p>
          <w:p w:rsidR="00A54D51" w:rsidRPr="00CB0593" w:rsidRDefault="00A54D51" w:rsidP="005D6E08">
            <w:pPr>
              <w:rPr>
                <w:rStyle w:val="210pt"/>
              </w:rPr>
            </w:pPr>
            <w:r w:rsidRPr="00CB0593">
              <w:rPr>
                <w:rStyle w:val="210pt"/>
              </w:rPr>
              <w:t xml:space="preserve">Достижение запланированного уровня показателей в соответствии с указами Президента Российской Федерации </w:t>
            </w:r>
            <w:r w:rsidRPr="00CB0593">
              <w:t>(целевой показатель да/нет).</w:t>
            </w:r>
          </w:p>
        </w:tc>
        <w:tc>
          <w:tcPr>
            <w:tcW w:w="1843" w:type="dxa"/>
          </w:tcPr>
          <w:p w:rsidR="00A54D51" w:rsidRPr="00F117A6" w:rsidRDefault="00A54D51" w:rsidP="005D6E08">
            <w:pPr>
              <w:jc w:val="center"/>
              <w:rPr>
                <w:color w:val="FF0000"/>
              </w:rPr>
            </w:pPr>
            <w:r>
              <w:t>Ежегодно</w:t>
            </w:r>
          </w:p>
        </w:tc>
        <w:tc>
          <w:tcPr>
            <w:tcW w:w="992" w:type="dxa"/>
          </w:tcPr>
          <w:p w:rsidR="00A54D51" w:rsidRPr="00CB0593" w:rsidRDefault="00A54D51" w:rsidP="005D6E08">
            <w:pPr>
              <w:jc w:val="center"/>
            </w:pPr>
            <w:r w:rsidRPr="00CB0593">
              <w:t>да</w:t>
            </w:r>
          </w:p>
        </w:tc>
        <w:tc>
          <w:tcPr>
            <w:tcW w:w="992" w:type="dxa"/>
          </w:tcPr>
          <w:p w:rsidR="00A54D51" w:rsidRPr="00CB0593" w:rsidRDefault="00A54D51" w:rsidP="005D6E08">
            <w:pPr>
              <w:jc w:val="center"/>
            </w:pPr>
            <w:r w:rsidRPr="00CB0593">
              <w:t>да</w:t>
            </w:r>
          </w:p>
        </w:tc>
        <w:tc>
          <w:tcPr>
            <w:tcW w:w="992" w:type="dxa"/>
          </w:tcPr>
          <w:p w:rsidR="00A54D51" w:rsidRPr="00CB0593" w:rsidRDefault="00A54D51" w:rsidP="005D6E08">
            <w:pPr>
              <w:jc w:val="center"/>
            </w:pPr>
            <w:r w:rsidRPr="00CB0593">
              <w:t>да</w:t>
            </w:r>
          </w:p>
        </w:tc>
        <w:tc>
          <w:tcPr>
            <w:tcW w:w="3686" w:type="dxa"/>
          </w:tcPr>
          <w:p w:rsidR="00A54D51" w:rsidRPr="00CB0593" w:rsidRDefault="00A54D51" w:rsidP="005D6E08">
            <w:r w:rsidRPr="00CB0593">
              <w:t>Отраслевые отделы Администрации города Льгова</w:t>
            </w:r>
          </w:p>
        </w:tc>
      </w:tr>
      <w:tr w:rsidR="00A54D51" w:rsidRPr="0044774D" w:rsidTr="005D6E08">
        <w:tc>
          <w:tcPr>
            <w:tcW w:w="534" w:type="dxa"/>
          </w:tcPr>
          <w:p w:rsidR="00A54D51" w:rsidRPr="005E3A28" w:rsidRDefault="00A54D51" w:rsidP="005D6E08">
            <w:r w:rsidRPr="005E3A28">
              <w:t>4.</w:t>
            </w:r>
          </w:p>
        </w:tc>
        <w:tc>
          <w:tcPr>
            <w:tcW w:w="6945" w:type="dxa"/>
            <w:gridSpan w:val="2"/>
          </w:tcPr>
          <w:p w:rsidR="00A54D51" w:rsidRPr="005E3A28" w:rsidRDefault="00A54D51" w:rsidP="005D6E08">
            <w:r w:rsidRPr="005E3A28">
              <w:t>Повышение эффективности планирования муниципального задания</w:t>
            </w:r>
          </w:p>
        </w:tc>
        <w:tc>
          <w:tcPr>
            <w:tcW w:w="1843" w:type="dxa"/>
          </w:tcPr>
          <w:p w:rsidR="00A54D51" w:rsidRPr="005E3A28" w:rsidRDefault="00A54D51" w:rsidP="005D6E08"/>
        </w:tc>
        <w:tc>
          <w:tcPr>
            <w:tcW w:w="992" w:type="dxa"/>
          </w:tcPr>
          <w:p w:rsidR="00A54D51" w:rsidRPr="005E3A28" w:rsidRDefault="00A54D51" w:rsidP="005D6E08"/>
        </w:tc>
        <w:tc>
          <w:tcPr>
            <w:tcW w:w="992" w:type="dxa"/>
          </w:tcPr>
          <w:p w:rsidR="00A54D51" w:rsidRPr="005E3A28" w:rsidRDefault="00A54D51" w:rsidP="005D6E08"/>
        </w:tc>
        <w:tc>
          <w:tcPr>
            <w:tcW w:w="992" w:type="dxa"/>
          </w:tcPr>
          <w:p w:rsidR="00A54D51" w:rsidRPr="005E3A28" w:rsidRDefault="00A54D51" w:rsidP="005D6E08"/>
        </w:tc>
        <w:tc>
          <w:tcPr>
            <w:tcW w:w="3686" w:type="dxa"/>
          </w:tcPr>
          <w:p w:rsidR="00A54D51" w:rsidRPr="005E3A28" w:rsidRDefault="00A54D51" w:rsidP="005D6E08"/>
        </w:tc>
      </w:tr>
      <w:tr w:rsidR="00A54D51" w:rsidRPr="0044774D" w:rsidTr="005D6E08">
        <w:tc>
          <w:tcPr>
            <w:tcW w:w="534" w:type="dxa"/>
          </w:tcPr>
          <w:p w:rsidR="00A54D51" w:rsidRPr="005E3A28" w:rsidRDefault="00A54D51" w:rsidP="005D6E08">
            <w:r w:rsidRPr="005E3A28">
              <w:t>4.1.</w:t>
            </w:r>
          </w:p>
        </w:tc>
        <w:tc>
          <w:tcPr>
            <w:tcW w:w="6945" w:type="dxa"/>
            <w:gridSpan w:val="2"/>
          </w:tcPr>
          <w:p w:rsidR="00A54D51" w:rsidRPr="005E3A28" w:rsidRDefault="00A54D51" w:rsidP="005D6E08">
            <w:pPr>
              <w:pStyle w:val="210"/>
              <w:shd w:val="clear" w:color="auto" w:fill="auto"/>
              <w:spacing w:after="0" w:line="245" w:lineRule="exact"/>
              <w:jc w:val="left"/>
              <w:rPr>
                <w:sz w:val="20"/>
                <w:szCs w:val="20"/>
              </w:rPr>
            </w:pPr>
            <w:r w:rsidRPr="005E3A28">
              <w:rPr>
                <w:rStyle w:val="210pt"/>
              </w:rPr>
              <w:t>При определении стоимости услуг учиты</w:t>
            </w:r>
            <w:r w:rsidRPr="005E3A28">
              <w:rPr>
                <w:rStyle w:val="210pt"/>
              </w:rPr>
              <w:softHyphen/>
              <w:t>вать, что:</w:t>
            </w:r>
          </w:p>
          <w:p w:rsidR="00A54D51" w:rsidRPr="005E3A28" w:rsidRDefault="00A54D51" w:rsidP="005D6E08">
            <w:pPr>
              <w:pStyle w:val="210"/>
              <w:shd w:val="clear" w:color="auto" w:fill="auto"/>
              <w:spacing w:after="0" w:line="254" w:lineRule="exact"/>
              <w:jc w:val="left"/>
              <w:rPr>
                <w:sz w:val="20"/>
                <w:szCs w:val="20"/>
              </w:rPr>
            </w:pPr>
            <w:r w:rsidRPr="005E3A28">
              <w:rPr>
                <w:rStyle w:val="210pt"/>
              </w:rPr>
              <w:t>стоимость одной и той же услуги вне зави</w:t>
            </w:r>
            <w:r w:rsidRPr="005E3A28">
              <w:rPr>
                <w:rStyle w:val="210pt"/>
              </w:rPr>
              <w:softHyphen/>
              <w:t>симости от учреждения должна оказываться по одному нормативу затрат;</w:t>
            </w:r>
          </w:p>
          <w:p w:rsidR="00A54D51" w:rsidRPr="005E3A28" w:rsidRDefault="00A54D51" w:rsidP="005D6E08">
            <w:r w:rsidRPr="005E3A28">
              <w:rPr>
                <w:rStyle w:val="210pt"/>
              </w:rPr>
              <w:t>стоимость услуги, оказываемой за счет средств бюджета, не может быть выше, чем стоимость такой же услуги оказываемой потре</w:t>
            </w:r>
            <w:r w:rsidRPr="005E3A28">
              <w:rPr>
                <w:rStyle w:val="210pt"/>
              </w:rPr>
              <w:softHyphen/>
              <w:t>бителю на возмездной основе</w:t>
            </w:r>
            <w:r>
              <w:rPr>
                <w:rStyle w:val="210pt"/>
              </w:rPr>
              <w:t xml:space="preserve"> </w:t>
            </w:r>
            <w:r>
              <w:t>(целевой показатель да/нет).</w:t>
            </w:r>
          </w:p>
        </w:tc>
        <w:tc>
          <w:tcPr>
            <w:tcW w:w="1843" w:type="dxa"/>
          </w:tcPr>
          <w:p w:rsidR="00A54D51" w:rsidRPr="005E3A28" w:rsidRDefault="00A54D51" w:rsidP="005D6E08">
            <w:pPr>
              <w:jc w:val="center"/>
            </w:pPr>
            <w:r>
              <w:t>Ежегодно</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Отраслевые отделы Администрации города Льгова</w:t>
            </w:r>
          </w:p>
        </w:tc>
      </w:tr>
      <w:tr w:rsidR="00A54D51" w:rsidRPr="0044774D" w:rsidTr="005D6E08">
        <w:trPr>
          <w:trHeight w:val="331"/>
        </w:trPr>
        <w:tc>
          <w:tcPr>
            <w:tcW w:w="534" w:type="dxa"/>
          </w:tcPr>
          <w:p w:rsidR="00A54D51" w:rsidRPr="005E3A28" w:rsidRDefault="00A54D51" w:rsidP="005D6E08">
            <w:r w:rsidRPr="005E3A28">
              <w:t>5.</w:t>
            </w:r>
          </w:p>
        </w:tc>
        <w:tc>
          <w:tcPr>
            <w:tcW w:w="6945" w:type="dxa"/>
            <w:gridSpan w:val="2"/>
          </w:tcPr>
          <w:p w:rsidR="00A54D51" w:rsidRPr="005E3A28" w:rsidRDefault="00A54D51" w:rsidP="005D6E08">
            <w:r w:rsidRPr="005E3A28">
              <w:t>Повышение эффективности муниципальных закупок</w:t>
            </w:r>
          </w:p>
        </w:tc>
        <w:tc>
          <w:tcPr>
            <w:tcW w:w="1843" w:type="dxa"/>
          </w:tcPr>
          <w:p w:rsidR="00A54D51" w:rsidRPr="005E3A28" w:rsidRDefault="00A54D51" w:rsidP="005D6E08"/>
        </w:tc>
        <w:tc>
          <w:tcPr>
            <w:tcW w:w="992" w:type="dxa"/>
          </w:tcPr>
          <w:p w:rsidR="00A54D51" w:rsidRPr="005E3A28" w:rsidRDefault="00A54D51" w:rsidP="005D6E08"/>
        </w:tc>
        <w:tc>
          <w:tcPr>
            <w:tcW w:w="992" w:type="dxa"/>
          </w:tcPr>
          <w:p w:rsidR="00A54D51" w:rsidRPr="005E3A28" w:rsidRDefault="00A54D51" w:rsidP="005D6E08"/>
        </w:tc>
        <w:tc>
          <w:tcPr>
            <w:tcW w:w="992" w:type="dxa"/>
          </w:tcPr>
          <w:p w:rsidR="00A54D51" w:rsidRPr="005E3A28" w:rsidRDefault="00A54D51" w:rsidP="005D6E08"/>
        </w:tc>
        <w:tc>
          <w:tcPr>
            <w:tcW w:w="3686" w:type="dxa"/>
          </w:tcPr>
          <w:p w:rsidR="00A54D51" w:rsidRPr="005E3A28" w:rsidRDefault="00A54D51" w:rsidP="005D6E08"/>
        </w:tc>
      </w:tr>
      <w:tr w:rsidR="00A54D51" w:rsidRPr="0044774D" w:rsidTr="005D6E08">
        <w:tc>
          <w:tcPr>
            <w:tcW w:w="534" w:type="dxa"/>
          </w:tcPr>
          <w:p w:rsidR="00A54D51" w:rsidRPr="005E3A28" w:rsidRDefault="00A54D51" w:rsidP="005D6E08">
            <w:r w:rsidRPr="005E3A28">
              <w:t>5.1.</w:t>
            </w:r>
          </w:p>
        </w:tc>
        <w:tc>
          <w:tcPr>
            <w:tcW w:w="6945" w:type="dxa"/>
            <w:gridSpan w:val="2"/>
          </w:tcPr>
          <w:p w:rsidR="00A54D51" w:rsidRPr="005E3A28" w:rsidRDefault="00A54D51" w:rsidP="005D6E08">
            <w:pPr>
              <w:pStyle w:val="210"/>
              <w:shd w:val="clear" w:color="auto" w:fill="auto"/>
              <w:spacing w:after="0" w:line="245" w:lineRule="exact"/>
              <w:jc w:val="left"/>
              <w:rPr>
                <w:sz w:val="20"/>
                <w:szCs w:val="20"/>
              </w:rPr>
            </w:pPr>
            <w:r w:rsidRPr="005E3A28">
              <w:rPr>
                <w:rStyle w:val="210pt"/>
              </w:rPr>
              <w:t>При осуществлении муниципальных заку</w:t>
            </w:r>
            <w:r w:rsidRPr="005E3A28">
              <w:rPr>
                <w:rStyle w:val="210pt"/>
              </w:rPr>
              <w:softHyphen/>
              <w:t>пок основываться на следующих критериях:</w:t>
            </w:r>
          </w:p>
          <w:p w:rsidR="00A54D51" w:rsidRPr="005E3A28" w:rsidRDefault="00A54D51" w:rsidP="005D6E08">
            <w:pPr>
              <w:pStyle w:val="210"/>
              <w:shd w:val="clear" w:color="auto" w:fill="auto"/>
              <w:spacing w:after="0" w:line="245" w:lineRule="exact"/>
              <w:ind w:firstLine="460"/>
              <w:jc w:val="left"/>
              <w:rPr>
                <w:sz w:val="20"/>
                <w:szCs w:val="20"/>
              </w:rPr>
            </w:pPr>
            <w:r w:rsidRPr="005E3A28">
              <w:rPr>
                <w:rStyle w:val="210pt"/>
              </w:rPr>
              <w:t>обоснованность закупок, начальных (макси</w:t>
            </w:r>
            <w:r w:rsidRPr="005E3A28">
              <w:rPr>
                <w:rStyle w:val="210pt"/>
              </w:rPr>
              <w:softHyphen/>
              <w:t>мальных) цен контрактов, комплектности при</w:t>
            </w:r>
            <w:r w:rsidRPr="005E3A28">
              <w:rPr>
                <w:rStyle w:val="210pt"/>
              </w:rPr>
              <w:softHyphen/>
              <w:t>обретаемого товара, его технических характери</w:t>
            </w:r>
            <w:r w:rsidRPr="005E3A28">
              <w:rPr>
                <w:rStyle w:val="210pt"/>
              </w:rPr>
              <w:softHyphen/>
              <w:t>стик;</w:t>
            </w:r>
          </w:p>
          <w:p w:rsidR="00A54D51" w:rsidRPr="005E3A28" w:rsidRDefault="00A54D51" w:rsidP="005D6E08">
            <w:pPr>
              <w:pStyle w:val="210"/>
              <w:shd w:val="clear" w:color="auto" w:fill="auto"/>
              <w:spacing w:after="0" w:line="254" w:lineRule="exact"/>
              <w:ind w:firstLine="460"/>
              <w:jc w:val="left"/>
              <w:rPr>
                <w:sz w:val="20"/>
                <w:szCs w:val="20"/>
              </w:rPr>
            </w:pPr>
            <w:r w:rsidRPr="005E3A28">
              <w:rPr>
                <w:rStyle w:val="210pt"/>
              </w:rPr>
              <w:t>стремление к экономии в ходе закупочных процедур при условии соблюдения качества и требований законодательства;</w:t>
            </w:r>
          </w:p>
          <w:p w:rsidR="00A54D51" w:rsidRDefault="00A54D51" w:rsidP="005D6E08">
            <w:pPr>
              <w:rPr>
                <w:rStyle w:val="210pt"/>
              </w:rPr>
            </w:pPr>
            <w:r w:rsidRPr="005E3A28">
              <w:rPr>
                <w:rStyle w:val="210pt"/>
              </w:rPr>
              <w:t xml:space="preserve">        создание заказчиком приемочной комиссии для приемки поставленного товара, выполнен</w:t>
            </w:r>
            <w:r w:rsidRPr="005E3A28">
              <w:rPr>
                <w:rStyle w:val="210pt"/>
              </w:rPr>
              <w:softHyphen/>
              <w:t>ной работы или оказанной услуги, результатов отдельного этапа исполнения контракта (если заказчиком не привлекаются эксперты, эксперт</w:t>
            </w:r>
            <w:r w:rsidRPr="005E3A28">
              <w:rPr>
                <w:rStyle w:val="210pt"/>
              </w:rPr>
              <w:softHyphen/>
              <w:t>ные организации к проведению экспертизы по</w:t>
            </w:r>
            <w:r w:rsidRPr="005E3A28">
              <w:rPr>
                <w:rStyle w:val="210pt"/>
              </w:rPr>
              <w:softHyphen/>
              <w:t>ставленного товара, выполненной работы или оказанной услуги в случаях, установленных действующим законодательством)</w:t>
            </w:r>
          </w:p>
          <w:p w:rsidR="00A54D51" w:rsidRDefault="00A54D51" w:rsidP="005D6E08">
            <w:pPr>
              <w:rPr>
                <w:rStyle w:val="210pt"/>
              </w:rPr>
            </w:pPr>
            <w:r>
              <w:rPr>
                <w:rStyle w:val="210pt"/>
              </w:rPr>
              <w:t>Целевой показатель экономия бюджетных средств по результатам размещения заказов (да/нет).</w:t>
            </w:r>
          </w:p>
          <w:p w:rsidR="00A54D51" w:rsidRDefault="00A54D51" w:rsidP="005D6E08">
            <w:pPr>
              <w:rPr>
                <w:rStyle w:val="210pt"/>
              </w:rPr>
            </w:pPr>
          </w:p>
          <w:p w:rsidR="00A54D51" w:rsidRDefault="00A54D51" w:rsidP="005D6E08">
            <w:pPr>
              <w:rPr>
                <w:rStyle w:val="210pt"/>
              </w:rPr>
            </w:pPr>
          </w:p>
          <w:p w:rsidR="00A54D51" w:rsidRPr="005E3A28" w:rsidRDefault="00A54D51" w:rsidP="005D6E08"/>
        </w:tc>
        <w:tc>
          <w:tcPr>
            <w:tcW w:w="1843" w:type="dxa"/>
          </w:tcPr>
          <w:p w:rsidR="00A54D51" w:rsidRPr="005E3A28" w:rsidRDefault="00A54D51" w:rsidP="005D6E08">
            <w:pPr>
              <w:jc w:val="center"/>
            </w:pPr>
            <w:r>
              <w:t>Постоянно</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Главные распорядители средств бюджета</w:t>
            </w:r>
          </w:p>
        </w:tc>
      </w:tr>
      <w:tr w:rsidR="00A54D51" w:rsidRPr="0044774D" w:rsidTr="005D6E08">
        <w:tc>
          <w:tcPr>
            <w:tcW w:w="534" w:type="dxa"/>
          </w:tcPr>
          <w:p w:rsidR="00A54D51" w:rsidRPr="005E3A28" w:rsidRDefault="00A54D51" w:rsidP="005D6E08">
            <w:r w:rsidRPr="005E3A28">
              <w:t>6.</w:t>
            </w:r>
          </w:p>
        </w:tc>
        <w:tc>
          <w:tcPr>
            <w:tcW w:w="6945" w:type="dxa"/>
            <w:gridSpan w:val="2"/>
          </w:tcPr>
          <w:p w:rsidR="00A54D51" w:rsidRPr="005E3A28" w:rsidRDefault="00A54D51" w:rsidP="005D6E08">
            <w:pPr>
              <w:pStyle w:val="210"/>
              <w:shd w:val="clear" w:color="auto" w:fill="auto"/>
              <w:spacing w:after="0" w:line="245" w:lineRule="exact"/>
              <w:jc w:val="left"/>
              <w:rPr>
                <w:rStyle w:val="210pt"/>
              </w:rPr>
            </w:pPr>
            <w:r w:rsidRPr="005E3A28">
              <w:rPr>
                <w:rStyle w:val="210pt"/>
              </w:rPr>
              <w:t xml:space="preserve">Планирование бюджета муниципального образования «город Льгов» </w:t>
            </w:r>
          </w:p>
        </w:tc>
        <w:tc>
          <w:tcPr>
            <w:tcW w:w="1843" w:type="dxa"/>
          </w:tcPr>
          <w:p w:rsidR="00A54D51" w:rsidRPr="005E3A28" w:rsidRDefault="00A54D51" w:rsidP="005D6E08"/>
        </w:tc>
        <w:tc>
          <w:tcPr>
            <w:tcW w:w="992" w:type="dxa"/>
          </w:tcPr>
          <w:p w:rsidR="00A54D51" w:rsidRPr="005E3A28" w:rsidRDefault="00A54D51" w:rsidP="005D6E08"/>
        </w:tc>
        <w:tc>
          <w:tcPr>
            <w:tcW w:w="992" w:type="dxa"/>
          </w:tcPr>
          <w:p w:rsidR="00A54D51" w:rsidRPr="005E3A28" w:rsidRDefault="00A54D51" w:rsidP="005D6E08"/>
        </w:tc>
        <w:tc>
          <w:tcPr>
            <w:tcW w:w="992" w:type="dxa"/>
          </w:tcPr>
          <w:p w:rsidR="00A54D51" w:rsidRPr="005E3A28" w:rsidRDefault="00A54D51" w:rsidP="005D6E08"/>
        </w:tc>
        <w:tc>
          <w:tcPr>
            <w:tcW w:w="3686" w:type="dxa"/>
          </w:tcPr>
          <w:p w:rsidR="00A54D51" w:rsidRPr="005E3A28" w:rsidRDefault="00A54D51" w:rsidP="005D6E08"/>
        </w:tc>
      </w:tr>
      <w:tr w:rsidR="00A54D51" w:rsidRPr="0044774D" w:rsidTr="005D6E08">
        <w:tc>
          <w:tcPr>
            <w:tcW w:w="534" w:type="dxa"/>
          </w:tcPr>
          <w:p w:rsidR="00A54D51" w:rsidRPr="005E3A28" w:rsidRDefault="00A54D51" w:rsidP="005D6E08">
            <w:r w:rsidRPr="005E3A28">
              <w:t>6.1.</w:t>
            </w:r>
          </w:p>
        </w:tc>
        <w:tc>
          <w:tcPr>
            <w:tcW w:w="6945" w:type="dxa"/>
            <w:gridSpan w:val="2"/>
          </w:tcPr>
          <w:p w:rsidR="00A54D51" w:rsidRDefault="00A54D51" w:rsidP="005D6E08">
            <w:pPr>
              <w:pStyle w:val="210"/>
              <w:shd w:val="clear" w:color="auto" w:fill="auto"/>
              <w:spacing w:after="0" w:line="245" w:lineRule="exact"/>
              <w:jc w:val="left"/>
              <w:rPr>
                <w:rStyle w:val="210pt"/>
              </w:rPr>
            </w:pPr>
            <w:r w:rsidRPr="005E3A28">
              <w:rPr>
                <w:rStyle w:val="210pt"/>
              </w:rPr>
              <w:t xml:space="preserve">Планирование бюджета в рамках муниципальных программ (увеличение доли программных расходов). Доля расходов бюджета муниципального </w:t>
            </w:r>
            <w:r w:rsidRPr="005E3A28">
              <w:rPr>
                <w:rStyle w:val="210pt"/>
              </w:rPr>
              <w:lastRenderedPageBreak/>
              <w:t xml:space="preserve">образования «город Льгов», формируемых в рамках муниципальных программ, в общем </w:t>
            </w:r>
          </w:p>
          <w:p w:rsidR="00A54D51" w:rsidRPr="005E3A28" w:rsidRDefault="00A54D51" w:rsidP="005D6E08">
            <w:pPr>
              <w:pStyle w:val="210"/>
              <w:shd w:val="clear" w:color="auto" w:fill="auto"/>
              <w:spacing w:after="0" w:line="245" w:lineRule="exact"/>
              <w:jc w:val="left"/>
              <w:rPr>
                <w:rStyle w:val="210pt"/>
              </w:rPr>
            </w:pPr>
            <w:r w:rsidRPr="005E3A28">
              <w:rPr>
                <w:rStyle w:val="210pt"/>
              </w:rPr>
              <w:t>объеме расходов, процентов</w:t>
            </w:r>
          </w:p>
        </w:tc>
        <w:tc>
          <w:tcPr>
            <w:tcW w:w="1843" w:type="dxa"/>
          </w:tcPr>
          <w:p w:rsidR="00A54D51" w:rsidRPr="005E3A28" w:rsidRDefault="00A54D51" w:rsidP="005D6E08">
            <w:pPr>
              <w:jc w:val="center"/>
            </w:pPr>
            <w:r>
              <w:lastRenderedPageBreak/>
              <w:t>Ежегодно</w:t>
            </w:r>
          </w:p>
        </w:tc>
        <w:tc>
          <w:tcPr>
            <w:tcW w:w="992" w:type="dxa"/>
          </w:tcPr>
          <w:p w:rsidR="00A54D51" w:rsidRPr="005E3A28" w:rsidRDefault="00A54D51" w:rsidP="005D6E08">
            <w:pPr>
              <w:jc w:val="center"/>
            </w:pPr>
            <w:r w:rsidRPr="005E3A28">
              <w:t>не менее 90</w:t>
            </w:r>
          </w:p>
        </w:tc>
        <w:tc>
          <w:tcPr>
            <w:tcW w:w="992" w:type="dxa"/>
          </w:tcPr>
          <w:p w:rsidR="00A54D51" w:rsidRPr="005E3A28" w:rsidRDefault="00A54D51" w:rsidP="005D6E08">
            <w:pPr>
              <w:jc w:val="center"/>
            </w:pPr>
            <w:r w:rsidRPr="005E3A28">
              <w:t>не менее 90</w:t>
            </w:r>
          </w:p>
        </w:tc>
        <w:tc>
          <w:tcPr>
            <w:tcW w:w="992" w:type="dxa"/>
          </w:tcPr>
          <w:p w:rsidR="00A54D51" w:rsidRPr="005E3A28" w:rsidRDefault="00A54D51" w:rsidP="005D6E08">
            <w:pPr>
              <w:jc w:val="center"/>
            </w:pPr>
            <w:r w:rsidRPr="005E3A28">
              <w:t>не менее 90</w:t>
            </w:r>
          </w:p>
        </w:tc>
        <w:tc>
          <w:tcPr>
            <w:tcW w:w="3686" w:type="dxa"/>
          </w:tcPr>
          <w:p w:rsidR="00A54D51" w:rsidRPr="005E3A28" w:rsidRDefault="00A54D51" w:rsidP="005D6E08">
            <w:r w:rsidRPr="005E3A28">
              <w:t>Отраслевые отделы Администрации города Льгова</w:t>
            </w:r>
          </w:p>
        </w:tc>
      </w:tr>
      <w:tr w:rsidR="00A54D51" w:rsidRPr="0044774D" w:rsidTr="005D6E08">
        <w:tc>
          <w:tcPr>
            <w:tcW w:w="534" w:type="dxa"/>
          </w:tcPr>
          <w:p w:rsidR="00A54D51" w:rsidRPr="005E3A28" w:rsidRDefault="00A54D51" w:rsidP="005D6E08">
            <w:r w:rsidRPr="005E3A28">
              <w:lastRenderedPageBreak/>
              <w:t>6.2.</w:t>
            </w:r>
          </w:p>
        </w:tc>
        <w:tc>
          <w:tcPr>
            <w:tcW w:w="6945" w:type="dxa"/>
            <w:gridSpan w:val="2"/>
          </w:tcPr>
          <w:p w:rsidR="00A54D51" w:rsidRPr="005E3A28" w:rsidRDefault="00A54D51" w:rsidP="005D6E08">
            <w:pPr>
              <w:pStyle w:val="210"/>
              <w:shd w:val="clear" w:color="auto" w:fill="auto"/>
              <w:spacing w:after="0" w:line="245" w:lineRule="exact"/>
              <w:jc w:val="left"/>
              <w:rPr>
                <w:rStyle w:val="210pt"/>
              </w:rPr>
            </w:pPr>
            <w:r w:rsidRPr="005E3A28">
              <w:rPr>
                <w:rStyle w:val="210pt"/>
              </w:rPr>
              <w:t>Уточнение долгосрочного бюджетного прогноза</w:t>
            </w:r>
            <w:r>
              <w:rPr>
                <w:rStyle w:val="210pt"/>
              </w:rPr>
              <w:t xml:space="preserve"> </w:t>
            </w:r>
            <w:r>
              <w:rPr>
                <w:sz w:val="20"/>
                <w:szCs w:val="20"/>
              </w:rPr>
              <w:t>(целевой показатель да/нет).</w:t>
            </w:r>
          </w:p>
        </w:tc>
        <w:tc>
          <w:tcPr>
            <w:tcW w:w="1843" w:type="dxa"/>
          </w:tcPr>
          <w:p w:rsidR="00A54D51" w:rsidRPr="005E3A28" w:rsidRDefault="00A54D51" w:rsidP="005D6E08">
            <w:pPr>
              <w:jc w:val="center"/>
            </w:pPr>
            <w:r>
              <w:t>Ежегодно по мере необходимости</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44774D" w:rsidTr="005D6E08">
        <w:tc>
          <w:tcPr>
            <w:tcW w:w="534" w:type="dxa"/>
          </w:tcPr>
          <w:p w:rsidR="00A54D51" w:rsidRPr="005E3A28" w:rsidRDefault="00A54D51" w:rsidP="005D6E08">
            <w:r>
              <w:t>6.3.</w:t>
            </w:r>
          </w:p>
        </w:tc>
        <w:tc>
          <w:tcPr>
            <w:tcW w:w="6945" w:type="dxa"/>
            <w:gridSpan w:val="2"/>
          </w:tcPr>
          <w:p w:rsidR="00A54D51" w:rsidRPr="0006257A" w:rsidRDefault="00A54D51" w:rsidP="005D6E08">
            <w:pPr>
              <w:pStyle w:val="210"/>
              <w:shd w:val="clear" w:color="auto" w:fill="auto"/>
              <w:spacing w:after="0" w:line="245" w:lineRule="exact"/>
              <w:jc w:val="left"/>
              <w:rPr>
                <w:rStyle w:val="210pt"/>
              </w:rPr>
            </w:pPr>
            <w:r>
              <w:rPr>
                <w:rStyle w:val="210pt"/>
              </w:rPr>
              <w:t xml:space="preserve">Утверждение местного бюджета с включением в состав доходов из областного бюджета в размерах, не превышающих предусмотренных в областном бюджете объемов </w:t>
            </w:r>
            <w:r>
              <w:rPr>
                <w:sz w:val="20"/>
                <w:szCs w:val="20"/>
              </w:rPr>
              <w:t>(целевой показатель да/нет).</w:t>
            </w:r>
          </w:p>
        </w:tc>
        <w:tc>
          <w:tcPr>
            <w:tcW w:w="1843" w:type="dxa"/>
          </w:tcPr>
          <w:p w:rsidR="00A54D51" w:rsidRDefault="00A54D51" w:rsidP="005D6E08">
            <w:pPr>
              <w:jc w:val="center"/>
            </w:pPr>
            <w:r>
              <w:t>Ежегодно</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44774D" w:rsidTr="005D6E08">
        <w:tc>
          <w:tcPr>
            <w:tcW w:w="534" w:type="dxa"/>
          </w:tcPr>
          <w:p w:rsidR="00A54D51" w:rsidRPr="005E3A28" w:rsidRDefault="00A54D51" w:rsidP="005D6E08">
            <w:r w:rsidRPr="005E3A28">
              <w:t>6.3.</w:t>
            </w:r>
          </w:p>
        </w:tc>
        <w:tc>
          <w:tcPr>
            <w:tcW w:w="6945" w:type="dxa"/>
            <w:gridSpan w:val="2"/>
          </w:tcPr>
          <w:p w:rsidR="00A54D51" w:rsidRPr="00775A47" w:rsidRDefault="00A54D51" w:rsidP="005D6E08">
            <w:pPr>
              <w:pStyle w:val="210"/>
              <w:shd w:val="clear" w:color="auto" w:fill="auto"/>
              <w:spacing w:after="0" w:line="245" w:lineRule="exact"/>
              <w:jc w:val="left"/>
              <w:rPr>
                <w:rStyle w:val="210pt"/>
              </w:rPr>
            </w:pPr>
            <w:r w:rsidRPr="00775A47">
              <w:rPr>
                <w:rStyle w:val="210pt"/>
              </w:rPr>
              <w:t>Направление на заключение (согласование) в Комитет финансов Курской области:</w:t>
            </w:r>
          </w:p>
          <w:p w:rsidR="00A54D51" w:rsidRPr="00775A47" w:rsidRDefault="00A54D51" w:rsidP="005D6E08">
            <w:pPr>
              <w:pStyle w:val="210"/>
              <w:shd w:val="clear" w:color="auto" w:fill="auto"/>
              <w:spacing w:after="0" w:line="245" w:lineRule="exact"/>
              <w:jc w:val="left"/>
              <w:rPr>
                <w:rStyle w:val="210pt"/>
              </w:rPr>
            </w:pPr>
            <w:r w:rsidRPr="00775A47">
              <w:rPr>
                <w:rStyle w:val="210pt"/>
              </w:rPr>
              <w:t>-основные параметры проекта бюджета муниципального образования «Город Льгов» на очередной финансовый год и на плановый период (доходы по видам доходов; расходы по разделам, подразделам, видам расходов; дефицит или профицит, источники финансирования дефицита бюджета муниципального образования «Город Льгов» по видам источников) с учетом мероприятий планов по устранению неэффективных льгот (пониженных ставок по налогам) и по отмене установленных муниципальным образованием Курской области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до внесения указанного проекта в Льговский Городской Совет депутатов по формам, установленным Комитетом финансов Курской области;</w:t>
            </w:r>
          </w:p>
          <w:p w:rsidR="00A54D51" w:rsidRPr="00775A47" w:rsidRDefault="00A54D51" w:rsidP="005D6E08">
            <w:pPr>
              <w:pStyle w:val="210"/>
              <w:shd w:val="clear" w:color="auto" w:fill="auto"/>
              <w:spacing w:after="0" w:line="245" w:lineRule="exact"/>
              <w:jc w:val="left"/>
              <w:rPr>
                <w:rStyle w:val="210pt"/>
              </w:rPr>
            </w:pPr>
            <w:r w:rsidRPr="00775A47">
              <w:rPr>
                <w:rStyle w:val="210pt"/>
              </w:rPr>
              <w:t>-  проекты решений о внесении изменений в решение о бюджете муниципального образования «город Льгов» на текущий год и на плановый период до внесения указанных проектов в Льговский Городской Совет депутатов по формам, установленным Комитетом финансов Курской области;</w:t>
            </w:r>
          </w:p>
          <w:p w:rsidR="00A54D51" w:rsidRPr="00775A47" w:rsidRDefault="00A54D51" w:rsidP="005D6E08">
            <w:pPr>
              <w:pStyle w:val="210"/>
              <w:shd w:val="clear" w:color="auto" w:fill="auto"/>
              <w:spacing w:after="0" w:line="245" w:lineRule="exact"/>
              <w:jc w:val="left"/>
              <w:rPr>
                <w:rStyle w:val="210pt"/>
              </w:rPr>
            </w:pPr>
            <w:r w:rsidRPr="00775A47">
              <w:rPr>
                <w:rStyle w:val="210pt"/>
              </w:rPr>
              <w:t>- проекты нормативных правовых актов органов местного самоуправления (проекты нормативных правовых актов о внесении изменений в указанные акты), направленные на увеличение расходов на оказание мер социальной поддержки отдельным категориям граждан, осуществляемых за счет средств местного бюджета,  до их принятия (утверждения) органами местного самоуправления муниципального образования «Город Льгов».</w:t>
            </w:r>
          </w:p>
          <w:p w:rsidR="00A54D51" w:rsidRPr="0006257A" w:rsidRDefault="00A54D51" w:rsidP="005D6E08">
            <w:pPr>
              <w:pStyle w:val="210"/>
              <w:shd w:val="clear" w:color="auto" w:fill="auto"/>
              <w:spacing w:after="0" w:line="245" w:lineRule="exact"/>
              <w:jc w:val="left"/>
              <w:rPr>
                <w:rStyle w:val="210pt"/>
              </w:rPr>
            </w:pPr>
            <w:r w:rsidRPr="00775A47">
              <w:rPr>
                <w:rStyle w:val="210pt"/>
              </w:rPr>
              <w:t xml:space="preserve"> </w:t>
            </w:r>
            <w:r w:rsidRPr="00775A47">
              <w:rPr>
                <w:sz w:val="20"/>
                <w:szCs w:val="20"/>
              </w:rPr>
              <w:t>(целевой показатель да/нет).</w:t>
            </w:r>
          </w:p>
        </w:tc>
        <w:tc>
          <w:tcPr>
            <w:tcW w:w="1843" w:type="dxa"/>
          </w:tcPr>
          <w:p w:rsidR="00A54D51" w:rsidRPr="005E3A28" w:rsidRDefault="00A54D51" w:rsidP="005D6E08">
            <w:pPr>
              <w:jc w:val="center"/>
            </w:pPr>
            <w:r>
              <w:t>Формирование проекта бюджета муниципального образования «город Льгов» и внесение изменений в него в сроки, установленные нормативными правовыми актами муниципального образования «город Льгов»</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44774D" w:rsidTr="005D6E08">
        <w:tc>
          <w:tcPr>
            <w:tcW w:w="534" w:type="dxa"/>
          </w:tcPr>
          <w:p w:rsidR="00A54D51" w:rsidRPr="005E3A28" w:rsidRDefault="00A54D51" w:rsidP="005D6E08">
            <w:r w:rsidRPr="005E3A28">
              <w:t>6.4.</w:t>
            </w:r>
          </w:p>
        </w:tc>
        <w:tc>
          <w:tcPr>
            <w:tcW w:w="6945" w:type="dxa"/>
            <w:gridSpan w:val="2"/>
          </w:tcPr>
          <w:p w:rsidR="00A54D51" w:rsidRPr="0006257A" w:rsidRDefault="00A54D51" w:rsidP="005D6E08">
            <w:pPr>
              <w:pStyle w:val="210"/>
              <w:shd w:val="clear" w:color="auto" w:fill="auto"/>
              <w:spacing w:after="0" w:line="245" w:lineRule="exact"/>
              <w:jc w:val="left"/>
              <w:rPr>
                <w:rStyle w:val="210pt"/>
              </w:rPr>
            </w:pPr>
            <w:r w:rsidRPr="005E3A28">
              <w:rPr>
                <w:rStyle w:val="210pt"/>
              </w:rPr>
              <w:t>Недопущение принятия и  исполнения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r>
              <w:rPr>
                <w:rStyle w:val="210pt"/>
              </w:rPr>
              <w:t xml:space="preserve"> </w:t>
            </w:r>
            <w:r>
              <w:rPr>
                <w:sz w:val="20"/>
                <w:szCs w:val="20"/>
              </w:rPr>
              <w:lastRenderedPageBreak/>
              <w:t>(целевой показатель да/нет).</w:t>
            </w:r>
          </w:p>
        </w:tc>
        <w:tc>
          <w:tcPr>
            <w:tcW w:w="1843" w:type="dxa"/>
          </w:tcPr>
          <w:p w:rsidR="00A54D51" w:rsidRPr="005E3A28" w:rsidRDefault="00A54D51" w:rsidP="005D6E08">
            <w:pPr>
              <w:jc w:val="center"/>
            </w:pPr>
            <w:r>
              <w:lastRenderedPageBreak/>
              <w:t>Ежегодно</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Органы местного самоуправления города Льгова</w:t>
            </w:r>
          </w:p>
        </w:tc>
      </w:tr>
      <w:tr w:rsidR="00A54D51" w:rsidRPr="00EF6AA2" w:rsidTr="005D6E08">
        <w:tc>
          <w:tcPr>
            <w:tcW w:w="3683" w:type="dxa"/>
            <w:gridSpan w:val="2"/>
          </w:tcPr>
          <w:p w:rsidR="00A54D51" w:rsidRPr="005E3A28" w:rsidRDefault="00A54D51" w:rsidP="005D6E08">
            <w:pPr>
              <w:jc w:val="center"/>
              <w:rPr>
                <w:b/>
              </w:rPr>
            </w:pPr>
          </w:p>
        </w:tc>
        <w:tc>
          <w:tcPr>
            <w:tcW w:w="12301" w:type="dxa"/>
            <w:gridSpan w:val="6"/>
          </w:tcPr>
          <w:p w:rsidR="00A54D51" w:rsidRPr="005E3A28" w:rsidRDefault="00A54D51" w:rsidP="005D6E08">
            <w:pPr>
              <w:jc w:val="center"/>
            </w:pPr>
            <w:r w:rsidRPr="005E3A28">
              <w:rPr>
                <w:b/>
              </w:rPr>
              <w:t>1У. Меры по сокращению муниципального долга</w:t>
            </w:r>
          </w:p>
        </w:tc>
      </w:tr>
      <w:tr w:rsidR="00A54D51" w:rsidRPr="00EF6AA2" w:rsidTr="005D6E08">
        <w:trPr>
          <w:trHeight w:val="864"/>
        </w:trPr>
        <w:tc>
          <w:tcPr>
            <w:tcW w:w="534" w:type="dxa"/>
          </w:tcPr>
          <w:p w:rsidR="00A54D51" w:rsidRPr="005E3A28" w:rsidRDefault="00A54D51" w:rsidP="005D6E08">
            <w:r w:rsidRPr="005E3A28">
              <w:t>1.</w:t>
            </w:r>
          </w:p>
        </w:tc>
        <w:tc>
          <w:tcPr>
            <w:tcW w:w="6945" w:type="dxa"/>
            <w:gridSpan w:val="2"/>
          </w:tcPr>
          <w:p w:rsidR="00A54D51" w:rsidRPr="00100D7C" w:rsidRDefault="00A54D51" w:rsidP="005D6E08">
            <w:pPr>
              <w:pStyle w:val="210"/>
              <w:shd w:val="clear" w:color="auto" w:fill="auto"/>
              <w:spacing w:after="0" w:line="250" w:lineRule="exact"/>
              <w:jc w:val="left"/>
              <w:rPr>
                <w:sz w:val="20"/>
                <w:szCs w:val="20"/>
                <w:shd w:val="clear" w:color="auto" w:fill="FFFFFF"/>
              </w:rPr>
            </w:pPr>
            <w:r w:rsidRPr="005E3A28">
              <w:rPr>
                <w:rStyle w:val="210pt"/>
              </w:rPr>
              <w:t>Утверждение предельного объема муниципального долга  на уровне, не превышающем 50 % утвержденного общего годового объема доходов местного бюджета без учета утвержденных безвозмездных поступлений и (или) поступлений налоговых доходов по дополнительным нормативам отчислений</w:t>
            </w:r>
            <w:r>
              <w:rPr>
                <w:rStyle w:val="210pt"/>
              </w:rPr>
              <w:t xml:space="preserve">  (целевой показатель процентов)</w:t>
            </w:r>
          </w:p>
        </w:tc>
        <w:tc>
          <w:tcPr>
            <w:tcW w:w="1843" w:type="dxa"/>
          </w:tcPr>
          <w:p w:rsidR="00A54D51" w:rsidRPr="005E3A28" w:rsidRDefault="00A54D51" w:rsidP="005D6E08">
            <w:pPr>
              <w:jc w:val="center"/>
            </w:pPr>
            <w:r>
              <w:t>Ежегодно</w:t>
            </w:r>
          </w:p>
        </w:tc>
        <w:tc>
          <w:tcPr>
            <w:tcW w:w="992" w:type="dxa"/>
          </w:tcPr>
          <w:p w:rsidR="00A54D51" w:rsidRPr="005E3A28" w:rsidRDefault="00A54D51" w:rsidP="005D6E08">
            <w:pPr>
              <w:jc w:val="center"/>
            </w:pPr>
            <w:r w:rsidRPr="005E3A28">
              <w:t>Не более 50</w:t>
            </w:r>
          </w:p>
        </w:tc>
        <w:tc>
          <w:tcPr>
            <w:tcW w:w="992" w:type="dxa"/>
          </w:tcPr>
          <w:p w:rsidR="00A54D51" w:rsidRPr="005E3A28" w:rsidRDefault="00A54D51" w:rsidP="005D6E08">
            <w:pPr>
              <w:jc w:val="center"/>
            </w:pPr>
            <w:r w:rsidRPr="005E3A28">
              <w:t>Не более 50</w:t>
            </w:r>
          </w:p>
        </w:tc>
        <w:tc>
          <w:tcPr>
            <w:tcW w:w="992" w:type="dxa"/>
          </w:tcPr>
          <w:p w:rsidR="00A54D51" w:rsidRPr="005E3A28" w:rsidRDefault="00A54D51" w:rsidP="005D6E08">
            <w:pPr>
              <w:jc w:val="center"/>
            </w:pPr>
            <w:r w:rsidRPr="005E3A28">
              <w:t>Не более 50</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EF6AA2" w:rsidTr="005D6E08">
        <w:tc>
          <w:tcPr>
            <w:tcW w:w="534" w:type="dxa"/>
          </w:tcPr>
          <w:p w:rsidR="00A54D51" w:rsidRPr="005E3A28" w:rsidRDefault="00A54D51" w:rsidP="005D6E08">
            <w:r w:rsidRPr="005E3A28">
              <w:t>2.</w:t>
            </w:r>
          </w:p>
        </w:tc>
        <w:tc>
          <w:tcPr>
            <w:tcW w:w="6945" w:type="dxa"/>
            <w:gridSpan w:val="2"/>
          </w:tcPr>
          <w:p w:rsidR="00A54D51" w:rsidRPr="00A1666C" w:rsidRDefault="00A54D51" w:rsidP="005D6E08">
            <w:pPr>
              <w:pStyle w:val="210"/>
              <w:shd w:val="clear" w:color="auto" w:fill="auto"/>
              <w:spacing w:after="0" w:line="250" w:lineRule="exact"/>
              <w:jc w:val="left"/>
              <w:rPr>
                <w:sz w:val="20"/>
                <w:szCs w:val="20"/>
                <w:shd w:val="clear" w:color="auto" w:fill="FFFFFF"/>
              </w:rPr>
            </w:pPr>
            <w:r w:rsidRPr="005E3A28">
              <w:rPr>
                <w:rStyle w:val="210pt"/>
              </w:rPr>
              <w:t>Утверждение предельного объема расходов на обслуживание муниципального долга  в объеме не выше 5 % от суммы расхо</w:t>
            </w:r>
            <w:r w:rsidRPr="005E3A28">
              <w:rPr>
                <w:rStyle w:val="210pt"/>
              </w:rPr>
              <w:softHyphen/>
              <w:t>дов бюджета, за исключением расхо</w:t>
            </w:r>
            <w:r w:rsidRPr="005E3A28">
              <w:rPr>
                <w:rStyle w:val="210pt"/>
              </w:rPr>
              <w:softHyphen/>
              <w:t>дов, которые осуществляются за счет субвен</w:t>
            </w:r>
            <w:r w:rsidRPr="005E3A28">
              <w:rPr>
                <w:rStyle w:val="210pt"/>
              </w:rPr>
              <w:softHyphen/>
              <w:t>ций, предоставляемых из областного бюджета</w:t>
            </w:r>
            <w:r>
              <w:rPr>
                <w:rStyle w:val="210pt"/>
              </w:rPr>
              <w:t xml:space="preserve"> (целевой показатель процентов)</w:t>
            </w:r>
          </w:p>
        </w:tc>
        <w:tc>
          <w:tcPr>
            <w:tcW w:w="1843" w:type="dxa"/>
          </w:tcPr>
          <w:p w:rsidR="00A54D51" w:rsidRPr="005E3A28" w:rsidRDefault="00A54D51" w:rsidP="005D6E08">
            <w:pPr>
              <w:jc w:val="center"/>
            </w:pPr>
            <w:r>
              <w:t>По мере необходимости</w:t>
            </w:r>
          </w:p>
        </w:tc>
        <w:tc>
          <w:tcPr>
            <w:tcW w:w="992" w:type="dxa"/>
          </w:tcPr>
          <w:p w:rsidR="00A54D51" w:rsidRPr="005E3A28" w:rsidRDefault="00A54D51" w:rsidP="005D6E08">
            <w:pPr>
              <w:jc w:val="center"/>
            </w:pPr>
            <w:r w:rsidRPr="005E3A28">
              <w:t>до 5</w:t>
            </w:r>
          </w:p>
        </w:tc>
        <w:tc>
          <w:tcPr>
            <w:tcW w:w="992" w:type="dxa"/>
          </w:tcPr>
          <w:p w:rsidR="00A54D51" w:rsidRPr="005E3A28" w:rsidRDefault="00A54D51" w:rsidP="005D6E08">
            <w:pPr>
              <w:jc w:val="center"/>
            </w:pPr>
            <w:r w:rsidRPr="005E3A28">
              <w:t>до 5</w:t>
            </w:r>
          </w:p>
        </w:tc>
        <w:tc>
          <w:tcPr>
            <w:tcW w:w="992" w:type="dxa"/>
          </w:tcPr>
          <w:p w:rsidR="00A54D51" w:rsidRPr="005E3A28" w:rsidRDefault="00A54D51" w:rsidP="005D6E08">
            <w:pPr>
              <w:jc w:val="center"/>
            </w:pPr>
            <w:r w:rsidRPr="005E3A28">
              <w:t>до 5</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EF6AA2" w:rsidTr="005D6E08">
        <w:tc>
          <w:tcPr>
            <w:tcW w:w="534" w:type="dxa"/>
          </w:tcPr>
          <w:p w:rsidR="00A54D51" w:rsidRPr="005E3A28" w:rsidRDefault="00A54D51" w:rsidP="005D6E08">
            <w:r w:rsidRPr="005E3A28">
              <w:t>3.</w:t>
            </w:r>
          </w:p>
        </w:tc>
        <w:tc>
          <w:tcPr>
            <w:tcW w:w="6945" w:type="dxa"/>
            <w:gridSpan w:val="2"/>
          </w:tcPr>
          <w:p w:rsidR="00A54D51" w:rsidRPr="005E3A28" w:rsidRDefault="00A54D51" w:rsidP="005D6E08">
            <w:r w:rsidRPr="005E3A28">
              <w:rPr>
                <w:rStyle w:val="210pt"/>
              </w:rPr>
              <w:t>Планирование привлечения бюджетных креди</w:t>
            </w:r>
            <w:r w:rsidRPr="005E3A28">
              <w:rPr>
                <w:rStyle w:val="210pt"/>
              </w:rPr>
              <w:softHyphen/>
              <w:t>тов из областного бюджета в местный бюджет  после принятия соответствующего ре</w:t>
            </w:r>
            <w:r w:rsidRPr="005E3A28">
              <w:rPr>
                <w:rStyle w:val="210pt"/>
              </w:rPr>
              <w:softHyphen/>
              <w:t>шения на областном уровне</w:t>
            </w:r>
            <w:r>
              <w:rPr>
                <w:rStyle w:val="210pt"/>
              </w:rPr>
              <w:t xml:space="preserve"> </w:t>
            </w:r>
            <w:r>
              <w:t>(целевой показатель да/нет).</w:t>
            </w:r>
          </w:p>
        </w:tc>
        <w:tc>
          <w:tcPr>
            <w:tcW w:w="1843" w:type="dxa"/>
          </w:tcPr>
          <w:p w:rsidR="00A54D51" w:rsidRPr="005E3A28" w:rsidRDefault="00A54D51" w:rsidP="005D6E08">
            <w:pPr>
              <w:jc w:val="center"/>
            </w:pPr>
            <w:r>
              <w:t>Ежегодно</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EF6AA2" w:rsidTr="005D6E08">
        <w:tc>
          <w:tcPr>
            <w:tcW w:w="534" w:type="dxa"/>
          </w:tcPr>
          <w:p w:rsidR="00A54D51" w:rsidRPr="005E3A28" w:rsidRDefault="00A54D51" w:rsidP="005D6E08">
            <w:r>
              <w:t>4</w:t>
            </w:r>
            <w:r w:rsidRPr="005E3A28">
              <w:t>.</w:t>
            </w:r>
          </w:p>
        </w:tc>
        <w:tc>
          <w:tcPr>
            <w:tcW w:w="6945" w:type="dxa"/>
            <w:gridSpan w:val="2"/>
          </w:tcPr>
          <w:p w:rsidR="00A54D51" w:rsidRPr="005E3A28" w:rsidRDefault="00A54D51" w:rsidP="005D6E08">
            <w:r>
              <w:t>Отсутствие по состоянию на первое число каждого месяца просроченной задолженности по долговым обязательствам муниципального образования по данным долговой книги муниципального образования, представляемым в Комитет финансов Курской области (целевой показатель да/нет).</w:t>
            </w:r>
          </w:p>
        </w:tc>
        <w:tc>
          <w:tcPr>
            <w:tcW w:w="1843" w:type="dxa"/>
          </w:tcPr>
          <w:p w:rsidR="00A54D51" w:rsidRPr="005E3A28" w:rsidRDefault="00A54D51" w:rsidP="005D6E08">
            <w:pPr>
              <w:jc w:val="center"/>
            </w:pPr>
            <w:r>
              <w:t>Возврат кредитов производить согласно графиков по заключенным соглашениям</w:t>
            </w:r>
          </w:p>
        </w:tc>
        <w:tc>
          <w:tcPr>
            <w:tcW w:w="992" w:type="dxa"/>
          </w:tcPr>
          <w:p w:rsidR="00A54D51" w:rsidRPr="005E3A28" w:rsidRDefault="00A54D51" w:rsidP="005D6E08">
            <w:pPr>
              <w:jc w:val="center"/>
            </w:pPr>
            <w:r>
              <w:t>да</w:t>
            </w:r>
          </w:p>
        </w:tc>
        <w:tc>
          <w:tcPr>
            <w:tcW w:w="992" w:type="dxa"/>
          </w:tcPr>
          <w:p w:rsidR="00A54D51" w:rsidRPr="005E3A28" w:rsidRDefault="00A54D51" w:rsidP="005D6E08">
            <w:pPr>
              <w:jc w:val="center"/>
            </w:pPr>
            <w:r>
              <w:t>да</w:t>
            </w:r>
          </w:p>
        </w:tc>
        <w:tc>
          <w:tcPr>
            <w:tcW w:w="992" w:type="dxa"/>
          </w:tcPr>
          <w:p w:rsidR="00A54D51" w:rsidRPr="005E3A28" w:rsidRDefault="00A54D51" w:rsidP="005D6E08">
            <w:pPr>
              <w:jc w:val="center"/>
            </w:pPr>
            <w:r>
              <w:t>да</w:t>
            </w:r>
          </w:p>
        </w:tc>
        <w:tc>
          <w:tcPr>
            <w:tcW w:w="3686" w:type="dxa"/>
          </w:tcPr>
          <w:p w:rsidR="00A54D51" w:rsidRPr="005E3A28" w:rsidRDefault="00A54D51" w:rsidP="005D6E08">
            <w:r w:rsidRPr="005E3A28">
              <w:t>Управление финансов Администрации города Льгова</w:t>
            </w:r>
          </w:p>
        </w:tc>
      </w:tr>
      <w:tr w:rsidR="00A54D51" w:rsidRPr="00EF6AA2" w:rsidTr="005D6E08">
        <w:tc>
          <w:tcPr>
            <w:tcW w:w="534" w:type="dxa"/>
          </w:tcPr>
          <w:p w:rsidR="00A54D51" w:rsidRPr="005E3A28" w:rsidRDefault="00A54D51" w:rsidP="005D6E08">
            <w:r>
              <w:t>5.</w:t>
            </w:r>
          </w:p>
        </w:tc>
        <w:tc>
          <w:tcPr>
            <w:tcW w:w="6945" w:type="dxa"/>
            <w:gridSpan w:val="2"/>
          </w:tcPr>
          <w:p w:rsidR="00A54D51" w:rsidRPr="004F62BC" w:rsidRDefault="00A54D51" w:rsidP="005D6E08">
            <w:pPr>
              <w:pStyle w:val="ConsNonformat"/>
              <w:widowControl/>
              <w:ind w:right="0"/>
              <w:jc w:val="both"/>
              <w:rPr>
                <w:rFonts w:ascii="Times New Roman" w:hAnsi="Times New Roman" w:cs="Times New Roman"/>
              </w:rPr>
            </w:pPr>
            <w:r w:rsidRPr="004F62BC">
              <w:rPr>
                <w:rFonts w:ascii="Times New Roman" w:hAnsi="Times New Roman" w:cs="Times New Roman"/>
              </w:rPr>
              <w:t>Принять обязательства по обеспечению возможности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 установленной Центральным банком Российской Федерации, увеличенный на 1 процент годовых, со дня заключения  Соглашения</w:t>
            </w:r>
            <w:r w:rsidRPr="004F62BC">
              <w:rPr>
                <w:rFonts w:ascii="Times New Roman" w:hAnsi="Times New Roman" w:cs="Times New Roman"/>
                <w:sz w:val="28"/>
                <w:szCs w:val="28"/>
              </w:rPr>
              <w:t xml:space="preserve"> </w:t>
            </w:r>
            <w:r w:rsidRPr="004F62BC">
              <w:rPr>
                <w:rFonts w:ascii="Times New Roman" w:hAnsi="Times New Roman" w:cs="Times New Roman"/>
              </w:rPr>
              <w:t>о предоставлении бюджету муниципального образования «Город Льгов» Курской области</w:t>
            </w:r>
          </w:p>
          <w:p w:rsidR="00A54D51" w:rsidRPr="004F62BC" w:rsidRDefault="00A54D51" w:rsidP="005D6E08">
            <w:pPr>
              <w:pStyle w:val="ConsNonformat"/>
              <w:widowControl/>
              <w:ind w:right="0"/>
              <w:jc w:val="both"/>
              <w:rPr>
                <w:rFonts w:ascii="Times New Roman" w:hAnsi="Times New Roman" w:cs="Times New Roman"/>
              </w:rPr>
            </w:pPr>
            <w:r w:rsidRPr="004F62BC">
              <w:rPr>
                <w:rFonts w:ascii="Times New Roman" w:hAnsi="Times New Roman" w:cs="Times New Roman"/>
              </w:rPr>
              <w:t>из областного бюджета бюджетного кредита на частичное покрытие дефицита местного бюджета и осуществление мероприя</w:t>
            </w:r>
            <w:r>
              <w:rPr>
                <w:rFonts w:ascii="Times New Roman" w:hAnsi="Times New Roman" w:cs="Times New Roman"/>
              </w:rPr>
              <w:t xml:space="preserve">тий, связанных с </w:t>
            </w:r>
            <w:r w:rsidRPr="004F62BC">
              <w:rPr>
                <w:rFonts w:ascii="Times New Roman" w:hAnsi="Times New Roman" w:cs="Times New Roman"/>
              </w:rPr>
              <w:t>ликвидацией последствий стихийных бедствий и техногенных аварий</w:t>
            </w:r>
            <w:r>
              <w:rPr>
                <w:rFonts w:ascii="Times New Roman" w:hAnsi="Times New Roman" w:cs="Times New Roman"/>
              </w:rPr>
              <w:t xml:space="preserve"> </w:t>
            </w:r>
            <w:r w:rsidRPr="004F62BC">
              <w:rPr>
                <w:rFonts w:ascii="Times New Roman" w:hAnsi="Times New Roman" w:cs="Times New Roman"/>
              </w:rPr>
              <w:t>(целевой показатель да/нет).</w:t>
            </w:r>
          </w:p>
          <w:p w:rsidR="00A54D51" w:rsidRPr="004F62BC" w:rsidRDefault="00A54D51" w:rsidP="005D6E08">
            <w:pPr>
              <w:suppressAutoHyphens/>
              <w:jc w:val="both"/>
            </w:pPr>
          </w:p>
          <w:p w:rsidR="00A54D51" w:rsidRPr="004F62BC" w:rsidRDefault="00A54D51" w:rsidP="005D6E08"/>
        </w:tc>
        <w:tc>
          <w:tcPr>
            <w:tcW w:w="1843" w:type="dxa"/>
          </w:tcPr>
          <w:p w:rsidR="00A54D51" w:rsidRDefault="00A54D51" w:rsidP="005D6E08">
            <w:pPr>
              <w:jc w:val="center"/>
            </w:pPr>
            <w:r>
              <w:t>По мере необходимости</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992" w:type="dxa"/>
          </w:tcPr>
          <w:p w:rsidR="00A54D51" w:rsidRPr="005E3A28" w:rsidRDefault="00A54D51" w:rsidP="005D6E08">
            <w:pPr>
              <w:jc w:val="center"/>
            </w:pPr>
            <w:r w:rsidRPr="005E3A28">
              <w:t>да</w:t>
            </w:r>
          </w:p>
        </w:tc>
        <w:tc>
          <w:tcPr>
            <w:tcW w:w="3686" w:type="dxa"/>
          </w:tcPr>
          <w:p w:rsidR="00A54D51" w:rsidRPr="005E3A28" w:rsidRDefault="00A54D51" w:rsidP="005D6E08">
            <w:r w:rsidRPr="005E3A28">
              <w:t>Управление финансов Администрации города Льгова</w:t>
            </w:r>
          </w:p>
        </w:tc>
      </w:tr>
    </w:tbl>
    <w:p w:rsidR="00C056B7" w:rsidRDefault="00C056B7" w:rsidP="00702345">
      <w:pPr>
        <w:rPr>
          <w:rFonts w:ascii="Arial" w:hAnsi="Arial" w:cs="Arial"/>
        </w:rPr>
      </w:pPr>
    </w:p>
    <w:p w:rsidR="00C056B7" w:rsidRDefault="00C056B7" w:rsidP="00702345">
      <w:pPr>
        <w:rPr>
          <w:rFonts w:ascii="Arial" w:hAnsi="Arial" w:cs="Arial"/>
        </w:rPr>
      </w:pPr>
    </w:p>
    <w:p w:rsidR="00C056B7" w:rsidRDefault="00C056B7" w:rsidP="00702345">
      <w:pPr>
        <w:rPr>
          <w:rFonts w:ascii="Arial" w:hAnsi="Arial" w:cs="Arial"/>
        </w:rPr>
      </w:pPr>
    </w:p>
    <w:sectPr w:rsidR="00C056B7" w:rsidSect="00A54D51">
      <w:type w:val="continuous"/>
      <w:pgSz w:w="16834" w:h="11909" w:orient="landscape" w:code="9"/>
      <w:pgMar w:top="1247" w:right="1276" w:bottom="1531" w:left="70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55" w:rsidRDefault="00C54655" w:rsidP="00095D90">
      <w:r>
        <w:separator/>
      </w:r>
    </w:p>
  </w:endnote>
  <w:endnote w:type="continuationSeparator" w:id="1">
    <w:p w:rsidR="00C54655" w:rsidRDefault="00C54655" w:rsidP="00095D9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55" w:rsidRDefault="00C54655" w:rsidP="00095D90">
      <w:r>
        <w:separator/>
      </w:r>
    </w:p>
  </w:footnote>
  <w:footnote w:type="continuationSeparator" w:id="1">
    <w:p w:rsidR="00C54655" w:rsidRDefault="00C54655" w:rsidP="00095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69"/>
    <w:multiLevelType w:val="singleLevel"/>
    <w:tmpl w:val="C4744ED8"/>
    <w:lvl w:ilvl="0">
      <w:start w:val="3"/>
      <w:numFmt w:val="decimal"/>
      <w:lvlText w:val="%1."/>
      <w:legacy w:legacy="1" w:legacySpace="0" w:legacyIndent="451"/>
      <w:lvlJc w:val="left"/>
      <w:rPr>
        <w:rFonts w:ascii="Courier New" w:hAnsi="Courier New" w:cs="Courier New" w:hint="default"/>
      </w:rPr>
    </w:lvl>
  </w:abstractNum>
  <w:abstractNum w:abstractNumId="1">
    <w:nsid w:val="2012095E"/>
    <w:multiLevelType w:val="singleLevel"/>
    <w:tmpl w:val="1F24EB1C"/>
    <w:lvl w:ilvl="0">
      <w:start w:val="8"/>
      <w:numFmt w:val="decimal"/>
      <w:lvlText w:val="%1."/>
      <w:legacy w:legacy="1" w:legacySpace="0" w:legacyIndent="433"/>
      <w:lvlJc w:val="left"/>
      <w:rPr>
        <w:rFonts w:ascii="Courier New" w:hAnsi="Courier New" w:cs="Courier New" w:hint="default"/>
      </w:rPr>
    </w:lvl>
  </w:abstractNum>
  <w:abstractNum w:abstractNumId="2">
    <w:nsid w:val="64BC478B"/>
    <w:multiLevelType w:val="singleLevel"/>
    <w:tmpl w:val="B25AD586"/>
    <w:lvl w:ilvl="0">
      <w:start w:val="1"/>
      <w:numFmt w:val="decimal"/>
      <w:lvlText w:val="%1."/>
      <w:legacy w:legacy="1" w:legacySpace="0" w:legacyIndent="451"/>
      <w:lvlJc w:val="left"/>
      <w:rPr>
        <w:rFonts w:ascii="Courier New" w:hAnsi="Courier New" w:cs="Courier New"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8C73AA"/>
    <w:rsid w:val="000007D3"/>
    <w:rsid w:val="00026356"/>
    <w:rsid w:val="00093D93"/>
    <w:rsid w:val="00095D90"/>
    <w:rsid w:val="000E420F"/>
    <w:rsid w:val="000E555E"/>
    <w:rsid w:val="001302F4"/>
    <w:rsid w:val="00194D18"/>
    <w:rsid w:val="001B057B"/>
    <w:rsid w:val="001E119E"/>
    <w:rsid w:val="001F1F62"/>
    <w:rsid w:val="001F2779"/>
    <w:rsid w:val="00205C3B"/>
    <w:rsid w:val="002129E2"/>
    <w:rsid w:val="00244CB9"/>
    <w:rsid w:val="00250CA6"/>
    <w:rsid w:val="002602AE"/>
    <w:rsid w:val="002D17E3"/>
    <w:rsid w:val="002F1CBB"/>
    <w:rsid w:val="0032465C"/>
    <w:rsid w:val="00347DB6"/>
    <w:rsid w:val="0039453A"/>
    <w:rsid w:val="003A0BC2"/>
    <w:rsid w:val="003C23B8"/>
    <w:rsid w:val="004232A8"/>
    <w:rsid w:val="004523E9"/>
    <w:rsid w:val="004F6CA5"/>
    <w:rsid w:val="00507FEA"/>
    <w:rsid w:val="005159F7"/>
    <w:rsid w:val="0053402A"/>
    <w:rsid w:val="00546D64"/>
    <w:rsid w:val="00563D94"/>
    <w:rsid w:val="00574C47"/>
    <w:rsid w:val="00575F70"/>
    <w:rsid w:val="005D1E5E"/>
    <w:rsid w:val="005D5DB2"/>
    <w:rsid w:val="005F343C"/>
    <w:rsid w:val="00606496"/>
    <w:rsid w:val="00647650"/>
    <w:rsid w:val="00656710"/>
    <w:rsid w:val="006B2A56"/>
    <w:rsid w:val="00702345"/>
    <w:rsid w:val="00702AA1"/>
    <w:rsid w:val="00717E0A"/>
    <w:rsid w:val="00723598"/>
    <w:rsid w:val="0073735A"/>
    <w:rsid w:val="00745D35"/>
    <w:rsid w:val="007619CD"/>
    <w:rsid w:val="00786DC8"/>
    <w:rsid w:val="007C4826"/>
    <w:rsid w:val="0080085D"/>
    <w:rsid w:val="00864C64"/>
    <w:rsid w:val="00890ED0"/>
    <w:rsid w:val="008C6A59"/>
    <w:rsid w:val="008C73AA"/>
    <w:rsid w:val="00906FE4"/>
    <w:rsid w:val="00930529"/>
    <w:rsid w:val="00955E63"/>
    <w:rsid w:val="0098644B"/>
    <w:rsid w:val="00986B30"/>
    <w:rsid w:val="00987E69"/>
    <w:rsid w:val="009A52CE"/>
    <w:rsid w:val="009F4FEF"/>
    <w:rsid w:val="009F6F4F"/>
    <w:rsid w:val="00A32D8D"/>
    <w:rsid w:val="00A54D51"/>
    <w:rsid w:val="00A6650F"/>
    <w:rsid w:val="00A74DBE"/>
    <w:rsid w:val="00A907FC"/>
    <w:rsid w:val="00A94036"/>
    <w:rsid w:val="00AA176D"/>
    <w:rsid w:val="00AB596D"/>
    <w:rsid w:val="00AC5654"/>
    <w:rsid w:val="00AD7A1D"/>
    <w:rsid w:val="00AE1F9E"/>
    <w:rsid w:val="00AE54CF"/>
    <w:rsid w:val="00B171C5"/>
    <w:rsid w:val="00B306F7"/>
    <w:rsid w:val="00B31989"/>
    <w:rsid w:val="00B826B0"/>
    <w:rsid w:val="00BA726E"/>
    <w:rsid w:val="00BD4065"/>
    <w:rsid w:val="00BE1746"/>
    <w:rsid w:val="00C056B7"/>
    <w:rsid w:val="00C1391B"/>
    <w:rsid w:val="00C51BB9"/>
    <w:rsid w:val="00C54655"/>
    <w:rsid w:val="00C736E6"/>
    <w:rsid w:val="00CB0856"/>
    <w:rsid w:val="00CD7CEA"/>
    <w:rsid w:val="00D15948"/>
    <w:rsid w:val="00D22400"/>
    <w:rsid w:val="00D51D6F"/>
    <w:rsid w:val="00D736F6"/>
    <w:rsid w:val="00D94056"/>
    <w:rsid w:val="00DC715A"/>
    <w:rsid w:val="00DF374D"/>
    <w:rsid w:val="00DF7F06"/>
    <w:rsid w:val="00E030FF"/>
    <w:rsid w:val="00E36C12"/>
    <w:rsid w:val="00E977BD"/>
    <w:rsid w:val="00ED488C"/>
    <w:rsid w:val="00F20B07"/>
    <w:rsid w:val="00F223C5"/>
    <w:rsid w:val="00F43E23"/>
    <w:rsid w:val="00F43E94"/>
    <w:rsid w:val="00F7439B"/>
    <w:rsid w:val="00FA5F9A"/>
    <w:rsid w:val="00FA79DD"/>
    <w:rsid w:val="00FB5C6A"/>
    <w:rsid w:val="00FC08F9"/>
    <w:rsid w:val="00FC47FC"/>
    <w:rsid w:val="00FE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uiPriority w:val="99"/>
    <w:rsid w:val="00A9403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C6A59"/>
    <w:pPr>
      <w:widowControl w:val="0"/>
      <w:autoSpaceDE w:val="0"/>
      <w:autoSpaceDN w:val="0"/>
      <w:adjustRightInd w:val="0"/>
    </w:pPr>
    <w:rPr>
      <w:rFonts w:ascii="Arial" w:hAnsi="Arial" w:cs="Arial"/>
    </w:rPr>
  </w:style>
  <w:style w:type="character" w:styleId="a3">
    <w:name w:val="Hyperlink"/>
    <w:basedOn w:val="a0"/>
    <w:uiPriority w:val="99"/>
    <w:semiHidden/>
    <w:unhideWhenUsed/>
    <w:rsid w:val="00702345"/>
    <w:rPr>
      <w:color w:val="0000FF"/>
      <w:u w:val="single"/>
    </w:rPr>
  </w:style>
  <w:style w:type="character" w:styleId="a4">
    <w:name w:val="Strong"/>
    <w:basedOn w:val="a0"/>
    <w:uiPriority w:val="22"/>
    <w:qFormat/>
    <w:rsid w:val="00D51D6F"/>
    <w:rPr>
      <w:b/>
      <w:bCs/>
    </w:rPr>
  </w:style>
  <w:style w:type="character" w:customStyle="1" w:styleId="articleseparator">
    <w:name w:val="article_separator"/>
    <w:basedOn w:val="a0"/>
    <w:rsid w:val="00D51D6F"/>
  </w:style>
  <w:style w:type="paragraph" w:styleId="a5">
    <w:name w:val="header"/>
    <w:basedOn w:val="a"/>
    <w:link w:val="a6"/>
    <w:uiPriority w:val="99"/>
    <w:semiHidden/>
    <w:unhideWhenUsed/>
    <w:rsid w:val="00095D90"/>
    <w:pPr>
      <w:tabs>
        <w:tab w:val="center" w:pos="4677"/>
        <w:tab w:val="right" w:pos="9355"/>
      </w:tabs>
    </w:pPr>
  </w:style>
  <w:style w:type="character" w:customStyle="1" w:styleId="a6">
    <w:name w:val="Верхний колонтитул Знак"/>
    <w:basedOn w:val="a0"/>
    <w:link w:val="a5"/>
    <w:uiPriority w:val="99"/>
    <w:semiHidden/>
    <w:rsid w:val="00095D90"/>
    <w:rPr>
      <w:rFonts w:ascii="Courier New" w:hAnsi="Courier New" w:cs="Courier New"/>
    </w:rPr>
  </w:style>
  <w:style w:type="paragraph" w:styleId="a7">
    <w:name w:val="footer"/>
    <w:basedOn w:val="a"/>
    <w:link w:val="a8"/>
    <w:uiPriority w:val="99"/>
    <w:semiHidden/>
    <w:unhideWhenUsed/>
    <w:rsid w:val="00095D90"/>
    <w:pPr>
      <w:tabs>
        <w:tab w:val="center" w:pos="4677"/>
        <w:tab w:val="right" w:pos="9355"/>
      </w:tabs>
    </w:pPr>
  </w:style>
  <w:style w:type="character" w:customStyle="1" w:styleId="a8">
    <w:name w:val="Нижний колонтитул Знак"/>
    <w:basedOn w:val="a0"/>
    <w:link w:val="a7"/>
    <w:uiPriority w:val="99"/>
    <w:semiHidden/>
    <w:rsid w:val="00095D90"/>
    <w:rPr>
      <w:rFonts w:ascii="Courier New" w:hAnsi="Courier New" w:cs="Courier New"/>
    </w:rPr>
  </w:style>
  <w:style w:type="character" w:customStyle="1" w:styleId="2">
    <w:name w:val="Заголовок №2_"/>
    <w:basedOn w:val="a0"/>
    <w:link w:val="20"/>
    <w:rsid w:val="00C736E6"/>
    <w:rPr>
      <w:b/>
      <w:bCs/>
      <w:sz w:val="28"/>
      <w:szCs w:val="28"/>
      <w:shd w:val="clear" w:color="auto" w:fill="FFFFFF"/>
    </w:rPr>
  </w:style>
  <w:style w:type="paragraph" w:customStyle="1" w:styleId="20">
    <w:name w:val="Заголовок №2"/>
    <w:basedOn w:val="a"/>
    <w:link w:val="2"/>
    <w:rsid w:val="00C736E6"/>
    <w:pPr>
      <w:shd w:val="clear" w:color="auto" w:fill="FFFFFF"/>
      <w:autoSpaceDE/>
      <w:autoSpaceDN/>
      <w:adjustRightInd/>
      <w:spacing w:line="326" w:lineRule="exact"/>
      <w:jc w:val="center"/>
      <w:outlineLvl w:val="1"/>
    </w:pPr>
    <w:rPr>
      <w:rFonts w:ascii="Times New Roman" w:hAnsi="Times New Roman" w:cs="Times New Roman"/>
      <w:b/>
      <w:bCs/>
      <w:sz w:val="28"/>
      <w:szCs w:val="28"/>
    </w:rPr>
  </w:style>
  <w:style w:type="character" w:customStyle="1" w:styleId="21">
    <w:name w:val="Основной текст (2)_"/>
    <w:basedOn w:val="a0"/>
    <w:link w:val="210"/>
    <w:rsid w:val="00A54D51"/>
    <w:rPr>
      <w:sz w:val="28"/>
      <w:szCs w:val="28"/>
      <w:shd w:val="clear" w:color="auto" w:fill="FFFFFF"/>
    </w:rPr>
  </w:style>
  <w:style w:type="paragraph" w:customStyle="1" w:styleId="210">
    <w:name w:val="Основной текст (2)1"/>
    <w:basedOn w:val="a"/>
    <w:link w:val="21"/>
    <w:rsid w:val="00A54D51"/>
    <w:pPr>
      <w:shd w:val="clear" w:color="auto" w:fill="FFFFFF"/>
      <w:autoSpaceDE/>
      <w:autoSpaceDN/>
      <w:adjustRightInd/>
      <w:spacing w:after="300" w:line="322" w:lineRule="exact"/>
      <w:jc w:val="center"/>
    </w:pPr>
    <w:rPr>
      <w:rFonts w:ascii="Times New Roman" w:hAnsi="Times New Roman" w:cs="Times New Roman"/>
      <w:sz w:val="28"/>
      <w:szCs w:val="28"/>
    </w:rPr>
  </w:style>
  <w:style w:type="character" w:customStyle="1" w:styleId="210pt">
    <w:name w:val="Основной текст (2) + 10 pt"/>
    <w:basedOn w:val="21"/>
    <w:rsid w:val="00A54D51"/>
    <w:rPr>
      <w:rFonts w:ascii="Times New Roman" w:hAnsi="Times New Roman" w:cs="Times New Roman"/>
      <w:sz w:val="20"/>
      <w:szCs w:val="20"/>
      <w:u w:val="none"/>
    </w:rPr>
  </w:style>
  <w:style w:type="character" w:customStyle="1" w:styleId="8">
    <w:name w:val="Основной текст (8)_"/>
    <w:basedOn w:val="a0"/>
    <w:link w:val="80"/>
    <w:rsid w:val="00A54D51"/>
    <w:rPr>
      <w:spacing w:val="-2"/>
      <w:sz w:val="26"/>
      <w:szCs w:val="26"/>
      <w:shd w:val="clear" w:color="auto" w:fill="FFFFFF"/>
    </w:rPr>
  </w:style>
  <w:style w:type="paragraph" w:customStyle="1" w:styleId="80">
    <w:name w:val="Основной текст (8)"/>
    <w:basedOn w:val="a"/>
    <w:link w:val="8"/>
    <w:rsid w:val="00A54D51"/>
    <w:pPr>
      <w:shd w:val="clear" w:color="auto" w:fill="FFFFFF"/>
      <w:autoSpaceDE/>
      <w:autoSpaceDN/>
      <w:adjustRightInd/>
      <w:spacing w:before="480" w:line="317" w:lineRule="exact"/>
      <w:jc w:val="both"/>
    </w:pPr>
    <w:rPr>
      <w:rFonts w:ascii="Times New Roman" w:hAnsi="Times New Roman" w:cs="Times New Roman"/>
      <w:spacing w:val="-2"/>
      <w:sz w:val="26"/>
      <w:szCs w:val="26"/>
    </w:rPr>
  </w:style>
  <w:style w:type="paragraph" w:customStyle="1" w:styleId="ConsNonformat">
    <w:name w:val="ConsNonformat"/>
    <w:rsid w:val="00A54D51"/>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EC23-F30F-4BCC-B0F7-516D4B4B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SamForum.ws</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Aksenov</cp:lastModifiedBy>
  <cp:revision>2</cp:revision>
  <cp:lastPrinted>2018-03-14T05:24:00Z</cp:lastPrinted>
  <dcterms:created xsi:type="dcterms:W3CDTF">2018-03-26T11:42:00Z</dcterms:created>
  <dcterms:modified xsi:type="dcterms:W3CDTF">2018-03-26T11:42:00Z</dcterms:modified>
</cp:coreProperties>
</file>