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2" w:rsidRPr="00665FE7" w:rsidRDefault="00976EB8" w:rsidP="00976EB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5FE7">
        <w:rPr>
          <w:rFonts w:ascii="Times New Roman" w:hAnsi="Times New Roman" w:cs="Times New Roman"/>
          <w:i/>
          <w:sz w:val="24"/>
          <w:szCs w:val="24"/>
          <w:u w:val="single"/>
        </w:rPr>
        <w:t>Безопасность</w:t>
      </w:r>
    </w:p>
    <w:p w:rsidR="00976EB8" w:rsidRPr="00665FE7" w:rsidRDefault="00976EB8" w:rsidP="00976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FE7">
        <w:rPr>
          <w:rFonts w:ascii="Times New Roman" w:hAnsi="Times New Roman" w:cs="Times New Roman"/>
          <w:b/>
          <w:sz w:val="24"/>
          <w:szCs w:val="24"/>
        </w:rPr>
        <w:t>Регион продолжает бороться</w:t>
      </w:r>
    </w:p>
    <w:p w:rsidR="00976EB8" w:rsidRDefault="00976EB8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очередное заседание муниципальной комиссии по противодействию злоупотреблению наркотическими средствами и их незаконному обороту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Льгове. Участники рассмотрели ряд актуальных вопросов</w:t>
      </w:r>
      <w:r w:rsidR="00054933">
        <w:rPr>
          <w:rFonts w:ascii="Times New Roman" w:hAnsi="Times New Roman" w:cs="Times New Roman"/>
          <w:sz w:val="24"/>
          <w:szCs w:val="24"/>
        </w:rPr>
        <w:t xml:space="preserve">, обсудили, в частности, доклад о наркоситуации в Курской области в прошлом году. С анализом этого документа перед собравшимися выступил секретарь АНК, управляющий делами горадминистрации Л. П. </w:t>
      </w:r>
      <w:proofErr w:type="spellStart"/>
      <w:r w:rsidR="00054933">
        <w:rPr>
          <w:rFonts w:ascii="Times New Roman" w:hAnsi="Times New Roman" w:cs="Times New Roman"/>
          <w:sz w:val="24"/>
          <w:szCs w:val="24"/>
        </w:rPr>
        <w:t>Картышов</w:t>
      </w:r>
      <w:proofErr w:type="spellEnd"/>
      <w:r w:rsidR="00054933">
        <w:rPr>
          <w:rFonts w:ascii="Times New Roman" w:hAnsi="Times New Roman" w:cs="Times New Roman"/>
          <w:sz w:val="24"/>
          <w:szCs w:val="24"/>
        </w:rPr>
        <w:t>.</w:t>
      </w:r>
    </w:p>
    <w:p w:rsidR="00054933" w:rsidRDefault="00EC5892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не прибавили особого оптимизма, но и далеки от безысходности. Регион продолжает бороться 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дурью</w:t>
      </w:r>
      <w:proofErr w:type="gramEnd"/>
      <w:r>
        <w:rPr>
          <w:rFonts w:ascii="Times New Roman" w:hAnsi="Times New Roman" w:cs="Times New Roman"/>
          <w:sz w:val="24"/>
          <w:szCs w:val="24"/>
        </w:rPr>
        <w:t>», за здоровье своих жителей. По сравнению с 2015</w:t>
      </w:r>
      <w:r w:rsidR="007373CA">
        <w:rPr>
          <w:rFonts w:ascii="Times New Roman" w:hAnsi="Times New Roman" w:cs="Times New Roman"/>
          <w:sz w:val="24"/>
          <w:szCs w:val="24"/>
        </w:rPr>
        <w:t xml:space="preserve"> г. на 11,7% сократилось количество зарегистрированных лиц, допускающих немедицинское потребление </w:t>
      </w:r>
      <w:proofErr w:type="spellStart"/>
      <w:r w:rsidR="007373CA">
        <w:rPr>
          <w:rFonts w:ascii="Times New Roman" w:hAnsi="Times New Roman" w:cs="Times New Roman"/>
          <w:sz w:val="24"/>
          <w:szCs w:val="24"/>
        </w:rPr>
        <w:t>психо-активных</w:t>
      </w:r>
      <w:proofErr w:type="spellEnd"/>
      <w:r w:rsidR="007373CA">
        <w:rPr>
          <w:rFonts w:ascii="Times New Roman" w:hAnsi="Times New Roman" w:cs="Times New Roman"/>
          <w:sz w:val="24"/>
          <w:szCs w:val="24"/>
        </w:rPr>
        <w:t xml:space="preserve"> веществ (ПАВ) – за счёт уменьшения числа учтённых больных наркоманией и потребителей наркотиков с пагубными последствиями. По прогнозам специалистов, эти тенденции должны сократиться и в текущем году. Таким образом, медицинская составляющая наркоситуации в области не претерпела значительных изменений и осталась почти на уровне 2015-го. По некоторым показателям на фоне федеральных и данных по ЦФО было отмечено улучшение.</w:t>
      </w:r>
    </w:p>
    <w:p w:rsidR="007373CA" w:rsidRDefault="00281EA9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регионе, связанная с незаконным оборотом наркотических средств, психотропных и сильнодействующих веществ, остаётся стабильно напряжённой. Но необходимый контроль за неё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наркоприступностью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организованными формами, обеспечить удалось. Осложнения обстановки не допущено.</w:t>
      </w:r>
    </w:p>
    <w:p w:rsidR="00281EA9" w:rsidRDefault="00281EA9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всем этим стоит напряжённая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правоохрантелей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органов государственной и муниципальной власти, деятелей культуры и образования, СМИ и общественности. В 2016 году на территории Курской области выявлено 981 преступление и 892 административных правонарушения, которые были связаны с незаконным оборотом или потреблением наркотических средств. Медицинскую помощь людям, попавшим в зависимость от них, оказывала специально созданная система организаций, в состав которых вошли более тридцати учреждений областного подчинения.</w:t>
      </w:r>
    </w:p>
    <w:p w:rsidR="00281EA9" w:rsidRDefault="00AF21A1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акции и мероприятия всероссийского масштаба «За здоровье и безопасность наших детей», «Родительский урок», «Призывник», «Сообщи, где торгуют смертью».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последней выявлено 62 преступления и 130 административных правонарушения в сфере</w:t>
      </w:r>
      <w:r w:rsidR="00AB6F66">
        <w:rPr>
          <w:rFonts w:ascii="Times New Roman" w:hAnsi="Times New Roman" w:cs="Times New Roman"/>
          <w:sz w:val="24"/>
          <w:szCs w:val="24"/>
        </w:rPr>
        <w:t xml:space="preserve"> незаконного оборота наркотиков. Состоялись региональные – «Твой выбор – твоя жизнь», «Летний лагерь – территория здоровья», «Чистый город» и др. Активным и эффективным стал месячник «Курский край – без наркотиков!».</w:t>
      </w:r>
      <w:proofErr w:type="gramEnd"/>
      <w:r w:rsidR="00AB6F66">
        <w:rPr>
          <w:rFonts w:ascii="Times New Roman" w:hAnsi="Times New Roman" w:cs="Times New Roman"/>
          <w:sz w:val="24"/>
          <w:szCs w:val="24"/>
        </w:rPr>
        <w:t xml:space="preserve"> Это лишь короткая информация о профилактической работе.</w:t>
      </w:r>
    </w:p>
    <w:p w:rsidR="00AB6F66" w:rsidRDefault="00AB6F66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считают, что в текущем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сравнению с 2016-м резко не изменится. Для неё</w:t>
      </w:r>
      <w:r w:rsidR="006603BF">
        <w:rPr>
          <w:rFonts w:ascii="Times New Roman" w:hAnsi="Times New Roman" w:cs="Times New Roman"/>
          <w:sz w:val="24"/>
          <w:szCs w:val="24"/>
        </w:rPr>
        <w:t xml:space="preserve"> будет характерен существенный сдвиг структуры незаконного рынка в сторону увеличения синтетических веществ. Их поставщиками согласно прогнозам по-прежнему останутся организованные преступные группы, которые используют курьеров, почтовые отправления и интернет. Сохранится тенденция к сокращению среди зарегистрированных больных наркоманией доли потребителей </w:t>
      </w:r>
      <w:proofErr w:type="spellStart"/>
      <w:r w:rsidR="00665FE7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="00665FE7">
        <w:rPr>
          <w:rFonts w:ascii="Times New Roman" w:hAnsi="Times New Roman" w:cs="Times New Roman"/>
          <w:sz w:val="24"/>
          <w:szCs w:val="24"/>
        </w:rPr>
        <w:t>.</w:t>
      </w:r>
    </w:p>
    <w:p w:rsidR="00665FE7" w:rsidRPr="00976EB8" w:rsidRDefault="00665FE7" w:rsidP="00665F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Игорь ДЫМОВ</w:t>
      </w:r>
    </w:p>
    <w:sectPr w:rsidR="00665FE7" w:rsidRPr="00976EB8" w:rsidSect="00AD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76EB8"/>
    <w:rsid w:val="00054933"/>
    <w:rsid w:val="00281EA9"/>
    <w:rsid w:val="004E690B"/>
    <w:rsid w:val="006603BF"/>
    <w:rsid w:val="00665FE7"/>
    <w:rsid w:val="007373CA"/>
    <w:rsid w:val="00957FCF"/>
    <w:rsid w:val="00976EB8"/>
    <w:rsid w:val="009921ED"/>
    <w:rsid w:val="00AB6F66"/>
    <w:rsid w:val="00AD53B2"/>
    <w:rsid w:val="00AF21A1"/>
    <w:rsid w:val="00C473AF"/>
    <w:rsid w:val="00CE7077"/>
    <w:rsid w:val="00D426D1"/>
    <w:rsid w:val="00E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Verstka</cp:lastModifiedBy>
  <cp:revision>2</cp:revision>
  <cp:lastPrinted>2017-07-10T07:20:00Z</cp:lastPrinted>
  <dcterms:created xsi:type="dcterms:W3CDTF">2017-07-10T07:20:00Z</dcterms:created>
  <dcterms:modified xsi:type="dcterms:W3CDTF">2017-07-10T07:20:00Z</dcterms:modified>
</cp:coreProperties>
</file>