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3A" w:rsidRDefault="009D233A" w:rsidP="009D233A">
      <w:pPr>
        <w:pStyle w:val="a3"/>
        <w:tabs>
          <w:tab w:val="left" w:pos="6545"/>
        </w:tabs>
      </w:pPr>
    </w:p>
    <w:p w:rsidR="009D233A" w:rsidRDefault="009D233A" w:rsidP="009D233A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9D233A" w:rsidRDefault="009D233A" w:rsidP="009D233A">
      <w:pPr>
        <w:pStyle w:val="a3"/>
        <w:tabs>
          <w:tab w:val="left" w:pos="6545"/>
        </w:tabs>
        <w:rPr>
          <w:b/>
          <w:bCs/>
          <w:sz w:val="42"/>
        </w:rPr>
      </w:pPr>
    </w:p>
    <w:p w:rsidR="009D233A" w:rsidRDefault="009D233A" w:rsidP="009D233A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9D233A" w:rsidRDefault="009D233A" w:rsidP="009D233A">
      <w:pPr>
        <w:rPr>
          <w:sz w:val="32"/>
          <w:szCs w:val="32"/>
        </w:rPr>
      </w:pPr>
    </w:p>
    <w:p w:rsidR="009D233A" w:rsidRDefault="009D233A" w:rsidP="009D23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31</w:t>
      </w:r>
      <w:r w:rsidR="00D52781">
        <w:rPr>
          <w:rFonts w:ascii="Arial" w:hAnsi="Arial" w:cs="Arial"/>
          <w:b/>
          <w:sz w:val="32"/>
          <w:szCs w:val="32"/>
        </w:rPr>
        <w:t xml:space="preserve"> августа </w:t>
      </w:r>
      <w:r>
        <w:rPr>
          <w:rFonts w:ascii="Arial" w:hAnsi="Arial" w:cs="Arial"/>
          <w:b/>
          <w:sz w:val="32"/>
          <w:szCs w:val="32"/>
        </w:rPr>
        <w:t>2017 года №70</w:t>
      </w:r>
    </w:p>
    <w:p w:rsidR="009D233A" w:rsidRDefault="009D233A" w:rsidP="009D233A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9D233A" w:rsidRDefault="009D233A" w:rsidP="009D233A">
      <w:pPr>
        <w:ind w:right="-1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 готовности образовательных организаций города Льгова к новому 2017-2018 учебному году</w:t>
      </w:r>
    </w:p>
    <w:p w:rsidR="009D233A" w:rsidRDefault="009D233A" w:rsidP="009D2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sz w:val="32"/>
          <w:szCs w:val="32"/>
        </w:rPr>
      </w:pPr>
    </w:p>
    <w:p w:rsidR="009D233A" w:rsidRDefault="009D233A" w:rsidP="009D2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Льгов», в соответствии с планом мероприятий Льговского Городского Совета депутатов на 2016 год,</w:t>
      </w:r>
      <w:r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9D233A" w:rsidRDefault="009D233A" w:rsidP="009D233A">
      <w:pPr>
        <w:widowControl w:val="0"/>
        <w:numPr>
          <w:ilvl w:val="0"/>
          <w:numId w:val="1"/>
        </w:numPr>
        <w:snapToGrid w:val="0"/>
        <w:spacing w:before="160" w:after="0"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Принять к сведению «Информацию о готовности образовательных организаций города Льгова к новому 2017-2018 учебному году», представленную начальником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отдела образования Администрации города Льгова Кононовой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Н.В., согласно приложению.</w:t>
      </w:r>
    </w:p>
    <w:p w:rsidR="009D233A" w:rsidRDefault="009D233A" w:rsidP="009D23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D233A" w:rsidRDefault="009D233A" w:rsidP="009D233A">
      <w:pPr>
        <w:pStyle w:val="FR2"/>
        <w:spacing w:before="12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9D233A" w:rsidRDefault="009D233A" w:rsidP="009D233A">
      <w:pPr>
        <w:pStyle w:val="FR2"/>
        <w:spacing w:before="12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9D233A" w:rsidRDefault="009D233A" w:rsidP="009D233A">
      <w:pPr>
        <w:pStyle w:val="FR2"/>
        <w:tabs>
          <w:tab w:val="left" w:pos="1785"/>
        </w:tabs>
        <w:ind w:firstLine="567"/>
        <w:rPr>
          <w:rFonts w:ascii="Arial" w:hAnsi="Arial" w:cs="Arial"/>
          <w:b w:val="0"/>
          <w:i w:val="0"/>
          <w:spacing w:val="22"/>
          <w:sz w:val="24"/>
          <w:szCs w:val="24"/>
        </w:rPr>
      </w:pPr>
    </w:p>
    <w:p w:rsidR="009D233A" w:rsidRDefault="009D233A" w:rsidP="009D233A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9D233A" w:rsidRDefault="009D233A" w:rsidP="009D233A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            </w:t>
      </w:r>
      <w:proofErr w:type="spellStart"/>
      <w:r>
        <w:rPr>
          <w:rFonts w:ascii="Arial" w:hAnsi="Arial" w:cs="Arial"/>
          <w:i w:val="0"/>
          <w:spacing w:val="22"/>
          <w:sz w:val="24"/>
          <w:szCs w:val="24"/>
        </w:rPr>
        <w:t>Н.И.Костебелов</w:t>
      </w:r>
      <w:proofErr w:type="spellEnd"/>
      <w:r>
        <w:rPr>
          <w:rFonts w:ascii="Arial" w:hAnsi="Arial" w:cs="Arial"/>
          <w:i w:val="0"/>
          <w:spacing w:val="22"/>
          <w:sz w:val="24"/>
          <w:szCs w:val="24"/>
        </w:rPr>
        <w:t xml:space="preserve"> </w:t>
      </w:r>
    </w:p>
    <w:p w:rsidR="009D233A" w:rsidRDefault="009D233A" w:rsidP="009D233A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9D233A" w:rsidRDefault="009D233A" w:rsidP="009D233A">
      <w:pPr>
        <w:pStyle w:val="FR2"/>
        <w:ind w:firstLine="567"/>
        <w:rPr>
          <w:rFonts w:ascii="Arial" w:hAnsi="Arial" w:cs="Arial"/>
          <w:b w:val="0"/>
          <w:i w:val="0"/>
          <w:spacing w:val="22"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D233A" w:rsidRDefault="009D233A" w:rsidP="009D23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D233A" w:rsidRDefault="009D233A" w:rsidP="009D23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Льговского Городского </w:t>
      </w:r>
    </w:p>
    <w:p w:rsidR="009D233A" w:rsidRDefault="009D233A" w:rsidP="009D233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31.08.2017г. №70</w:t>
      </w:r>
    </w:p>
    <w:p w:rsidR="009D233A" w:rsidRDefault="009D233A" w:rsidP="009D233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D233A" w:rsidRDefault="009D233A" w:rsidP="009D233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</w:t>
      </w:r>
    </w:p>
    <w:p w:rsidR="009D233A" w:rsidRDefault="009D233A" w:rsidP="009D233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готовности образовательных организаций города Льгова</w:t>
      </w:r>
    </w:p>
    <w:p w:rsidR="009D233A" w:rsidRDefault="009D233A" w:rsidP="009D233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новому 2017-2018 </w:t>
      </w:r>
      <w:proofErr w:type="spellStart"/>
      <w:r>
        <w:rPr>
          <w:rFonts w:ascii="Times New Roman" w:hAnsi="Times New Roman"/>
          <w:b/>
        </w:rPr>
        <w:t>уч</w:t>
      </w:r>
      <w:proofErr w:type="spellEnd"/>
      <w:r>
        <w:rPr>
          <w:rFonts w:ascii="Times New Roman" w:hAnsi="Times New Roman"/>
          <w:b/>
        </w:rPr>
        <w:t>. году</w:t>
      </w:r>
    </w:p>
    <w:p w:rsidR="009D233A" w:rsidRDefault="009D233A" w:rsidP="009D233A">
      <w:pPr>
        <w:pStyle w:val="a5"/>
        <w:jc w:val="center"/>
        <w:rPr>
          <w:rFonts w:ascii="Times New Roman" w:hAnsi="Times New Roman"/>
          <w:b/>
        </w:rPr>
      </w:pP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на подготовку к новому учебному году денежные средства администрацией города Льгова  выделялись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школы- 415,7 т. рублей,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 – 282,0 тыс. рублей,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– 57,9 т. рублей,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антитеррористические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– 212,6т. р.,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сады –134,3 т. р.,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образования–59,6т.р.;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санитарно-эпидемиологических мероприятий: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– 991,7т.р.,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 – 76,6 т.р.,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– 25,3 т.р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текущие ремонты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школы - 299,15т.р.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 - 18,9 т.р.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– 423,0 т. рублей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Спонсорской помощи на ремонты оказано -384 тыс. рублей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Произведена проверка и промывка систем отопления образовательных организаций. Во всех образовательных организациях проведен текущий ремонт классных комнат, групповых комнат, рекреаций, подсобных помещений, пищеблоков. 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 приняты к исполнению предписания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№9 г. Льгова»  в групповой комнате  проведена отделка стен, допускающая уборку влажным способом, а также в классных комнатах  МБОУ «Средняя общеобразовательная школа №4 г. Льгова», проведена замена напольного покрытия (СОШ №4 и СОШ №1).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№8 г. Льгова» установлен новый теневой навес, положен асфальт на дорожках.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ремонт полов  в рекреации на 1 этаже МБОУ СОШ №3.</w:t>
      </w:r>
    </w:p>
    <w:p w:rsidR="009D233A" w:rsidRDefault="009D233A" w:rsidP="009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образовательные организации приняты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готовы к новому учебному году.</w:t>
      </w:r>
    </w:p>
    <w:p w:rsidR="000817FC" w:rsidRDefault="009D233A">
      <w:r>
        <w:t>_______________________________________________________________________</w:t>
      </w:r>
    </w:p>
    <w:sectPr w:rsidR="000817FC" w:rsidSect="00D5278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33A"/>
    <w:rsid w:val="000817FC"/>
    <w:rsid w:val="00587B2E"/>
    <w:rsid w:val="009D233A"/>
    <w:rsid w:val="00D5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2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9D2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9D233A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9D23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9D233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9D23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D233A"/>
    <w:pPr>
      <w:ind w:left="720"/>
      <w:contextualSpacing/>
    </w:pPr>
  </w:style>
  <w:style w:type="paragraph" w:customStyle="1" w:styleId="FR2">
    <w:name w:val="FR2"/>
    <w:rsid w:val="009D23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5</cp:revision>
  <dcterms:created xsi:type="dcterms:W3CDTF">2017-08-03T07:38:00Z</dcterms:created>
  <dcterms:modified xsi:type="dcterms:W3CDTF">2017-08-04T12:35:00Z</dcterms:modified>
</cp:coreProperties>
</file>