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Default="00B47BD4" w:rsidP="0031785E">
      <w:pPr>
        <w:jc w:val="right"/>
        <w:rPr>
          <w:rFonts w:ascii="Segoe UI" w:hAnsi="Segoe UI" w:cs="Segoe UI"/>
          <w:b/>
          <w:sz w:val="32"/>
          <w:szCs w:val="32"/>
        </w:rPr>
      </w:pPr>
      <w:r w:rsidRPr="00E80F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D75299" wp14:editId="39887D7E">
            <wp:simplePos x="0" y="0"/>
            <wp:positionH relativeFrom="column">
              <wp:posOffset>142240</wp:posOffset>
            </wp:positionH>
            <wp:positionV relativeFrom="paragraph">
              <wp:posOffset>-149225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5E"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B47BD4" w:rsidRPr="0031785E" w:rsidRDefault="00B47BD4" w:rsidP="0031785E">
      <w:pPr>
        <w:jc w:val="right"/>
        <w:rPr>
          <w:rFonts w:ascii="Segoe UI" w:hAnsi="Segoe UI" w:cs="Segoe UI"/>
          <w:b/>
          <w:sz w:val="32"/>
          <w:szCs w:val="32"/>
        </w:rPr>
      </w:pPr>
    </w:p>
    <w:p w:rsidR="00B47BD4" w:rsidRPr="00B47BD4" w:rsidRDefault="00B47BD4" w:rsidP="00B47BD4">
      <w:pPr>
        <w:jc w:val="center"/>
        <w:rPr>
          <w:rFonts w:ascii="Segoe UI" w:hAnsi="Segoe UI" w:cs="Segoe UI"/>
          <w:sz w:val="28"/>
          <w:szCs w:val="28"/>
        </w:rPr>
      </w:pPr>
      <w:r w:rsidRPr="00B47BD4">
        <w:rPr>
          <w:rFonts w:ascii="Segoe UI" w:hAnsi="Segoe UI" w:cs="Segoe UI"/>
          <w:sz w:val="28"/>
          <w:szCs w:val="28"/>
        </w:rPr>
        <w:t>Как избежать мошеннич</w:t>
      </w:r>
      <w:r>
        <w:rPr>
          <w:rFonts w:ascii="Segoe UI" w:hAnsi="Segoe UI" w:cs="Segoe UI"/>
          <w:sz w:val="28"/>
          <w:szCs w:val="28"/>
        </w:rPr>
        <w:t>еских операций с недвижимостью</w:t>
      </w:r>
    </w:p>
    <w:p w:rsidR="00B47BD4" w:rsidRPr="000A058A" w:rsidRDefault="00B47BD4" w:rsidP="00B47B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058A">
        <w:rPr>
          <w:rFonts w:ascii="Segoe UI" w:hAnsi="Segoe UI" w:cs="Segoe UI"/>
          <w:sz w:val="24"/>
          <w:szCs w:val="24"/>
        </w:rPr>
        <w:t xml:space="preserve">Кадастровая палата по Курской области напоминает, что каждый владелец недвижимого имущества может подать заявление в Росреестр о том, что сделки с принадлежащим ему имуществом могут производиться только при его личном участии. </w:t>
      </w:r>
    </w:p>
    <w:p w:rsidR="00B47BD4" w:rsidRPr="000A058A" w:rsidRDefault="00B47BD4" w:rsidP="00B47B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058A">
        <w:rPr>
          <w:rFonts w:ascii="Segoe UI" w:hAnsi="Segoe UI" w:cs="Segoe UI"/>
          <w:sz w:val="24"/>
          <w:szCs w:val="24"/>
        </w:rPr>
        <w:t xml:space="preserve">При подаче такого заявления в Единый государственный реестр недвижимости (ЕГРН) будет внесена соответствующая запись. Такая мера, предусмотренная </w:t>
      </w:r>
      <w:r>
        <w:rPr>
          <w:rFonts w:ascii="Segoe UI" w:hAnsi="Segoe UI" w:cs="Segoe UI"/>
          <w:sz w:val="24"/>
          <w:szCs w:val="24"/>
        </w:rPr>
        <w:t>законодательством</w:t>
      </w:r>
      <w:r w:rsidRPr="000A058A">
        <w:rPr>
          <w:rFonts w:ascii="Segoe UI" w:hAnsi="Segoe UI" w:cs="Segoe UI"/>
          <w:sz w:val="24"/>
          <w:szCs w:val="24"/>
        </w:rPr>
        <w:t>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B47BD4" w:rsidRPr="000A058A" w:rsidRDefault="00B47BD4" w:rsidP="00B47BD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A058A">
        <w:rPr>
          <w:rFonts w:ascii="Segoe UI" w:hAnsi="Segoe UI" w:cs="Segoe UI"/>
          <w:sz w:val="24"/>
          <w:szCs w:val="24"/>
        </w:rPr>
        <w:t xml:space="preserve">Заявление о невозможности </w:t>
      </w:r>
      <w:r w:rsidR="002C1418">
        <w:rPr>
          <w:rFonts w:ascii="Segoe UI" w:hAnsi="Segoe UI" w:cs="Segoe UI"/>
          <w:sz w:val="24"/>
          <w:szCs w:val="24"/>
        </w:rPr>
        <w:t>совершения сделок</w:t>
      </w:r>
      <w:r w:rsidRPr="000A058A">
        <w:rPr>
          <w:rFonts w:ascii="Segoe UI" w:hAnsi="Segoe UI" w:cs="Segoe UI"/>
          <w:sz w:val="24"/>
          <w:szCs w:val="24"/>
        </w:rPr>
        <w:t xml:space="preserve"> без личного участия собственника можно подать в электронном виде в личном кабинете на сайте Росреестра, а также при личном обращении в офис</w:t>
      </w:r>
      <w:r>
        <w:rPr>
          <w:rFonts w:ascii="Segoe UI" w:hAnsi="Segoe UI" w:cs="Segoe UI"/>
          <w:sz w:val="24"/>
          <w:szCs w:val="24"/>
        </w:rPr>
        <w:t>ы</w:t>
      </w:r>
      <w:r w:rsidRPr="000A058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Кадастровой палаты по Курской области</w:t>
      </w:r>
      <w:r w:rsidRPr="000A058A">
        <w:rPr>
          <w:rFonts w:ascii="Segoe UI" w:hAnsi="Segoe UI" w:cs="Segoe UI"/>
          <w:sz w:val="24"/>
          <w:szCs w:val="24"/>
        </w:rPr>
        <w:t xml:space="preserve"> и </w:t>
      </w:r>
      <w:r>
        <w:rPr>
          <w:rFonts w:ascii="Segoe UI" w:hAnsi="Segoe UI" w:cs="Segoe UI"/>
          <w:sz w:val="24"/>
          <w:szCs w:val="24"/>
        </w:rPr>
        <w:t>офисы МФЦ</w:t>
      </w:r>
      <w:r w:rsidRPr="000A058A">
        <w:rPr>
          <w:rFonts w:ascii="Segoe UI" w:hAnsi="Segoe UI" w:cs="Segoe UI"/>
          <w:sz w:val="24"/>
          <w:szCs w:val="24"/>
        </w:rPr>
        <w:t>.</w:t>
      </w:r>
    </w:p>
    <w:p w:rsidR="0031785E" w:rsidRDefault="0031785E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Pr="00B47BD4" w:rsidRDefault="0031785E" w:rsidP="0031785E">
      <w:pPr>
        <w:spacing w:after="0"/>
        <w:ind w:firstLine="709"/>
        <w:jc w:val="both"/>
        <w:rPr>
          <w:rFonts w:ascii="Segoe UI" w:hAnsi="Segoe UI" w:cs="Segoe UI"/>
          <w:sz w:val="17"/>
          <w:szCs w:val="17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7"/>
          <w:szCs w:val="17"/>
        </w:rPr>
      </w:pPr>
      <w:r w:rsidRPr="00B47BD4">
        <w:rPr>
          <w:rFonts w:ascii="Segoe UI" w:hAnsi="Segoe UI" w:cs="Segoe UI"/>
          <w:b/>
          <w:sz w:val="17"/>
          <w:szCs w:val="17"/>
        </w:rPr>
        <w:t>О Федеральной кадастровой палате</w:t>
      </w:r>
    </w:p>
    <w:p w:rsidR="00363EBF" w:rsidRPr="00B47BD4" w:rsidRDefault="00363EBF" w:rsidP="0031785E">
      <w:pPr>
        <w:spacing w:after="0"/>
        <w:ind w:firstLine="709"/>
        <w:jc w:val="both"/>
        <w:rPr>
          <w:rFonts w:ascii="Segoe UI" w:hAnsi="Segoe UI" w:cs="Segoe UI"/>
          <w:b/>
          <w:sz w:val="17"/>
          <w:szCs w:val="17"/>
        </w:rPr>
      </w:pPr>
      <w:bookmarkStart w:id="0" w:name="_GoBack"/>
      <w:bookmarkEnd w:id="0"/>
    </w:p>
    <w:p w:rsidR="0031785E" w:rsidRPr="00363EBF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363EBF"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 w:rsidRPr="00363EBF">
        <w:rPr>
          <w:rFonts w:ascii="Segoe UI" w:hAnsi="Segoe UI" w:cs="Segoe UI"/>
          <w:sz w:val="18"/>
          <w:szCs w:val="18"/>
        </w:rPr>
        <w:t>е</w:t>
      </w:r>
      <w:r w:rsidRPr="00363EBF"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Pr="00363EBF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363EBF"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 w:rsidRPr="00363EBF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7C05C6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sectPr w:rsidR="007C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F760A"/>
    <w:rsid w:val="002C1418"/>
    <w:rsid w:val="0031785E"/>
    <w:rsid w:val="00363EBF"/>
    <w:rsid w:val="004870E1"/>
    <w:rsid w:val="0050051D"/>
    <w:rsid w:val="007C05C6"/>
    <w:rsid w:val="008C4731"/>
    <w:rsid w:val="00B47BD4"/>
    <w:rsid w:val="00E7578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cp:lastPrinted>2017-07-06T09:08:00Z</cp:lastPrinted>
  <dcterms:created xsi:type="dcterms:W3CDTF">2017-07-06T08:58:00Z</dcterms:created>
  <dcterms:modified xsi:type="dcterms:W3CDTF">2017-07-06T09:08:00Z</dcterms:modified>
</cp:coreProperties>
</file>