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B" w:rsidRPr="00A94135" w:rsidRDefault="005D69FB" w:rsidP="005D69FB">
      <w:pPr>
        <w:pStyle w:val="1"/>
        <w:pageBreakBefore/>
        <w:numPr>
          <w:ilvl w:val="0"/>
          <w:numId w:val="66"/>
        </w:numPr>
        <w:jc w:val="left"/>
        <w:rPr>
          <w:sz w:val="32"/>
        </w:rPr>
      </w:pPr>
      <w:bookmarkStart w:id="0" w:name="_Toc254172276"/>
      <w:bookmarkStart w:id="1" w:name="_Toc257194431"/>
      <w:bookmarkStart w:id="2" w:name="_Toc260923738"/>
      <w:bookmarkStart w:id="3" w:name="_Toc260924365"/>
      <w:r w:rsidRPr="00A94135">
        <w:rPr>
          <w:sz w:val="32"/>
        </w:rPr>
        <w:t>Обоснование вариантов решения задач территориальн</w:t>
      </w:r>
      <w:r w:rsidRPr="00A94135">
        <w:rPr>
          <w:sz w:val="32"/>
        </w:rPr>
        <w:t>о</w:t>
      </w:r>
      <w:r w:rsidRPr="00A94135">
        <w:rPr>
          <w:sz w:val="32"/>
        </w:rPr>
        <w:t>го планирования</w:t>
      </w:r>
      <w:bookmarkEnd w:id="0"/>
      <w:bookmarkEnd w:id="1"/>
      <w:bookmarkEnd w:id="2"/>
      <w:bookmarkEnd w:id="3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При анализе существующей ситуации были учтены планировочные ограничения, влияющие на территориальное развитие города. При рассмотрении предложений по развитию территории города выявлены следующие возможные варианты решения задач территориального пл</w:t>
      </w:r>
      <w:r w:rsidRPr="00A94135">
        <w:t>а</w:t>
      </w:r>
      <w:r w:rsidRPr="00A94135">
        <w:t>нирования: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- мероприятия по реконструкции ветхого жилищного фонда, не отвечающего современным требованиям, позволяющие улучшить условия пр</w:t>
      </w:r>
      <w:r w:rsidRPr="00A94135">
        <w:t>о</w:t>
      </w:r>
      <w:r w:rsidRPr="00A94135">
        <w:t>живания людей, уплотнение застройки на реконструируемых территориях;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- использование внутренних резервов территориального развития города.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При разработке корректировки Генерального плана рассматривались 2 варианта развития города: инерционный и инновационный.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Инерционный (сдержанный) сценарий подразумевает развитие города по достигн</w:t>
      </w:r>
      <w:r w:rsidRPr="00A94135">
        <w:t>у</w:t>
      </w:r>
      <w:r w:rsidRPr="00A94135">
        <w:t>тому уровню производственной базы, использованию ресурсного потенциала, в соотве</w:t>
      </w:r>
      <w:r w:rsidRPr="00A94135">
        <w:t>т</w:t>
      </w:r>
      <w:r w:rsidRPr="00A94135">
        <w:t>ствии со сложившимися социальными условиями и динамикой численности населения, численность которого к 2029 году должна будет составить 14677</w:t>
      </w:r>
      <w:r>
        <w:t xml:space="preserve"> чел</w:t>
      </w:r>
      <w:r w:rsidRPr="00A94135">
        <w:t>овек. В качестве м</w:t>
      </w:r>
      <w:r w:rsidRPr="00A94135">
        <w:t>и</w:t>
      </w:r>
      <w:r w:rsidRPr="00A94135">
        <w:t>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</w:t>
      </w:r>
      <w:r w:rsidRPr="00A94135">
        <w:t>з</w:t>
      </w:r>
      <w:r w:rsidRPr="00A94135">
        <w:t>вития).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/>
        </w:rPr>
      </w:pPr>
      <w:r w:rsidRPr="00A94135"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</w:t>
      </w:r>
      <w:r w:rsidRPr="00A94135">
        <w:t>и</w:t>
      </w:r>
      <w:r w:rsidRPr="00A94135">
        <w:t xml:space="preserve">ем) динамики в изменении численности населения города (к 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 Число жителей города составит 19566</w:t>
      </w:r>
      <w:r>
        <w:t xml:space="preserve"> чел</w:t>
      </w:r>
      <w:r w:rsidRPr="00A94135">
        <w:t>овек). Оптимистичный (инновационный вариант) предусматривает ра</w:t>
      </w:r>
      <w:r w:rsidRPr="00A94135">
        <w:t>з</w:t>
      </w:r>
      <w:r w:rsidRPr="00A94135">
        <w:t>витие производственной базы, развитие инженерной инфраструктуры, улучшение соц</w:t>
      </w:r>
      <w:r w:rsidRPr="00A94135">
        <w:t>и</w:t>
      </w:r>
      <w:r w:rsidRPr="00A94135">
        <w:t>альных и культурно-бытовых условий жизни населения города.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Мероприятия по развитию городской инфраструктуры и жилищного строительства предложенного в Генеральном плане рассчитывались исходя из инновационного сценария развития города.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Инновационный вариант развития города Льгов разрабатывался на основе сл</w:t>
      </w:r>
      <w:r w:rsidRPr="00A94135">
        <w:t>е</w:t>
      </w:r>
      <w:r w:rsidRPr="00A94135">
        <w:t>дующих нормативных документов:</w:t>
      </w:r>
    </w:p>
    <w:p w:rsidR="005D69FB" w:rsidRPr="00A94135" w:rsidRDefault="005D69FB" w:rsidP="005D69FB">
      <w:pPr>
        <w:pStyle w:val="af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Федеральный закон от 06.10.2003г. № 131-ФЗ «Об общих принципах организ</w:t>
      </w:r>
      <w:r w:rsidRPr="00A94135">
        <w:t>а</w:t>
      </w:r>
      <w:r w:rsidRPr="00A94135">
        <w:t>ции местного самоуправления в Российской Федерации»;</w:t>
      </w:r>
    </w:p>
    <w:p w:rsidR="005D69FB" w:rsidRPr="00A94135" w:rsidRDefault="005D69FB" w:rsidP="005D69FB">
      <w:pPr>
        <w:pStyle w:val="af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lastRenderedPageBreak/>
        <w:t>Постановление Правительства РФ от 20.03.2003г. № 165 «О внесении измен</w:t>
      </w:r>
      <w:r w:rsidRPr="00A94135">
        <w:t>е</w:t>
      </w:r>
      <w:r w:rsidRPr="00A94135">
        <w:t>ний и дополнений в порядок разработки и реализации федеральных целевых программ и межгос</w:t>
      </w:r>
      <w:r w:rsidRPr="00A94135">
        <w:t>у</w:t>
      </w:r>
      <w:r w:rsidRPr="00A94135">
        <w:t>дарственных целевых программ, в осуществлении которых участвует Российская Фед</w:t>
      </w:r>
      <w:r w:rsidRPr="00A94135">
        <w:t>е</w:t>
      </w:r>
      <w:r w:rsidRPr="00A94135">
        <w:t xml:space="preserve">рация»; </w:t>
      </w:r>
    </w:p>
    <w:p w:rsidR="005D69FB" w:rsidRPr="00A94135" w:rsidRDefault="005D69FB" w:rsidP="005D69FB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851"/>
      </w:pPr>
      <w:r w:rsidRPr="00A94135">
        <w:t>Программа социально-экономического развития Курской области на 2006-2010 г</w:t>
      </w:r>
      <w:r w:rsidRPr="00A94135">
        <w:t>о</w:t>
      </w:r>
      <w:r w:rsidRPr="00A94135">
        <w:t>ды;</w:t>
      </w:r>
    </w:p>
    <w:p w:rsidR="005D69FB" w:rsidRPr="00A94135" w:rsidRDefault="005D69FB" w:rsidP="005D69FB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851"/>
      </w:pPr>
      <w:r w:rsidRPr="00A94135">
        <w:t>Проект Схемы территориального планирования Курской области;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Главным условием реализации инновационного варианта развития является привлечение в экономику, инфраструктуру и социальную сферу города достаточных фина</w:t>
      </w:r>
      <w:r w:rsidRPr="00A94135">
        <w:t>н</w:t>
      </w:r>
      <w:r w:rsidRPr="00A94135">
        <w:t>совых ресурсов. Инновационный сценарий развития предполагает в процессе его реализ</w:t>
      </w:r>
      <w:r w:rsidRPr="00A94135">
        <w:t>а</w:t>
      </w:r>
      <w:r w:rsidRPr="00A94135">
        <w:t>ции осуществлять разработку и принятие программных мероприятий в различных сферах де</w:t>
      </w:r>
      <w:r w:rsidRPr="00A94135">
        <w:t>я</w:t>
      </w:r>
      <w:r w:rsidRPr="00A94135">
        <w:t>тельности, в том числе коммерческих инвестиционных проектов.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</w:t>
      </w:r>
      <w:r w:rsidRPr="00A94135">
        <w:t>о</w:t>
      </w:r>
      <w:r w:rsidRPr="00A94135">
        <w:t>циального развития Курской области.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Реализация проектов будет способствовать созданию предпосылок для динамичн</w:t>
      </w:r>
      <w:r w:rsidRPr="00A94135">
        <w:t>о</w:t>
      </w:r>
      <w:r w:rsidRPr="00A94135">
        <w:t>го наращивания инвестиционно-финансового потенциала города, района и области – о</w:t>
      </w:r>
      <w:r w:rsidRPr="00A94135">
        <w:t>с</w:t>
      </w:r>
      <w:r w:rsidRPr="00A94135">
        <w:t>новы их дальнейшего развития. Особое внимание будет уделяться реализации высокоэ</w:t>
      </w:r>
      <w:r w:rsidRPr="00A94135">
        <w:t>ф</w:t>
      </w:r>
      <w:r w:rsidRPr="00A94135">
        <w:t>фективных инвестиционных проектов со сроком окупаемости до трех лет, ориентирова</w:t>
      </w:r>
      <w:r w:rsidRPr="00A94135">
        <w:t>н</w:t>
      </w:r>
      <w:r w:rsidRPr="00A94135">
        <w:t>ных на скорейшее решение основных задач программы и обеспечивающих уже на н</w:t>
      </w:r>
      <w:r w:rsidRPr="00A94135">
        <w:t>а</w:t>
      </w:r>
      <w:r w:rsidRPr="00A94135">
        <w:t>чальном этапе их реализации поступление дополнительных средств в местный и областной бюджеты, создание новых р</w:t>
      </w:r>
      <w:r w:rsidRPr="00A94135">
        <w:t>а</w:t>
      </w:r>
      <w:r w:rsidRPr="00A94135">
        <w:t>бочих мест.</w:t>
      </w:r>
    </w:p>
    <w:p w:rsidR="005D69FB" w:rsidRPr="00A94135" w:rsidRDefault="005D69FB" w:rsidP="005D69FB">
      <w:pPr>
        <w:pStyle w:val="1"/>
        <w:pageBreakBefore/>
        <w:numPr>
          <w:ilvl w:val="0"/>
          <w:numId w:val="66"/>
        </w:numPr>
        <w:rPr>
          <w:sz w:val="32"/>
        </w:rPr>
      </w:pPr>
      <w:bookmarkStart w:id="4" w:name="_Toc254172277"/>
      <w:bookmarkStart w:id="5" w:name="_Toc257194432"/>
      <w:bookmarkStart w:id="6" w:name="_Toc260923739"/>
      <w:bookmarkStart w:id="7" w:name="_Toc260924366"/>
      <w:r w:rsidRPr="00A94135">
        <w:rPr>
          <w:sz w:val="32"/>
        </w:rPr>
        <w:lastRenderedPageBreak/>
        <w:t>Перечень мероприятий по территориальному планиров</w:t>
      </w:r>
      <w:r w:rsidRPr="00A94135">
        <w:rPr>
          <w:sz w:val="32"/>
        </w:rPr>
        <w:t>а</w:t>
      </w:r>
      <w:r w:rsidRPr="00A94135">
        <w:rPr>
          <w:sz w:val="32"/>
        </w:rPr>
        <w:t>ни</w:t>
      </w:r>
      <w:bookmarkEnd w:id="4"/>
      <w:r w:rsidRPr="00A94135">
        <w:rPr>
          <w:sz w:val="32"/>
        </w:rPr>
        <w:t>ю</w:t>
      </w:r>
      <w:bookmarkEnd w:id="5"/>
      <w:bookmarkEnd w:id="6"/>
      <w:bookmarkEnd w:id="7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bookmarkStart w:id="8" w:name="_Toc224632238"/>
      <w:bookmarkStart w:id="9" w:name="_Toc254172278"/>
      <w:r w:rsidRPr="00BB7774">
        <w:t>Основополагающим для развития территории города Льгов являются проектные решения, связанные с выделением территориальных зон, имеющих различное функциональное н</w:t>
      </w:r>
      <w:r w:rsidRPr="00BB7774">
        <w:t>а</w:t>
      </w:r>
      <w:r w:rsidRPr="00BB7774">
        <w:t>значение.</w:t>
      </w:r>
      <w:r w:rsidRPr="00A94135">
        <w:t xml:space="preserve">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Градостроительное зонирование влияет на многие важнейшие характеристики, о</w:t>
      </w:r>
      <w:r w:rsidRPr="00A94135">
        <w:t>п</w:t>
      </w:r>
      <w:r w:rsidRPr="00A94135">
        <w:t>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</w:t>
      </w:r>
      <w:r w:rsidRPr="00A94135">
        <w:t>ж</w:t>
      </w:r>
      <w:r w:rsidRPr="00A94135">
        <w:t xml:space="preserve">ность ее позитивного преобразования.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Мероприятия, связанные с развитием инфраструктур, должны обладать достато</w:t>
      </w:r>
      <w:r w:rsidRPr="00A94135">
        <w:t>ч</w:t>
      </w:r>
      <w:r w:rsidRPr="00A94135">
        <w:t>ной надежностью, обособленностью и определенностью, предполагать минимум отклон</w:t>
      </w:r>
      <w:r w:rsidRPr="00A94135">
        <w:t>е</w:t>
      </w:r>
      <w:r w:rsidRPr="00A94135">
        <w:t>ний на последующих стадиях разработки градостроительной документации.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bookmarkStart w:id="10" w:name="_Toc257194433"/>
      <w:r w:rsidRPr="00A94135">
        <w:rPr>
          <w:b/>
        </w:rPr>
        <w:t>Градостроительная концепция города Льгова</w:t>
      </w:r>
      <w:bookmarkEnd w:id="10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Концепция разрабатывается на территорию города и его пригородной зоны с целью определения долгосрочной стратегии развития функционально - планировочной орган</w:t>
      </w:r>
      <w:r w:rsidRPr="00A94135">
        <w:t>и</w:t>
      </w:r>
      <w:r w:rsidRPr="00A94135">
        <w:t>зации на основе комплексного анализа экономических, социальных, экологических и градостроительных условий, исходя из ресурсного потенциала территории и рационал</w:t>
      </w:r>
      <w:r w:rsidRPr="00A94135">
        <w:t>ь</w:t>
      </w:r>
      <w:r w:rsidRPr="00A94135">
        <w:t>ного природопользования.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Основными направлениями градостроительной концепции, положенными в разр</w:t>
      </w:r>
      <w:r w:rsidRPr="00A94135">
        <w:t>а</w:t>
      </w:r>
      <w:r w:rsidRPr="00A94135">
        <w:t>ботку Генерального плана города Льгов, являются:</w:t>
      </w:r>
    </w:p>
    <w:p w:rsidR="005D69FB" w:rsidRPr="00A94135" w:rsidRDefault="005D69FB" w:rsidP="005D69FB">
      <w:pPr>
        <w:numPr>
          <w:ilvl w:val="0"/>
          <w:numId w:val="52"/>
        </w:numPr>
        <w:spacing w:line="360" w:lineRule="auto"/>
        <w:ind w:left="0" w:firstLine="851"/>
        <w:jc w:val="both"/>
      </w:pPr>
      <w:r w:rsidRPr="00A94135">
        <w:t>Развитие жилых зон, новое жилищное строительство и реконструкция жили</w:t>
      </w:r>
      <w:r w:rsidRPr="00A94135">
        <w:t>щ</w:t>
      </w:r>
      <w:r w:rsidRPr="00A94135">
        <w:t>ного фонда. К наиболее крупным площадкам индивидуального жилищного строительства относятся северо-западная часть микрорайона «Льгов-Центр», и северная часть микрорайона «Льгов-2».</w:t>
      </w:r>
    </w:p>
    <w:p w:rsidR="005D69FB" w:rsidRPr="00A94135" w:rsidRDefault="005D69FB" w:rsidP="005D69FB">
      <w:pPr>
        <w:numPr>
          <w:ilvl w:val="0"/>
          <w:numId w:val="52"/>
        </w:numPr>
        <w:spacing w:line="360" w:lineRule="auto"/>
        <w:ind w:left="0" w:firstLine="851"/>
        <w:jc w:val="both"/>
      </w:pPr>
      <w:r w:rsidRPr="00A94135">
        <w:t>Развитие городского центра, системы общественных зон и комплексов. Развитие городского центра, системы общественных зон города основывается на анализе планировочных особенностей города Льгов преемственности идей предыдущих, но не полностью реализованных градостроительных проектов, конце</w:t>
      </w:r>
      <w:r w:rsidRPr="00A94135">
        <w:t>п</w:t>
      </w:r>
      <w:r w:rsidRPr="00A94135">
        <w:t xml:space="preserve">ции сохранения и </w:t>
      </w:r>
      <w:r w:rsidRPr="00A94135">
        <w:lastRenderedPageBreak/>
        <w:t>развития всех ценных исторических элементов планировки, развития выразительной композиции городского пространства и силуэта з</w:t>
      </w:r>
      <w:r w:rsidRPr="00A94135">
        <w:t>а</w:t>
      </w:r>
      <w:r w:rsidRPr="00A94135">
        <w:t>стройки.</w:t>
      </w:r>
    </w:p>
    <w:p w:rsidR="005D69FB" w:rsidRPr="00A94135" w:rsidRDefault="005D69FB" w:rsidP="005D69FB">
      <w:pPr>
        <w:numPr>
          <w:ilvl w:val="0"/>
          <w:numId w:val="52"/>
        </w:numPr>
        <w:spacing w:line="360" w:lineRule="auto"/>
        <w:ind w:left="0" w:firstLine="851"/>
        <w:jc w:val="both"/>
      </w:pPr>
      <w:r w:rsidRPr="00A94135">
        <w:t>Реорганизация производственных территорий города Льгов, предусматрива</w:t>
      </w:r>
      <w:r w:rsidRPr="00A94135">
        <w:t>ю</w:t>
      </w:r>
      <w:r w:rsidRPr="00A94135">
        <w:t>щая разработку общей стратегии реорганизации производственных территорий города, определяется необходимостью реорганизации производственного комплекса в современных условиях, необходимостью качественного улучшения условий проживания населения, необходимостью совершенствования планир</w:t>
      </w:r>
      <w:r w:rsidRPr="00A94135">
        <w:t>о</w:t>
      </w:r>
      <w:r w:rsidRPr="00A94135">
        <w:t>вочной структуры территории в особенности в зонах непосредственной близ</w:t>
      </w:r>
      <w:r w:rsidRPr="00A94135">
        <w:t>о</w:t>
      </w:r>
      <w:r w:rsidRPr="00A94135">
        <w:t>сти производственных территорий и жилых зон.</w:t>
      </w:r>
    </w:p>
    <w:p w:rsidR="005D69FB" w:rsidRPr="00A94135" w:rsidRDefault="005D69FB" w:rsidP="005D69FB">
      <w:pPr>
        <w:numPr>
          <w:ilvl w:val="0"/>
          <w:numId w:val="52"/>
        </w:numPr>
        <w:spacing w:line="360" w:lineRule="auto"/>
        <w:ind w:left="0" w:firstLine="851"/>
        <w:jc w:val="both"/>
      </w:pPr>
      <w:r w:rsidRPr="00A94135">
        <w:t>Развитие объектов социальной инфраструктуры. Уровень и качество жизни г</w:t>
      </w:r>
      <w:r w:rsidRPr="00A94135">
        <w:t>о</w:t>
      </w:r>
      <w:r w:rsidRPr="00A94135">
        <w:t>рожан в значительной мере зависят от развитости социальной сферы Льгова, которая включает в себя учреждения здравоохранения, спорта, образования, культуры и искусства, торговли, социальной защиты, прочие объекты.</w:t>
      </w:r>
    </w:p>
    <w:p w:rsidR="005D69FB" w:rsidRPr="00A94135" w:rsidRDefault="005D69FB" w:rsidP="005D69FB">
      <w:pPr>
        <w:numPr>
          <w:ilvl w:val="0"/>
          <w:numId w:val="52"/>
        </w:numPr>
        <w:spacing w:line="360" w:lineRule="auto"/>
        <w:ind w:left="0" w:firstLine="851"/>
        <w:jc w:val="both"/>
      </w:pPr>
      <w:r w:rsidRPr="00A94135">
        <w:t>Развитие природного каркаса и городской системы озеленения, включающие в себя городские природные территории, парки и озелененные территории ра</w:t>
      </w:r>
      <w:r w:rsidRPr="00A94135">
        <w:t>з</w:t>
      </w:r>
      <w:r w:rsidRPr="00A94135">
        <w:t>личного назначения. Эти территории, выполняющие важное экологические, с</w:t>
      </w:r>
      <w:r w:rsidRPr="00A94135">
        <w:t>а</w:t>
      </w:r>
      <w:r w:rsidRPr="00A94135">
        <w:t>нитарно-гигиенические, рекреационные и эстетические функции, жизненно важны для горожан.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Город Льгов в настоящий момент представляет собой многофункциональное территор</w:t>
      </w:r>
      <w:r w:rsidRPr="00A94135">
        <w:t>и</w:t>
      </w:r>
      <w:r w:rsidRPr="00A94135">
        <w:t>ально-планировочное образование, в котором представлены все основные функционал</w:t>
      </w:r>
      <w:r w:rsidRPr="00A94135">
        <w:t>ь</w:t>
      </w:r>
      <w:r w:rsidRPr="00A94135">
        <w:t>ные зоны, присущие современным городам.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В городе выделяются четыре микрорайона (Льгов-Центр, Льгов-1, Льгов-2, Льгов-3) разграниченные реками (Сейм, Апока, Бык) и полосой отвода железной дороги.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Планировочная структура микрорайона Льгов-Центр, характеризуется правильной прямоугольной сеткой кварталов. Микрорайоны Льгов-1, Льгов-2, Льгов-3 имеют преимущественно лучевую планировочную структуру улиц.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/>
        </w:rPr>
        <w:t>Основными мероприятиями</w:t>
      </w:r>
      <w:r w:rsidRPr="00A94135">
        <w:t xml:space="preserve"> </w:t>
      </w:r>
      <w:r w:rsidRPr="00A94135">
        <w:rPr>
          <w:b/>
        </w:rPr>
        <w:t>Генерального плана</w:t>
      </w:r>
      <w:r w:rsidRPr="00A94135">
        <w:t xml:space="preserve"> по развитию функционально-пространственной среды города Льгов являются: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Реализация инновационного варианта социально-экономического развития города, максимально эффективное использование территории – реконструкция, модерн</w:t>
      </w:r>
      <w:r w:rsidRPr="00A94135">
        <w:t>и</w:t>
      </w:r>
      <w:r w:rsidRPr="00A94135">
        <w:t>зация и благоустройство всех функциональных зон (жилых районов, зоны центра, производственных и рекреационных террит</w:t>
      </w:r>
      <w:r w:rsidRPr="00A94135">
        <w:t>о</w:t>
      </w:r>
      <w:r w:rsidRPr="00A94135">
        <w:t>рий).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Сохранение и развитие ансамблевой композиционной структуры городского центра, системы общественных зон и комплексов - развитие в современной град</w:t>
      </w:r>
      <w:r w:rsidRPr="00A94135">
        <w:t>о</w:t>
      </w:r>
      <w:r w:rsidRPr="00A94135">
        <w:t xml:space="preserve">строительной практике уникальных архитектурно-планировочных особенностей </w:t>
      </w:r>
      <w:r w:rsidRPr="00A94135">
        <w:lastRenderedPageBreak/>
        <w:t>городской среды. В Генеральном плане определяется основная структурно-функциональная концепция, главные элементы плана города.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Сбалансированность реконструктивных мероприятий и освоения новых террит</w:t>
      </w:r>
      <w:r w:rsidRPr="00A94135">
        <w:t>о</w:t>
      </w:r>
      <w:r w:rsidRPr="00A94135">
        <w:t>рий под жилую застройку.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Новое жилищное строительство и реконструкция фонда предусматриваются во всей территории города. Освоение свободных территорий жилой застройкой будет происходить, прежде всего, в северо-западной части микрорайона «Льгов-Центр», и северной части жилой зоны микрорайона «Льгов-2».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Реконструкция должна носить продуманный сбалансированный характер, индивидуальный для каждого фрагмента города, должна быть основана на сочет</w:t>
      </w:r>
      <w:r w:rsidRPr="00A94135">
        <w:t>а</w:t>
      </w:r>
      <w:r w:rsidRPr="00A94135">
        <w:t>нии охраны природного и культурного наследия, учете исторической и архите</w:t>
      </w:r>
      <w:r w:rsidRPr="00A94135">
        <w:t>к</w:t>
      </w:r>
      <w:r w:rsidRPr="00A94135">
        <w:t>турно-планировочной специфики районов.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Проведение градостроительных мероприятий по реконструкции жилищного фонда путем обновления и уплотн</w:t>
      </w:r>
      <w:r w:rsidRPr="00A94135">
        <w:t>е</w:t>
      </w:r>
      <w:r w:rsidRPr="00A94135">
        <w:t>ния застройки.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Формирование комплексной жилой среды, отвечающей социальным требованиям доступности объектов и центров повседневного обслуживания, общественного тран</w:t>
      </w:r>
      <w:r w:rsidRPr="00A94135">
        <w:t>с</w:t>
      </w:r>
      <w:r w:rsidRPr="00A94135">
        <w:t>порта, объектов отдыха, озеленения.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Развитие общественно-деловой зоны города с целью обеспечения населения усл</w:t>
      </w:r>
      <w:r w:rsidRPr="00A94135">
        <w:t>у</w:t>
      </w:r>
      <w:r w:rsidRPr="00A94135">
        <w:t>гами социальных и культурно-бытовых учреждений.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Проведение мероприятий по развитию инженерной инфраструктуры. Инженерная инфраструктура города состоит из электро-теплоснабжения, газоснабжения, водоснабж</w:t>
      </w:r>
      <w:r w:rsidRPr="00A94135">
        <w:t>е</w:t>
      </w:r>
      <w:r w:rsidRPr="00A94135">
        <w:t>ния и канализации, электрической связи и проводного вещания, санитарной очистки территории. Проектом предусматривается качественное развитие зон и</w:t>
      </w:r>
      <w:r w:rsidRPr="00A94135">
        <w:t>н</w:t>
      </w:r>
      <w:r w:rsidRPr="00A94135">
        <w:t>женерной инфраструктуры, связанное с модернизацией головных инженерных сооружений. Необходимы инженерные мероприятия по развитию системы очистных с</w:t>
      </w:r>
      <w:r w:rsidRPr="00A94135">
        <w:t>о</w:t>
      </w:r>
      <w:r w:rsidRPr="00A94135">
        <w:t>оружений.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>Развитие и упоряд</w:t>
      </w:r>
      <w:r w:rsidRPr="00A94135">
        <w:t>о</w:t>
      </w:r>
      <w:r w:rsidRPr="00A94135">
        <w:t>чение улично-дорожной системы.</w:t>
      </w:r>
    </w:p>
    <w:p w:rsidR="005D69FB" w:rsidRPr="00A94135" w:rsidRDefault="005D69FB" w:rsidP="005D69FB">
      <w:pPr>
        <w:numPr>
          <w:ilvl w:val="0"/>
          <w:numId w:val="50"/>
        </w:numPr>
        <w:spacing w:line="360" w:lineRule="auto"/>
        <w:ind w:left="0" w:firstLine="851"/>
        <w:jc w:val="both"/>
      </w:pPr>
      <w:r w:rsidRPr="00A94135">
        <w:t xml:space="preserve">Формирование сбалансированной природно-урбанизированной структуры города.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При разработке Генерального плана важно не только сохранение естественных ландшафтов, формирующих микроклимат и своеобразные биоценозы, но необходимо и активное формирование природно-антропогенного каркаса и рекреационных ра</w:t>
      </w:r>
      <w:r w:rsidRPr="00A94135">
        <w:t>й</w:t>
      </w:r>
      <w:r w:rsidRPr="00A94135">
        <w:t>онов:</w:t>
      </w:r>
    </w:p>
    <w:p w:rsidR="005D69FB" w:rsidRPr="00BB7774" w:rsidRDefault="005D69FB" w:rsidP="005D69FB">
      <w:pPr>
        <w:pStyle w:val="afe"/>
        <w:numPr>
          <w:ilvl w:val="0"/>
          <w:numId w:val="5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7774">
        <w:rPr>
          <w:rFonts w:ascii="Times New Roman" w:hAnsi="Times New Roman"/>
          <w:sz w:val="24"/>
          <w:szCs w:val="24"/>
        </w:rPr>
        <w:t>Благоустройство долин рек, балок и организация рекреационных зон;</w:t>
      </w:r>
    </w:p>
    <w:p w:rsidR="005D69FB" w:rsidRPr="00BB7774" w:rsidRDefault="005D69FB" w:rsidP="005D69FB">
      <w:pPr>
        <w:pStyle w:val="afe"/>
        <w:numPr>
          <w:ilvl w:val="0"/>
          <w:numId w:val="5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7774">
        <w:rPr>
          <w:rFonts w:ascii="Times New Roman" w:hAnsi="Times New Roman"/>
          <w:sz w:val="24"/>
          <w:szCs w:val="24"/>
        </w:rPr>
        <w:t>Сохранение зеленых разрывов между планировочными районами;</w:t>
      </w:r>
    </w:p>
    <w:p w:rsidR="005D69FB" w:rsidRPr="00BB7774" w:rsidRDefault="005D69FB" w:rsidP="005D69FB">
      <w:pPr>
        <w:pStyle w:val="afe"/>
        <w:numPr>
          <w:ilvl w:val="0"/>
          <w:numId w:val="5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7774">
        <w:rPr>
          <w:rFonts w:ascii="Times New Roman" w:hAnsi="Times New Roman"/>
          <w:sz w:val="24"/>
          <w:szCs w:val="24"/>
        </w:rPr>
        <w:t>Озеленение трасс транспортных коммуникаций;</w:t>
      </w:r>
    </w:p>
    <w:p w:rsidR="005D69FB" w:rsidRPr="00BB7774" w:rsidRDefault="005D69FB" w:rsidP="005D69FB">
      <w:pPr>
        <w:pStyle w:val="afe"/>
        <w:numPr>
          <w:ilvl w:val="0"/>
          <w:numId w:val="5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7774">
        <w:rPr>
          <w:rFonts w:ascii="Times New Roman" w:hAnsi="Times New Roman"/>
          <w:sz w:val="24"/>
          <w:szCs w:val="24"/>
        </w:rPr>
        <w:t>Благоустройство и увеличение зеленого фонда города.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lastRenderedPageBreak/>
        <w:t>Природный и урбанизированный каркасы города должны органично переплетаться и дополнять друг друга.</w:t>
      </w:r>
    </w:p>
    <w:p w:rsidR="005D69FB" w:rsidRPr="00A94135" w:rsidRDefault="005D69FB" w:rsidP="005D69FB">
      <w:pPr>
        <w:pStyle w:val="1"/>
        <w:pageBreakBefore/>
        <w:numPr>
          <w:ilvl w:val="0"/>
          <w:numId w:val="66"/>
        </w:numPr>
        <w:ind w:left="0" w:firstLine="851"/>
        <w:rPr>
          <w:sz w:val="32"/>
        </w:rPr>
      </w:pPr>
      <w:bookmarkStart w:id="11" w:name="_Toc257194434"/>
      <w:bookmarkStart w:id="12" w:name="_Toc260923740"/>
      <w:bookmarkStart w:id="13" w:name="_Toc260924367"/>
      <w:r w:rsidRPr="00A94135">
        <w:rPr>
          <w:sz w:val="32"/>
        </w:rPr>
        <w:lastRenderedPageBreak/>
        <w:t>Обоснование предложений по территориальному план</w:t>
      </w:r>
      <w:r w:rsidRPr="00A94135">
        <w:rPr>
          <w:sz w:val="32"/>
        </w:rPr>
        <w:t>и</w:t>
      </w:r>
      <w:r w:rsidRPr="00A94135">
        <w:rPr>
          <w:sz w:val="32"/>
        </w:rPr>
        <w:t>рованию</w:t>
      </w:r>
      <w:bookmarkEnd w:id="9"/>
      <w:bookmarkEnd w:id="11"/>
      <w:bookmarkEnd w:id="12"/>
      <w:bookmarkEnd w:id="13"/>
    </w:p>
    <w:p w:rsidR="005D69FB" w:rsidRPr="00A94135" w:rsidRDefault="005D69FB" w:rsidP="005D69FB">
      <w:pPr>
        <w:spacing w:line="360" w:lineRule="auto"/>
        <w:ind w:firstLine="851"/>
      </w:pPr>
    </w:p>
    <w:bookmarkEnd w:id="8"/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Оценка условий использования территории с учетом планировочных ограничений проводилась по трем их градациям: благоприятные, ограниченно благоприятные, небл</w:t>
      </w:r>
      <w:r w:rsidRPr="00A94135">
        <w:t>а</w:t>
      </w:r>
      <w:r w:rsidRPr="00A94135">
        <w:t>гоприятные.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При оценке условия использования территории для градостроительного развития учитывались инженерно-геологические условия (тип грунта, гл</w:t>
      </w:r>
      <w:r w:rsidRPr="00A94135">
        <w:t>у</w:t>
      </w:r>
      <w:r w:rsidRPr="00A94135">
        <w:t>бина залегания грунтовых вод, оползни, овражная эрозия и др.), почвенно-растительные (тип почв), лесистость те</w:t>
      </w:r>
      <w:r w:rsidRPr="00A94135">
        <w:t>р</w:t>
      </w:r>
      <w:r w:rsidRPr="00A94135">
        <w:t>ритории, обеспеченность водными ресурсами, состав и запасы полезных ископаемых, геоморфологические у</w:t>
      </w:r>
      <w:r w:rsidRPr="00A94135">
        <w:t>с</w:t>
      </w:r>
      <w:r w:rsidRPr="00A94135">
        <w:t>ловия, состояние воздушного и водного бассейнов, биоресурсный потенц</w:t>
      </w:r>
      <w:r w:rsidRPr="00A94135">
        <w:t>и</w:t>
      </w:r>
      <w:r w:rsidRPr="00A94135">
        <w:t xml:space="preserve">ал, климатические, экологические и др. </w:t>
      </w:r>
      <w:r>
        <w:t>у</w:t>
      </w:r>
      <w:r w:rsidRPr="00A94135">
        <w:t>словия.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Существенное влияние на разработку планировочных решений оказывает дейс</w:t>
      </w:r>
      <w:r w:rsidRPr="00A94135">
        <w:t>т</w:t>
      </w:r>
      <w:r w:rsidRPr="00A94135">
        <w:t>вие новых требований законодательства в области градостроительства, совершенствов</w:t>
      </w:r>
      <w:r w:rsidRPr="00A94135">
        <w:t>а</w:t>
      </w:r>
      <w:r w:rsidRPr="00A94135">
        <w:t>ние земельных отношений, упорядочение прав собственности и другие правовые нормы гражданского общества.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Генеральный план города Льгов развивает в своей основе принципы компактного планировочного развития города в исторически сложившегося границах.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Проект сохраняет преемственность предыдущим градостроительным документам в части размещения основных функциональных зон и развивает в большей своей части уже сложившиеся планировочные образования. При этом, осуществление намеченных Генеральным планом города объемов строительства потребует частичного перераспределения территории по ее функциональному назначению и повышения эффективности ее использов</w:t>
      </w:r>
      <w:r w:rsidRPr="00A94135">
        <w:t>а</w:t>
      </w:r>
      <w:r w:rsidRPr="00A94135">
        <w:t>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Совершенствование планировочной организации территории города направлено на повышение комфортности проживания в городе, в том числе формирование компактного размещения на его территории жилой застройки, дальнейшее развитие социальной инфраструктуры, систем рекреации, транспортного о</w:t>
      </w:r>
      <w:r w:rsidRPr="00A94135">
        <w:t>б</w:t>
      </w:r>
      <w:r w:rsidRPr="00A94135">
        <w:t>служивания.</w:t>
      </w:r>
    </w:p>
    <w:p w:rsidR="005D69FB" w:rsidRPr="00A94135" w:rsidRDefault="005D69FB" w:rsidP="005D69FB">
      <w:pPr>
        <w:pStyle w:val="a5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bCs/>
          <w:color w:val="auto"/>
          <w:sz w:val="24"/>
          <w:szCs w:val="24"/>
        </w:rPr>
        <w:t>В основу материалов по обоснованию разрабатываемого Генерального плана гор</w:t>
      </w:r>
      <w:r w:rsidRPr="00A94135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A94135">
        <w:rPr>
          <w:rFonts w:ascii="Times New Roman" w:hAnsi="Times New Roman"/>
          <w:bCs/>
          <w:color w:val="auto"/>
          <w:sz w:val="24"/>
          <w:szCs w:val="24"/>
        </w:rPr>
        <w:t>да Льгов положены решения и мероприятия отраженные в документах территориального планирования и социально-экономического развития города Льгов, Льговского района и Курской области: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color w:val="auto"/>
          <w:sz w:val="24"/>
          <w:szCs w:val="24"/>
        </w:rPr>
        <w:t>Программа социально-экономического развития Курской области на 2006-2010 г</w:t>
      </w:r>
      <w:r w:rsidRPr="00A94135">
        <w:rPr>
          <w:rFonts w:ascii="Times New Roman" w:hAnsi="Times New Roman"/>
          <w:color w:val="auto"/>
          <w:sz w:val="24"/>
          <w:szCs w:val="24"/>
        </w:rPr>
        <w:t>о</w:t>
      </w:r>
      <w:r w:rsidRPr="00A94135">
        <w:rPr>
          <w:rFonts w:ascii="Times New Roman" w:hAnsi="Times New Roman"/>
          <w:color w:val="auto"/>
          <w:sz w:val="24"/>
          <w:szCs w:val="24"/>
        </w:rPr>
        <w:t>ды;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bCs/>
          <w:color w:val="auto"/>
          <w:sz w:val="24"/>
          <w:szCs w:val="24"/>
        </w:rPr>
        <w:lastRenderedPageBreak/>
        <w:t>Стратегия социально-экономического развития Курской области до 2020 года;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color w:val="auto"/>
          <w:sz w:val="24"/>
          <w:szCs w:val="24"/>
        </w:rPr>
        <w:t>Проект Схемы территориального планирования Курской области;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color w:val="auto"/>
          <w:sz w:val="24"/>
          <w:szCs w:val="24"/>
        </w:rPr>
        <w:t>Материалы ГУ МЧС России по Курской области;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color w:val="auto"/>
          <w:sz w:val="24"/>
          <w:szCs w:val="24"/>
        </w:rPr>
        <w:t>Программы социально-экономического развития города;</w:t>
      </w:r>
    </w:p>
    <w:p w:rsidR="005D69FB" w:rsidRPr="00A94135" w:rsidRDefault="005D69FB" w:rsidP="005D69FB">
      <w:pPr>
        <w:pStyle w:val="a5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94135">
        <w:rPr>
          <w:rFonts w:ascii="Times New Roman" w:hAnsi="Times New Roman"/>
          <w:color w:val="auto"/>
          <w:sz w:val="24"/>
          <w:szCs w:val="24"/>
        </w:rPr>
        <w:t>Предложения и пожелания Заказчика.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Мероприятия по территориальному планированию осуществляются в три этапа: пе</w:t>
      </w:r>
      <w:r w:rsidRPr="00A94135">
        <w:t>р</w:t>
      </w:r>
      <w:r w:rsidRPr="00A94135">
        <w:t>вая очередь строительства – 2014 год, вторая очередь – 2019 год и расчетный срок – 2029 год.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Прогнозируемая численность населения на расчетный срок (2029 год) определена на уровне 19,57 тыс.</w:t>
      </w:r>
      <w:r>
        <w:t xml:space="preserve"> чел</w:t>
      </w:r>
      <w:r w:rsidRPr="00A94135">
        <w:t>овек, на первую очередь строительства численность населения с</w:t>
      </w:r>
      <w:r w:rsidRPr="00A94135">
        <w:t>о</w:t>
      </w:r>
      <w:r w:rsidRPr="00A94135">
        <w:t>ставит 21,4 тыс.</w:t>
      </w:r>
      <w:r>
        <w:t xml:space="preserve"> чел</w:t>
      </w:r>
      <w:r w:rsidRPr="00A94135">
        <w:t>овек.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/>
        </w:rPr>
      </w:pPr>
      <w:r w:rsidRPr="00A94135">
        <w:rPr>
          <w:b/>
        </w:rPr>
        <w:t>Развитие планировочной организации территории города в период первой очереди строительства предусматривает: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Осуществление нового жилищного строительства по индивидуальным и тип</w:t>
      </w:r>
      <w:r w:rsidRPr="00A94135">
        <w:t>о</w:t>
      </w:r>
      <w:r w:rsidRPr="00A94135">
        <w:t>вым проектам жилых малоэтажных домов и домов средней этажности;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Использование внутренних территориальных резервов для освоения их под мал</w:t>
      </w:r>
      <w:r w:rsidRPr="00A94135">
        <w:t>о</w:t>
      </w:r>
      <w:r w:rsidRPr="00A94135">
        <w:t>этажное строительство;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Размещение на вновь осваиваемых жилищным строительством свободных терр</w:t>
      </w:r>
      <w:r w:rsidRPr="00A94135">
        <w:t>и</w:t>
      </w:r>
      <w:r w:rsidRPr="00A94135">
        <w:t>ториях объектов обслуживания повседневного пользования в объеме необходимом для создания комфортных условий, реконструкции и модернизации существующих объектов социальной инфраструктуры;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Развитие общественно-деловой зоны города в целом и ее отдельных подзон: здравоохранения – строител</w:t>
      </w:r>
      <w:r w:rsidRPr="00A94135">
        <w:t>ь</w:t>
      </w:r>
      <w:r w:rsidRPr="00A94135">
        <w:t>ство молочной кухни; зона спортивного назначения – строительство фока; зона торгового назначения - строительс</w:t>
      </w:r>
      <w:r w:rsidRPr="00A94135">
        <w:t>т</w:t>
      </w:r>
      <w:r w:rsidRPr="00A94135">
        <w:t>во магазинов;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Совершенствование и развитие структурных транспортных связей (трассировка новых и реконструкция существующих улиц и дорог);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Реконструкция и совершенствование инженерной инфраструктуры, строительс</w:t>
      </w:r>
      <w:r w:rsidRPr="00A94135">
        <w:t>т</w:t>
      </w:r>
      <w:r w:rsidRPr="00A94135">
        <w:t>во артезианских скважин и водонапорных башен;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 xml:space="preserve"> Регенерация зеленых насаждений и благоустройство территорий, озеленение с</w:t>
      </w:r>
      <w:r w:rsidRPr="00A94135">
        <w:t>а</w:t>
      </w:r>
      <w:r w:rsidRPr="00A94135">
        <w:t>нитарно-защитных зон, балок и оврагов;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Формирование рекреационных зон вдоль береговой линии реки Сейм.</w:t>
      </w:r>
    </w:p>
    <w:p w:rsidR="005D69FB" w:rsidRPr="00A94135" w:rsidRDefault="005D69FB" w:rsidP="005D69FB">
      <w:pPr>
        <w:spacing w:line="360" w:lineRule="auto"/>
        <w:ind w:left="851"/>
        <w:jc w:val="both"/>
      </w:pPr>
    </w:p>
    <w:p w:rsidR="005D69FB" w:rsidRPr="00A94135" w:rsidRDefault="005D69FB" w:rsidP="005D69FB">
      <w:pPr>
        <w:keepNext/>
        <w:keepLines/>
        <w:widowControl w:val="0"/>
        <w:spacing w:line="360" w:lineRule="auto"/>
        <w:ind w:firstLine="851"/>
        <w:jc w:val="both"/>
        <w:rPr>
          <w:b/>
        </w:rPr>
      </w:pPr>
      <w:r w:rsidRPr="00A94135">
        <w:rPr>
          <w:b/>
        </w:rPr>
        <w:lastRenderedPageBreak/>
        <w:t>Развитие планировочной организации территории города в период второй очереди строительства предусматривает:</w:t>
      </w:r>
    </w:p>
    <w:p w:rsidR="005D69FB" w:rsidRPr="00A94135" w:rsidRDefault="005D69FB" w:rsidP="005D69FB">
      <w:pPr>
        <w:keepNext/>
        <w:keepLines/>
        <w:widowControl w:val="0"/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Отселение из аварийного жилого фонда, жилого фонда, попавшего в санитарно-защитные зоны промышленных предприятий;</w:t>
      </w:r>
    </w:p>
    <w:p w:rsidR="005D69FB" w:rsidRPr="00A94135" w:rsidRDefault="005D69FB" w:rsidP="005D69FB">
      <w:pPr>
        <w:keepNext/>
        <w:keepLines/>
        <w:widowControl w:val="0"/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Осуществление нового жилищного строительства по индивидуальным и тип</w:t>
      </w:r>
      <w:r w:rsidRPr="00A94135">
        <w:t>о</w:t>
      </w:r>
      <w:r w:rsidRPr="00A94135">
        <w:t>вым проектам жилых домов различной этажности (много-, и малоэтажных);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Совершенствование и развитие структурных транспортных связей (трассировка новых и реконструкция существующих улиц и дорог);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Развитие общественно-деловой зоны города в целом и ее отдельных подзон: образования – строительство детского сада; зона торгового назначения - строительс</w:t>
      </w:r>
      <w:r w:rsidRPr="00A94135">
        <w:t>т</w:t>
      </w:r>
      <w:r w:rsidRPr="00A94135">
        <w:t>во магазинов;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Реконструкция и совершенствование инженерной инфраструктуры, строительс</w:t>
      </w:r>
      <w:r w:rsidRPr="00A94135">
        <w:t>т</w:t>
      </w:r>
      <w:r w:rsidRPr="00A94135">
        <w:t>во станции обезжелезивания и станции биологической очистки.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/>
        </w:rPr>
      </w:pPr>
      <w:r w:rsidRPr="00A94135">
        <w:rPr>
          <w:b/>
        </w:rPr>
        <w:t>Развитие планировочной организации территории города на расчетный срок пр</w:t>
      </w:r>
      <w:r w:rsidRPr="00A94135">
        <w:rPr>
          <w:b/>
        </w:rPr>
        <w:t>е</w:t>
      </w:r>
      <w:r w:rsidRPr="00A94135">
        <w:rPr>
          <w:b/>
        </w:rPr>
        <w:t>дусматривает: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Освоение под новое малоэтажное жилищное строительство свободных от з</w:t>
      </w:r>
      <w:r w:rsidRPr="00A94135">
        <w:t>а</w:t>
      </w:r>
      <w:r w:rsidRPr="00A94135">
        <w:t>стройки территорий в северном направлении;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Развитие общественно-деловой зоны города в целом и ее отдельных подзон: образования – строительство детского сада; зона торгового назначения - строительс</w:t>
      </w:r>
      <w:r w:rsidRPr="00A94135">
        <w:t>т</w:t>
      </w:r>
      <w:r w:rsidRPr="00A94135">
        <w:t>во магазинов;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 xml:space="preserve">Отселение из аварийного жилого фонда, жилого фонда, попавшего в санитарно-защитные зоны промышленных предприятий; 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Развитие основных элементов планировочной структуры города: планировочных центров и осей, узлов планировочного каркаса;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Совершенствование и развитие структурных транспортных связей (трассировка новых и реконструкция существующих улиц и дорог);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Реконструкция и совершенствование инженерной инфраструктуры, строительс</w:t>
      </w:r>
      <w:r w:rsidRPr="00A94135">
        <w:t>т</w:t>
      </w:r>
      <w:r w:rsidRPr="00A94135">
        <w:t>во ливневой канализации;</w:t>
      </w:r>
    </w:p>
    <w:p w:rsidR="005D69FB" w:rsidRPr="00A94135" w:rsidRDefault="005D69FB" w:rsidP="005D69FB">
      <w:pPr>
        <w:numPr>
          <w:ilvl w:val="0"/>
          <w:numId w:val="46"/>
        </w:numPr>
        <w:tabs>
          <w:tab w:val="clear" w:pos="1260"/>
          <w:tab w:val="num" w:pos="1134"/>
        </w:tabs>
        <w:spacing w:line="360" w:lineRule="auto"/>
        <w:ind w:left="0" w:firstLine="851"/>
        <w:jc w:val="both"/>
      </w:pPr>
      <w:r w:rsidRPr="00A94135">
        <w:t>Совершенствование транспортной сети, строительство объездного участка тра</w:t>
      </w:r>
      <w:r w:rsidRPr="00A94135">
        <w:t>с</w:t>
      </w:r>
      <w:r w:rsidRPr="00A94135">
        <w:t>сы М2 «Крым» вокруг города Льгов, который возьмет на себя всю нагрузку транзитных и грузовых потоков и обеспечит безопасность движения.</w:t>
      </w:r>
    </w:p>
    <w:p w:rsidR="005D69FB" w:rsidRPr="00A94135" w:rsidRDefault="005D69FB" w:rsidP="005D69FB">
      <w:pPr>
        <w:pStyle w:val="1"/>
        <w:pageBreakBefore/>
        <w:ind w:firstLine="851"/>
        <w:rPr>
          <w:sz w:val="32"/>
          <w:szCs w:val="32"/>
        </w:rPr>
      </w:pPr>
      <w:bookmarkStart w:id="14" w:name="_Toc220924195"/>
      <w:bookmarkStart w:id="15" w:name="_Toc220929450"/>
      <w:bookmarkStart w:id="16" w:name="_Toc221008006"/>
      <w:bookmarkStart w:id="17" w:name="_Toc224703243"/>
      <w:bookmarkStart w:id="18" w:name="_Toc224721140"/>
      <w:bookmarkStart w:id="19" w:name="_Toc253559144"/>
      <w:bookmarkStart w:id="20" w:name="_Toc257194435"/>
      <w:bookmarkStart w:id="21" w:name="_Toc260923741"/>
      <w:bookmarkStart w:id="22" w:name="_Toc260924368"/>
      <w:r w:rsidRPr="00A94135">
        <w:rPr>
          <w:sz w:val="32"/>
          <w:szCs w:val="32"/>
        </w:rPr>
        <w:lastRenderedPageBreak/>
        <w:t xml:space="preserve">Глава 2 </w:t>
      </w:r>
      <w:bookmarkEnd w:id="14"/>
      <w:bookmarkEnd w:id="15"/>
      <w:bookmarkEnd w:id="16"/>
      <w:bookmarkEnd w:id="17"/>
      <w:bookmarkEnd w:id="18"/>
      <w:bookmarkEnd w:id="19"/>
      <w:r w:rsidRPr="00A94135">
        <w:rPr>
          <w:sz w:val="32"/>
          <w:szCs w:val="32"/>
        </w:rPr>
        <w:t xml:space="preserve"> ПОЛОЖЕНИЯ О ТЕРРИТОРИАЛЬНОМ ПЛАНИРОВАНИИ</w:t>
      </w:r>
      <w:bookmarkEnd w:id="20"/>
      <w:bookmarkEnd w:id="21"/>
      <w:bookmarkEnd w:id="22"/>
    </w:p>
    <w:p w:rsidR="005D69FB" w:rsidRPr="00A94135" w:rsidRDefault="005D69FB" w:rsidP="005D69FB"/>
    <w:p w:rsidR="005D69FB" w:rsidRPr="00A94135" w:rsidRDefault="005D69FB" w:rsidP="005D69FB">
      <w:pPr>
        <w:pStyle w:val="1"/>
        <w:numPr>
          <w:ilvl w:val="0"/>
          <w:numId w:val="53"/>
        </w:numPr>
        <w:ind w:left="0" w:firstLine="851"/>
        <w:rPr>
          <w:sz w:val="32"/>
          <w:szCs w:val="32"/>
        </w:rPr>
      </w:pPr>
      <w:bookmarkStart w:id="23" w:name="_Toc224632237"/>
      <w:bookmarkStart w:id="24" w:name="_Toc253383902"/>
      <w:bookmarkStart w:id="25" w:name="_Toc257194436"/>
      <w:bookmarkStart w:id="26" w:name="_Toc260923742"/>
      <w:bookmarkStart w:id="27" w:name="_Toc260924369"/>
      <w:r w:rsidRPr="00A94135">
        <w:rPr>
          <w:sz w:val="32"/>
          <w:szCs w:val="32"/>
        </w:rPr>
        <w:t>Цели и задачи территориального планирования</w:t>
      </w:r>
      <w:bookmarkEnd w:id="23"/>
      <w:bookmarkEnd w:id="24"/>
      <w:bookmarkEnd w:id="25"/>
      <w:bookmarkEnd w:id="26"/>
      <w:bookmarkEnd w:id="27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Генеральный план городского поселения «Город Льгов» 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bookmarkStart w:id="28" w:name="_Toc220924197"/>
      <w:bookmarkStart w:id="29" w:name="_Toc220929452"/>
      <w:bookmarkStart w:id="30" w:name="_Toc221008008"/>
      <w:bookmarkStart w:id="31" w:name="_Toc224703245"/>
      <w:bookmarkStart w:id="32" w:name="_Toc224721142"/>
      <w:bookmarkStart w:id="33" w:name="_Toc253559146"/>
      <w:r w:rsidRPr="00A94135">
        <w:t>Целью градостроительного развития города Льгов является обеспечение его устойчивого развития, создание благоприятной среды жизнедеятельности</w:t>
      </w:r>
      <w:r>
        <w:t xml:space="preserve"> чел</w:t>
      </w:r>
      <w:r w:rsidRPr="00A94135">
        <w:t>овека, сохр</w:t>
      </w:r>
      <w:r w:rsidRPr="00A94135">
        <w:t>а</w:t>
      </w:r>
      <w:r w:rsidRPr="00A94135">
        <w:t>нение исторического наследия, качественное улучшение городской среды. Для достижения ук</w:t>
      </w:r>
      <w:r w:rsidRPr="00A94135">
        <w:t>а</w:t>
      </w:r>
      <w:r w:rsidRPr="00A94135">
        <w:t>занной цели необходимо решение следующих задач: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Обеспечение экологической безопасности и снижение уровня негативного воздействия хозяйственной деятельности на окружающую среду;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Сохранение и развитие зеленого фонда города;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Охрана объектов культурного наследия, создание условий для развития въездного туризма и отдыха населения;</w:t>
      </w:r>
    </w:p>
    <w:p w:rsidR="005D69FB" w:rsidRPr="00A94135" w:rsidRDefault="005D69FB" w:rsidP="005D69FB">
      <w:pPr>
        <w:pStyle w:val="ab"/>
        <w:numPr>
          <w:ilvl w:val="0"/>
          <w:numId w:val="48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Улучшение жилищных условий населения и качества жилищного фонда, повыш</w:t>
      </w:r>
      <w:r w:rsidRPr="00A94135">
        <w:t>е</w:t>
      </w:r>
      <w:r w:rsidRPr="00A94135">
        <w:t>ние комплексности и разнообразия жилой застройки;</w:t>
      </w:r>
    </w:p>
    <w:p w:rsidR="005D69FB" w:rsidRPr="00A94135" w:rsidRDefault="005D69FB" w:rsidP="005D69FB">
      <w:pPr>
        <w:pStyle w:val="ab"/>
        <w:numPr>
          <w:ilvl w:val="0"/>
          <w:numId w:val="48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Развитие и совершенствование системы обслуживания населения;</w:t>
      </w:r>
    </w:p>
    <w:p w:rsidR="005D69FB" w:rsidRPr="00A94135" w:rsidRDefault="005D69FB" w:rsidP="005D69FB">
      <w:pPr>
        <w:pStyle w:val="ab"/>
        <w:numPr>
          <w:ilvl w:val="0"/>
          <w:numId w:val="48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Создание условий для миграционной привлекательности города, увеличение ест</w:t>
      </w:r>
      <w:r w:rsidRPr="00A94135">
        <w:t>е</w:t>
      </w:r>
      <w:r w:rsidRPr="00A94135">
        <w:t>ственного прироста населения;</w:t>
      </w:r>
    </w:p>
    <w:p w:rsidR="005D69FB" w:rsidRPr="00A94135" w:rsidRDefault="005D69FB" w:rsidP="005D69FB">
      <w:pPr>
        <w:pStyle w:val="ab"/>
        <w:numPr>
          <w:ilvl w:val="0"/>
          <w:numId w:val="48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Обеспечение развития и совершенствования транспортной и инженерной инфраструктур;</w:t>
      </w:r>
    </w:p>
    <w:p w:rsidR="005D69FB" w:rsidRPr="00A94135" w:rsidRDefault="005D69FB" w:rsidP="005D69FB">
      <w:pPr>
        <w:pStyle w:val="ab"/>
        <w:numPr>
          <w:ilvl w:val="0"/>
          <w:numId w:val="48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Реорганизация и эффективное использование производственных и комм</w:t>
      </w:r>
      <w:r w:rsidRPr="00A94135">
        <w:t>у</w:t>
      </w:r>
      <w:r w:rsidRPr="00A94135">
        <w:t>нальных территорий.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Принципы, заложенные в основу градостроительного развития города, призваны способствовать решению задач и достижению главной цели территориального планиров</w:t>
      </w:r>
      <w:r w:rsidRPr="00A94135">
        <w:t>а</w:t>
      </w:r>
      <w:r w:rsidRPr="00A94135">
        <w:t>ния – обеспечению устойчивого развития территории.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Основными принципами градостроительного развития города Льгов являются: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Приоритетность природно-экологического подхода в решении планировочных з</w:t>
      </w:r>
      <w:r w:rsidRPr="00A94135">
        <w:t>а</w:t>
      </w:r>
      <w:r w:rsidRPr="00A94135">
        <w:t>дач;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 xml:space="preserve">Обеспечение для всех категорий жителей социальных гарантий в области экологической безопасности территории, доступности жилища и мест приложения труда, </w:t>
      </w:r>
      <w:r w:rsidRPr="00A94135">
        <w:lastRenderedPageBreak/>
        <w:t>объектов обслуживания, иных социально значимых объектов, а также объектов транспортного обслуживания, средств связи и и</w:t>
      </w:r>
      <w:r w:rsidRPr="00A94135">
        <w:t>н</w:t>
      </w:r>
      <w:r w:rsidRPr="00A94135">
        <w:t>формации;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Обеспечение интересов жителей города в развитии микрорайонов их проживания с учетом градостроительных, социальных и исторических особенн</w:t>
      </w:r>
      <w:r w:rsidRPr="00A94135">
        <w:t>о</w:t>
      </w:r>
      <w:r w:rsidRPr="00A94135">
        <w:t>стей;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Обеспечение пропорциональности и сбалансированности развития застрое</w:t>
      </w:r>
      <w:r w:rsidRPr="00A94135">
        <w:t>н</w:t>
      </w:r>
      <w:r w:rsidRPr="00A94135">
        <w:t>ных и незастроенных территорий;</w:t>
      </w:r>
    </w:p>
    <w:p w:rsidR="005D69FB" w:rsidRPr="00A94135" w:rsidRDefault="005D69FB" w:rsidP="005D69FB">
      <w:pPr>
        <w:pStyle w:val="ab"/>
        <w:numPr>
          <w:ilvl w:val="0"/>
          <w:numId w:val="47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Обеспечение пропорциональности и сбалансированности объемов жилищн</w:t>
      </w:r>
      <w:r w:rsidRPr="00A94135">
        <w:t>о</w:t>
      </w:r>
      <w:r w:rsidRPr="00A94135">
        <w:t>го, общественно-делового, производственного строительства и объемов строительства объектов транспортной, инженерной и социальной инфр</w:t>
      </w:r>
      <w:r w:rsidRPr="00A94135">
        <w:t>а</w:t>
      </w:r>
      <w:r w:rsidRPr="00A94135">
        <w:t>структур.</w:t>
      </w:r>
    </w:p>
    <w:p w:rsidR="005D69FB" w:rsidRPr="00A94135" w:rsidRDefault="005D69FB" w:rsidP="005D69FB">
      <w:pPr>
        <w:pStyle w:val="ab"/>
        <w:spacing w:after="0" w:line="360" w:lineRule="auto"/>
        <w:jc w:val="both"/>
      </w:pPr>
    </w:p>
    <w:p w:rsidR="005D69FB" w:rsidRPr="00A94135" w:rsidRDefault="005D69FB" w:rsidP="005D69FB">
      <w:pPr>
        <w:pStyle w:val="ab"/>
        <w:spacing w:after="0" w:line="360" w:lineRule="auto"/>
        <w:jc w:val="both"/>
      </w:pPr>
    </w:p>
    <w:p w:rsidR="005D69FB" w:rsidRPr="00A94135" w:rsidRDefault="005D69FB" w:rsidP="005D69FB">
      <w:pPr>
        <w:pStyle w:val="1"/>
        <w:pageBreakBefore/>
        <w:numPr>
          <w:ilvl w:val="0"/>
          <w:numId w:val="53"/>
        </w:numPr>
        <w:ind w:left="0" w:firstLine="851"/>
        <w:rPr>
          <w:sz w:val="32"/>
          <w:szCs w:val="32"/>
        </w:rPr>
      </w:pPr>
      <w:bookmarkStart w:id="34" w:name="_Toc253383903"/>
      <w:bookmarkStart w:id="35" w:name="_Toc257194437"/>
      <w:bookmarkStart w:id="36" w:name="_Toc260923743"/>
      <w:bookmarkStart w:id="37" w:name="_Toc260924370"/>
      <w:r w:rsidRPr="00A94135">
        <w:rPr>
          <w:sz w:val="32"/>
          <w:szCs w:val="32"/>
        </w:rPr>
        <w:lastRenderedPageBreak/>
        <w:t>Перечень мероприятий по территориальному планиров</w:t>
      </w:r>
      <w:r w:rsidRPr="00A94135">
        <w:rPr>
          <w:sz w:val="32"/>
          <w:szCs w:val="32"/>
        </w:rPr>
        <w:t>а</w:t>
      </w:r>
      <w:r w:rsidRPr="00A94135">
        <w:rPr>
          <w:sz w:val="32"/>
          <w:szCs w:val="32"/>
        </w:rPr>
        <w:t>нию с обоснованием предложений и последовательности выполнения</w:t>
      </w:r>
      <w:bookmarkEnd w:id="34"/>
      <w:bookmarkEnd w:id="35"/>
      <w:bookmarkEnd w:id="36"/>
      <w:bookmarkEnd w:id="37"/>
    </w:p>
    <w:p w:rsidR="005D69FB" w:rsidRPr="00A94135" w:rsidRDefault="005D69FB" w:rsidP="005D69FB"/>
    <w:p w:rsidR="005D69FB" w:rsidRPr="00A94135" w:rsidRDefault="005D69FB" w:rsidP="005D69FB"/>
    <w:p w:rsidR="005D69FB" w:rsidRPr="00A94135" w:rsidRDefault="005D69FB" w:rsidP="005D69FB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8" w:name="_Toc260923744"/>
      <w:bookmarkStart w:id="39" w:name="_Toc260924371"/>
      <w:r w:rsidRPr="00A94135">
        <w:rPr>
          <w:rFonts w:ascii="Times New Roman" w:hAnsi="Times New Roman" w:cs="Times New Roman"/>
          <w:i w:val="0"/>
          <w:sz w:val="30"/>
          <w:szCs w:val="30"/>
        </w:rPr>
        <w:t xml:space="preserve">2.1 </w:t>
      </w:r>
      <w:bookmarkStart w:id="40" w:name="_Toc253383904"/>
      <w:bookmarkStart w:id="41" w:name="_Toc257194438"/>
      <w:r w:rsidRPr="00A94135">
        <w:rPr>
          <w:rFonts w:ascii="Times New Roman" w:hAnsi="Times New Roman" w:cs="Times New Roman"/>
          <w:i w:val="0"/>
          <w:sz w:val="30"/>
          <w:szCs w:val="30"/>
        </w:rPr>
        <w:t>Архитектурно-планировочное решение</w:t>
      </w:r>
      <w:bookmarkEnd w:id="38"/>
      <w:bookmarkEnd w:id="39"/>
      <w:bookmarkEnd w:id="40"/>
      <w:bookmarkEnd w:id="41"/>
    </w:p>
    <w:p w:rsidR="005D69FB" w:rsidRPr="00A94135" w:rsidRDefault="005D69FB" w:rsidP="005D69FB">
      <w:pPr>
        <w:spacing w:line="360" w:lineRule="auto"/>
        <w:ind w:firstLine="851"/>
      </w:pPr>
    </w:p>
    <w:bookmarkEnd w:id="28"/>
    <w:bookmarkEnd w:id="29"/>
    <w:bookmarkEnd w:id="30"/>
    <w:bookmarkEnd w:id="31"/>
    <w:bookmarkEnd w:id="32"/>
    <w:bookmarkEnd w:id="33"/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Генеральный план разработан как система градостроительных средств решения реально сложившихся проблем социального, экономического, экологического и пространственного развития города.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Намечаемые Генеральным планом преобразования направлены на сохранение и усиление роли градоформирующих элементов ландшафта, пространственной структуры исторического ядра и силуэтов набережных.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Архитектурно-планировочное решение основано на сохранении существующего принципа функционально-пространственного зонирования территории города.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На схеме зонирования территории города Льгов выделены следующие зоны и территории: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Жилая зона;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Общественно-деловая зона;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Производственная зона;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Зона инженерной и транспортной инфраструктур;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Зона рекреационного назначения</w:t>
      </w:r>
      <w:r w:rsidRPr="00A94135">
        <w:rPr>
          <w:lang w:val="en-US"/>
        </w:rPr>
        <w:t>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Зона специального назначения</w:t>
      </w:r>
      <w:r w:rsidRPr="00A94135">
        <w:rPr>
          <w:lang w:val="en-US"/>
        </w:rPr>
        <w:t>;</w:t>
      </w:r>
    </w:p>
    <w:p w:rsidR="005D69FB" w:rsidRPr="00A94135" w:rsidRDefault="005D69FB" w:rsidP="005D69FB">
      <w:pPr>
        <w:pStyle w:val="ab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A94135">
        <w:t>Зона резервного фонда.</w:t>
      </w:r>
    </w:p>
    <w:p w:rsidR="005D69FB" w:rsidRPr="00A94135" w:rsidRDefault="005D69FB" w:rsidP="005D69FB">
      <w:pPr>
        <w:pStyle w:val="af1"/>
        <w:keepNext/>
        <w:outlineLvl w:val="0"/>
      </w:pPr>
      <w:bookmarkStart w:id="42" w:name="_Toc257194439"/>
      <w:r w:rsidRPr="00A94135">
        <w:t xml:space="preserve">Таблица </w:t>
      </w:r>
      <w:fldSimple w:instr=" SEQ Таблица \* ARABIC ">
        <w:r w:rsidRPr="00A94135">
          <w:rPr>
            <w:noProof/>
          </w:rPr>
          <w:t>86</w:t>
        </w:r>
      </w:fldSimple>
      <w:r w:rsidRPr="00A94135">
        <w:t>- Функциональное зонирование г. Льгов</w:t>
      </w:r>
      <w:bookmarkEnd w:id="42"/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1"/>
        <w:gridCol w:w="1418"/>
        <w:gridCol w:w="5245"/>
        <w:tblGridChange w:id="43">
          <w:tblGrid>
            <w:gridCol w:w="2801"/>
            <w:gridCol w:w="1418"/>
            <w:gridCol w:w="5245"/>
          </w:tblGrid>
        </w:tblGridChange>
      </w:tblGrid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ЖИЛАЯ ЗОНА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Допускается размещение: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Отдельно стоящих, встроенных или пристроенных объектов социального и коммунально-бытового назначения,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здравоохранения,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дошкольного, начального общего и среднего (полного) общего образования,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Культовых зданий,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Стоянок автомобильного транспорта,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Гаражей,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Объектов, связанных с проживанием граждан и не оказывающих негативного воздействия на окружающую среду,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Территории, предназначенные для ведения садоводства и дачного хозяйства</w:t>
            </w:r>
          </w:p>
        </w:tc>
      </w:tr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lastRenderedPageBreak/>
              <w:t>ОБЩЕСТВЕННО-ДЕЛОВАЯ ЗОНА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Предназначены для размещения: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здравоохранения, культуры, торговли, общественного питания,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социального и коммунально-бытового назначения,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предпринимательской деятельности,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среднего профессионального и высшего профессионального образования,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Административных, научно-исследовательских учреждений,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Культовых зданий,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Стоянок автомобильного транспорта,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Объектов делового, финансового назначения,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Иных объектов, связанных с обеспечением жизнедеятельности граждан.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В перечень объектов капитального строительства могут включаться: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Жилые дома,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Гостиницы,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Подземные или многоэтажные гаражи.</w:t>
            </w:r>
          </w:p>
        </w:tc>
      </w:tr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Зоны размещения производственных объектов с различными нормативами воздействия на окружающую среду: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Класс I - санитарно-защитная зона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94135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A941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Класс II - санитарно-защитная зона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94135">
                <w:rPr>
                  <w:rFonts w:ascii="Times New Roman" w:hAnsi="Times New Roman"/>
                  <w:sz w:val="20"/>
                  <w:szCs w:val="20"/>
                </w:rPr>
                <w:t>500 м</w:t>
              </w:r>
            </w:smartTag>
            <w:r w:rsidRPr="00A941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Класс III - санитарно-защитная зона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94135">
                <w:rPr>
                  <w:rFonts w:ascii="Times New Roman" w:hAnsi="Times New Roman"/>
                  <w:sz w:val="20"/>
                  <w:szCs w:val="20"/>
                </w:rPr>
                <w:t>300 м</w:t>
              </w:r>
            </w:smartTag>
            <w:r w:rsidRPr="00A941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Класс IV - санитарно-защитная зона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94135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A941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Класс V - санитарно-защитная зона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4135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A941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Иные виды производственной инфраструктуры.</w:t>
            </w:r>
          </w:p>
        </w:tc>
      </w:tr>
      <w:tr w:rsidR="005D69FB" w:rsidRPr="00A94135" w:rsidTr="00DE6445">
        <w:trPr>
          <w:trHeight w:val="20"/>
        </w:trPr>
        <w:tc>
          <w:tcPr>
            <w:tcW w:w="1480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ЗОНА ИНЖЕНЕРНОЙ И ТРАНСПОРТНОЙ ИНФРАСТРУКТУР</w:t>
            </w:r>
          </w:p>
        </w:tc>
        <w:tc>
          <w:tcPr>
            <w:tcW w:w="749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ЗОНЫ ИНЖЕНЕРНОЙ ИНФРАСТРУКТУРЫ</w:t>
            </w:r>
          </w:p>
        </w:tc>
        <w:tc>
          <w:tcPr>
            <w:tcW w:w="2771" w:type="pct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Зоны размещения: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Инженерных коммуникаций, связи, включая СЗЗ зоны,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Сооружений инженерной инфраструктуры,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Установление санитарно-защитных зон таких объектов в соответствии с требованиями технических регламентов.</w:t>
            </w:r>
          </w:p>
        </w:tc>
      </w:tr>
      <w:tr w:rsidR="005D69FB" w:rsidRPr="00A94135" w:rsidTr="00DE6445">
        <w:trPr>
          <w:trHeight w:val="20"/>
        </w:trPr>
        <w:tc>
          <w:tcPr>
            <w:tcW w:w="1480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autoSpaceDE w:val="0"/>
              <w:autoSpaceDN w:val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ЗОНЫ ТРАНСПОРТНОЙ ИНФРАСТРУКТУРЫ</w:t>
            </w:r>
          </w:p>
        </w:tc>
        <w:tc>
          <w:tcPr>
            <w:tcW w:w="2771" w:type="pct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Зоны размещения: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Автодорог различных категорий (отводы),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Железнодорожных линий (отводы),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Сооружений и коммуникаций железнодорожного, автомобильного и трубопроводного транспорта.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Установление санитарно-защитных зон таких объектов в соответствии с требованиями технических регламентов.</w:t>
            </w:r>
          </w:p>
        </w:tc>
      </w:tr>
      <w:tr w:rsidR="005D69FB" w:rsidRPr="00A94135" w:rsidTr="00DE6445">
        <w:trPr>
          <w:cantSplit/>
          <w:trHeight w:val="821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Территории, предназначенные для ведения сельского хозяйства.</w:t>
            </w:r>
          </w:p>
        </w:tc>
      </w:tr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Территории в границах, занятых: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Городскими лесами, скверами, парками, городскими садами,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Прудами, озерами, водохранилищами, городскими пляжами.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В границах иных территорий, используемых и предназначенных для: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Отдыха,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Туризма,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Занятий физической культурой и спортом.</w:t>
            </w:r>
          </w:p>
        </w:tc>
      </w:tr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Скотомогильники, объекты размещения отходов потребления,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 Иные объекты, размещение которых может быть обеспечено только путем выделения указанных зон и недопустимо в других территориальных зонах</w:t>
            </w:r>
          </w:p>
        </w:tc>
      </w:tr>
      <w:tr w:rsidR="005D69FB" w:rsidRPr="00A94135" w:rsidTr="00DE6445">
        <w:trPr>
          <w:cantSplit/>
          <w:trHeight w:val="1134"/>
        </w:trPr>
        <w:tc>
          <w:tcPr>
            <w:tcW w:w="1480" w:type="pct"/>
            <w:tcBorders>
              <w:left w:val="single" w:sz="2" w:space="0" w:color="000000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ЗОНА РЕЗЕРВНОГО ФОНДА</w:t>
            </w:r>
          </w:p>
        </w:tc>
        <w:tc>
          <w:tcPr>
            <w:tcW w:w="3520" w:type="pct"/>
            <w:gridSpan w:val="2"/>
            <w:vAlign w:val="center"/>
          </w:tcPr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 xml:space="preserve">Территории с неустановленным градостроительным регламентом, но зарезервированные под дальнейший рост городской ткани (застройку жилыми, промышленными или иными объектами капитального строительства) </w:t>
            </w:r>
          </w:p>
          <w:p w:rsidR="005D69FB" w:rsidRPr="00A94135" w:rsidRDefault="005D69FB" w:rsidP="005D69FB">
            <w:pPr>
              <w:pStyle w:val="afe"/>
              <w:numPr>
                <w:ilvl w:val="0"/>
                <w:numId w:val="29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94135">
              <w:rPr>
                <w:rFonts w:ascii="Times New Roman" w:hAnsi="Times New Roman"/>
                <w:sz w:val="20"/>
                <w:szCs w:val="20"/>
              </w:rPr>
              <w:t>Прочие территории.</w:t>
            </w:r>
          </w:p>
        </w:tc>
      </w:tr>
    </w:tbl>
    <w:p w:rsidR="005D69FB" w:rsidRPr="00A94135" w:rsidRDefault="005D69FB" w:rsidP="005D69FB">
      <w:pPr>
        <w:keepNext/>
        <w:spacing w:before="120" w:line="360" w:lineRule="auto"/>
        <w:jc w:val="center"/>
        <w:rPr>
          <w:b/>
          <w:bCs/>
          <w:iCs/>
        </w:rPr>
      </w:pPr>
      <w:bookmarkStart w:id="44" w:name="_Toc257194440"/>
      <w:r w:rsidRPr="00A94135">
        <w:rPr>
          <w:b/>
          <w:bCs/>
          <w:iCs/>
        </w:rPr>
        <w:lastRenderedPageBreak/>
        <w:t>Планировочная организация жилых зон</w:t>
      </w:r>
      <w:bookmarkEnd w:id="44"/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В состав жилых зон могут включаться: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1) зоны застройки индивидуальными жилыми домами;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2) зоны застройки малоэтажными жилыми домами (1-2 этажа);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3) зоны застройки среднеэтажными жилыми домами (3-5 этажа);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4) зоны застройки многоэтажными жилыми домами (6 и более);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5) зоны жилой застройки иных видов.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территории жилой зоны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Архитектурно-планировочная организация территории города Льгов максимально учитывает сложившуюся планировочную структуру, дополняет и развивает довольно сложную композицию общественных центров города, в ее взаимосвязи с жильем, спортивной зоной, зоной отдыха и местами приложения труда.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Cs/>
        </w:rPr>
        <w:t>Территории индивидуальной застройки присутствуют по всей территории города.</w:t>
      </w:r>
      <w:r w:rsidRPr="00A94135">
        <w:t xml:space="preserve"> Зоны среднеэтажной секционной застройки расположены в правобережной части (исторический центр) города, а также небольшие территории расположены в микрорайонах «Льгов-2» и «Льгов-3».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Генеральным планом предлагается застройка кварталов средне- и многоэтожными домами в центральной части города за улицей Овечкина, вдоль улиц К.Маркса, Комсомольская, Советская, Горького, в микрорайоне «Льгов-2» вдоль улиц Красная, Парковая, Свердлова, Франко, также планируется размещение частной застройки на северо-западе центра города, за улицей Овечкина. В микрорайоне «Льгов-2» между ул.Барятинской и Зеленой. В микрорайоне «Льгов-1» по ул. Титова и между ул.Л.Толстого и рекой Бык.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45" w:name="_Toc257194441"/>
      <w:r w:rsidRPr="00A94135">
        <w:rPr>
          <w:b/>
          <w:bCs/>
          <w:iCs/>
        </w:rPr>
        <w:t>Планировочная организация общественно-деловых зон</w:t>
      </w:r>
      <w:bookmarkEnd w:id="45"/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В состав общественно-деловых зон могут включаться: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1) зоны делового, общественного и коммерческого назначения;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lastRenderedPageBreak/>
        <w:t>2) зоны размещения объектов социального и коммунально-бытового назначения;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3) зоны обслуживания объектов, необходимых для осуществления производственной и предпринимательской деятельности;</w:t>
      </w:r>
    </w:p>
    <w:p w:rsidR="005D69FB" w:rsidRPr="00A94135" w:rsidRDefault="005D69FB" w:rsidP="005D69F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4135">
        <w:t>4) общественно-деловые зоны иных видов.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Общественно-деловая зона – территория, предназначенная для размещения объектов здравоохранения, культуры, торговли, общественного питания, социального и коммунально-бытового назначения, административных учреждений, культовых зданий, объектов делового, финансового назначения, иных объектов, связанных с обеспечением жизнедеятельности граждан.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Главной зоной размещения общественно-деловых объектов является правобережная сторона (исторический центр) города Льгов.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Центр жилого микрорайона «Льгов Центр» образует зону общественного центра города, который размещается в пределах сложившегося административного центра. Главной планировочной и композиционной осью центральной части города является улица К. Маркса. Эта зона предусмотрена к застройке зданиями учреждений обслуживания, занимает центральное положение в жилой территории, композиционно увязана с местами отдыха и проживания населения, промышленными комплексами.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Так же предлагается развивать общественно-деловую зону вдоль ул. Красная, являющейся главной улицей микрорайона «Льгов-2».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Учреждения культурно-бытового назначения должны проектироваться с учетом создания необходимых радиусов обслуживания.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46" w:name="_Toc257194442"/>
      <w:r w:rsidRPr="00A94135">
        <w:rPr>
          <w:b/>
          <w:bCs/>
          <w:iCs/>
        </w:rPr>
        <w:t>Планировочная организация производственных зон</w:t>
      </w:r>
      <w:bookmarkEnd w:id="46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расположение предприятий внутри промышленной зоны основное влияние оказало наличие капитальных существующих построек, дорожная сеть, функциональные и технологические связи, рельеф местности, наличие свободных от застройки территорий.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Территории зон предназначены для размещения промышленных, коммунальных и складских объектов, обеспечивающих их функционирование, а также для определения санитарно-защитных зон этих объектов. Благоустройство территории производственных зон осуществляется за счет собственников производственных объектов.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 санитарно-защитной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отдыха, физкультурно-оздоровительных и спортивных сооружений, садоводческих, дачных и огороднических кооперативов, а также производств сельскохозяйственной продукции.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lastRenderedPageBreak/>
        <w:t xml:space="preserve">На первую очередь планируется строительство завода по производству керамических строительных материалов годовой мощностью 65 млн. </w:t>
      </w:r>
      <w:r>
        <w:t>ш</w:t>
      </w:r>
      <w:r w:rsidRPr="00A94135">
        <w:t>тук условного кирпича в год, на территории старого кирпичного завода, по ул.Заводская, ул.Л.Толстого.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47" w:name="_Toc257194443"/>
      <w:r w:rsidRPr="00A94135">
        <w:rPr>
          <w:b/>
          <w:bCs/>
          <w:iCs/>
        </w:rPr>
        <w:t>Планировочная организация зон инженерной и транспортной инфраструктур</w:t>
      </w:r>
      <w:bookmarkEnd w:id="47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Территория зоны предназначена для размещения сетей и сооружений инженерного оборудования.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Зона</w:t>
      </w:r>
      <w:r w:rsidRPr="00A94135">
        <w:rPr>
          <w:b/>
          <w:bCs/>
          <w:i/>
          <w:iCs/>
        </w:rPr>
        <w:t xml:space="preserve"> </w:t>
      </w:r>
      <w:r w:rsidRPr="00A94135">
        <w:t>инженерной и транспортной инфраструктур подразделяется на подзоны: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- инженерной инфраструктуры (представлена на всей территории города);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- транспортной инфраструктуры (представлена на всей территории города);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- зона водоотведения (юго-запад «Льгов-1»).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Для предотвращения вредного воздействия сетей и сооружений инженерного оборудования на сферу жизнедеятельности должны соблюдаться необходимые расстояния (санитарные разрывы) от таких объектов до жилых, общественно-деловых и рекреационных территорий и другие требования в соответствии с государственными градостроительными нормативами и правилами, а также со специальными нормативами, правилами застройки.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Территории в границах отвода сооружений инженерного оборудования и их санитарно-защитных зон подлежат благоустройству с учетом технических и эксплуатационных характеристик.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Обязанности по благоустройству указанных территорий возлагаются на собственников сооружений инженерного оборудования.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Сооружения инженерного оборудования, эксплуатация которых оказывает прямое вредное воздействие на безопасность населения, размещаются за пределами городских и сельских населенных пунктов.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48" w:name="_Toc257194444"/>
      <w:r w:rsidRPr="00A94135">
        <w:rPr>
          <w:b/>
          <w:bCs/>
          <w:iCs/>
        </w:rPr>
        <w:t>Планировочная организация зоны рекреационного назначения</w:t>
      </w:r>
      <w:bookmarkEnd w:id="48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Территории зон предназначены для организации мест общественного отдыха населения и включают в себя парки, сады, лесопарки, пляжи и иные объекты. В рекреационные зоны могут включаться природные объекты.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территориях рекреационных зон не допускается строительство и расширение действующих промышленных, коммунальных и складских объектов, непосредственно не связанных с эксплуатацией объектов оздоровительного и рекреационного назначения.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Cs/>
        </w:rPr>
        <w:t>Большая часть территорий рекреационного назначения города Льгов расположена в вдоль реки Сейм</w:t>
      </w:r>
      <w:r w:rsidRPr="00A94135">
        <w:t xml:space="preserve">. На левобережной стороне расположен городской лес «Урочище Парк». Генеральным планом </w:t>
      </w:r>
      <w:r w:rsidRPr="00A94135">
        <w:rPr>
          <w:szCs w:val="26"/>
        </w:rPr>
        <w:t>предусматривается развитие на его основе скверов, озелененных пространств создающих экологический каркас города.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49" w:name="_Toc257194445"/>
      <w:r w:rsidRPr="00A94135">
        <w:rPr>
          <w:b/>
          <w:bCs/>
          <w:iCs/>
        </w:rPr>
        <w:lastRenderedPageBreak/>
        <w:t>Планировочная организация зон специального назначения</w:t>
      </w:r>
      <w:bookmarkEnd w:id="49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Выделяют для размещения кладбищ, скотомогильников, свалок бытовых отходов и иных объектов, использование которых не совместимо с использованием других видов территориальных зон городских и сельских поселений.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правил, специальных нормативов.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территории г. Льгов располагается три традиционных мест захоронения общей площадью 61,5 тыс.м</w:t>
      </w:r>
      <w:r w:rsidRPr="00A94135">
        <w:rPr>
          <w:vertAlign w:val="superscript"/>
        </w:rPr>
        <w:t>2</w:t>
      </w:r>
      <w:r w:rsidRPr="00A94135">
        <w:t xml:space="preserve"> на которых захоронение на сегодняшний день не производятся. Местами захоронения являются три городских кладбища, находящиеся за городской чертой. Список мест традиционного захоронения приведен ниже: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№1 – ул. Жуковского (находится за городской чертой);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№2 – ул. Васильева (закрыто, захоронения не производятся);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№3 – ул. Энгельса (закрыто, захоронения не производятся);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№4 – ул. Комсомольская (находится за городской чертой);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№5 – ул. Осипенко (находится за городской чертой);</w:t>
      </w:r>
    </w:p>
    <w:p w:rsidR="005D69FB" w:rsidRPr="00A94135" w:rsidRDefault="005D69FB" w:rsidP="005D69FB">
      <w:pPr>
        <w:numPr>
          <w:ilvl w:val="0"/>
          <w:numId w:val="58"/>
        </w:numPr>
        <w:spacing w:line="360" w:lineRule="auto"/>
        <w:ind w:left="0" w:firstLine="851"/>
        <w:jc w:val="both"/>
      </w:pPr>
      <w:r w:rsidRPr="00A94135">
        <w:t>Кладбище центральное – ул. Пионерская (закрыто, захоронения не производятся).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/>
          <w:bCs/>
          <w:i/>
          <w:iCs/>
        </w:rPr>
      </w:pPr>
      <w:r w:rsidRPr="00A94135">
        <w:rPr>
          <w:szCs w:val="20"/>
        </w:rPr>
        <w:t xml:space="preserve">Увеличение территории захоронения до 2029 года должно составить </w:t>
      </w:r>
      <w:smartTag w:uri="urn:schemas-microsoft-com:office:smarttags" w:element="metricconverter">
        <w:smartTagPr>
          <w:attr w:name="ProductID" w:val="8,5 га"/>
        </w:smartTagPr>
        <w:r w:rsidRPr="00A94135">
          <w:rPr>
            <w:szCs w:val="20"/>
          </w:rPr>
          <w:t>8,5 га</w:t>
        </w:r>
      </w:smartTag>
      <w:r w:rsidRPr="00A94135">
        <w:rPr>
          <w:szCs w:val="20"/>
        </w:rPr>
        <w:t>. Таким образом, с учетом возрастающей потребности в местах традиционного захоронения необходимо производить расширение существующих кладбищ №1,4 и 5, находящихся за чертой города. При невозможности расширения существующих кладбищ, необходимо разработать мероприятия позволяющие организовать за чертой города новое кладбище.</w:t>
      </w:r>
    </w:p>
    <w:p w:rsidR="005D69FB" w:rsidRPr="00A94135" w:rsidRDefault="005D69FB" w:rsidP="005D69FB">
      <w:pPr>
        <w:spacing w:line="360" w:lineRule="auto"/>
        <w:jc w:val="center"/>
        <w:outlineLvl w:val="0"/>
        <w:rPr>
          <w:b/>
          <w:bCs/>
          <w:iCs/>
        </w:rPr>
      </w:pPr>
      <w:bookmarkStart w:id="50" w:name="_Toc257194446"/>
      <w:r w:rsidRPr="00A94135">
        <w:rPr>
          <w:b/>
          <w:bCs/>
          <w:iCs/>
        </w:rPr>
        <w:t>Планировочная организация зоны резервного фонда</w:t>
      </w:r>
      <w:bookmarkEnd w:id="50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Территории с неустановленным градостроительным регламентом, но зарезервированные под дальнейший рост городской ткани (застройку жилыми, промышленными или иными объектами капитального строительства) и прочие территории.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Планировочные решения Генплана базируются на существующем функциональном зонировании города, которое включает пять производственных зон и четыре жилых микрорайона.</w:t>
      </w:r>
    </w:p>
    <w:p w:rsidR="005D69FB" w:rsidRPr="00A94135" w:rsidRDefault="005D69FB" w:rsidP="005D69FB">
      <w:pPr>
        <w:pStyle w:val="ab"/>
        <w:spacing w:after="0" w:line="360" w:lineRule="auto"/>
        <w:ind w:firstLine="851"/>
      </w:pPr>
      <w:r w:rsidRPr="00A94135">
        <w:t>Развитие пространственной структуры города направлено на: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t>Создание благоприятной среды жизнедеятельности</w:t>
      </w:r>
      <w:r>
        <w:t xml:space="preserve"> чел</w:t>
      </w:r>
      <w:r w:rsidRPr="00A94135">
        <w:t>овека и улучшение состояния окружающей среды;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lastRenderedPageBreak/>
        <w:t>Оптимальное использование территории с учетом сохранения и дальнейшего развития сложившейся планировочной структуры города;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t>Развитие актуальных архитектурно-планировочных идей предыдущего Генерального плана;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t>Четкое функциональное зонирование территории города;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t>Максимальное сохранение и использование исторического наследия и архитектурно-ландшафтных особенностей территории;</w:t>
      </w:r>
    </w:p>
    <w:p w:rsidR="005D69FB" w:rsidRPr="00A94135" w:rsidRDefault="005D69FB" w:rsidP="005D69FB">
      <w:pPr>
        <w:pStyle w:val="ab"/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</w:pPr>
      <w:r w:rsidRPr="00A94135">
        <w:t>Формирование взаимосвязанных архитектурных ансамблей, объединенных общей идеей создания «речного фасада» города, расположенного с правого берега реки Сейм.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bCs/>
          <w:iCs/>
        </w:rPr>
        <w:t>Северный «центр города»</w:t>
      </w:r>
      <w:r w:rsidRPr="00A94135">
        <w:rPr>
          <w:i/>
          <w:iCs/>
        </w:rPr>
        <w:t xml:space="preserve"> </w:t>
      </w:r>
      <w:r w:rsidRPr="00A94135">
        <w:t>является историческим районом города</w:t>
      </w:r>
      <w:r w:rsidRPr="00A94135">
        <w:rPr>
          <w:i/>
          <w:iCs/>
        </w:rPr>
        <w:t xml:space="preserve">. </w:t>
      </w:r>
      <w:r w:rsidRPr="00A94135">
        <w:t>Его формирование началось в 18 веке и, к настоящему времени планировочная структура полностью сложилась.</w:t>
      </w:r>
    </w:p>
    <w:p w:rsidR="005D69FB" w:rsidRPr="00A94135" w:rsidRDefault="005D69FB" w:rsidP="005D69FB">
      <w:pPr>
        <w:pStyle w:val="af"/>
        <w:spacing w:after="0" w:line="360" w:lineRule="auto"/>
        <w:ind w:left="0" w:firstLine="708"/>
        <w:jc w:val="both"/>
        <w:outlineLvl w:val="0"/>
        <w:rPr>
          <w:b/>
          <w:i/>
        </w:rPr>
      </w:pPr>
      <w:r w:rsidRPr="00A94135">
        <w:rPr>
          <w:b/>
          <w:i/>
        </w:rPr>
        <w:t xml:space="preserve">Генеральным планом предусматривается: </w:t>
      </w:r>
    </w:p>
    <w:p w:rsidR="005D69FB" w:rsidRPr="00A94135" w:rsidRDefault="005D69FB" w:rsidP="005D69FB">
      <w:pPr>
        <w:pStyle w:val="af"/>
        <w:numPr>
          <w:ilvl w:val="0"/>
          <w:numId w:val="35"/>
        </w:numPr>
        <w:spacing w:after="0" w:line="360" w:lineRule="auto"/>
        <w:ind w:left="1135" w:hanging="284"/>
        <w:jc w:val="both"/>
      </w:pPr>
      <w:r w:rsidRPr="00A94135">
        <w:t>Малоэтажная индивидуальная (1, 2 эт.) Застройка свободных территорий на северо–западе центра города проектируется на первую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8302 м2"/>
        </w:smartTagPr>
        <w:r w:rsidRPr="00A94135">
          <w:t>8302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 и на вторую очередь (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18001 м2"/>
        </w:smartTagPr>
        <w:r w:rsidRPr="00A94135">
          <w:t>18001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фонда. Всего малоэтажной индивидуальной (1, 2 эт.) Застройки в данном районе будет возведено </w:t>
      </w:r>
      <w:smartTag w:uri="urn:schemas-microsoft-com:office:smarttags" w:element="metricconverter">
        <w:smartTagPr>
          <w:attr w:name="ProductID" w:val="26303 м2"/>
        </w:smartTagPr>
        <w:r w:rsidRPr="00A94135">
          <w:t>26303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фонда.</w:t>
      </w:r>
    </w:p>
    <w:p w:rsidR="005D69FB" w:rsidRPr="00A94135" w:rsidRDefault="005D69FB" w:rsidP="005D69FB">
      <w:pPr>
        <w:pStyle w:val="ab"/>
        <w:numPr>
          <w:ilvl w:val="0"/>
          <w:numId w:val="35"/>
        </w:numPr>
        <w:spacing w:after="0" w:line="360" w:lineRule="auto"/>
        <w:ind w:left="1135" w:hanging="284"/>
        <w:jc w:val="both"/>
      </w:pPr>
      <w:r w:rsidRPr="00A94135">
        <w:t>Малоэтажная секционная (3 эт.) Застройка свободных территорий на северо–западе центральной части города проектируется на первую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9720 м2"/>
        </w:smartTagPr>
        <w:r w:rsidRPr="00A94135">
          <w:t>9720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фонда, на вторую очередь (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12150 м2"/>
        </w:smartTagPr>
        <w:r w:rsidRPr="00A94135">
          <w:t>12150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 и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2430 м2"/>
        </w:smartTagPr>
        <w:r w:rsidRPr="00A94135">
          <w:t>2430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фонда. Всего малоэтажной секционной (3 эт.) Застройки в данном районе будет возведено </w:t>
      </w:r>
      <w:smartTag w:uri="urn:schemas-microsoft-com:office:smarttags" w:element="metricconverter">
        <w:smartTagPr>
          <w:attr w:name="ProductID" w:val="24300 м2"/>
        </w:smartTagPr>
        <w:r w:rsidRPr="00A94135">
          <w:t>24300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фонда.</w:t>
      </w:r>
    </w:p>
    <w:p w:rsidR="005D69FB" w:rsidRPr="00A94135" w:rsidRDefault="005D69FB" w:rsidP="005D69FB">
      <w:pPr>
        <w:pStyle w:val="ab"/>
        <w:spacing w:line="360" w:lineRule="auto"/>
        <w:ind w:firstLine="851"/>
        <w:jc w:val="both"/>
      </w:pPr>
      <w:r w:rsidRPr="00A94135">
        <w:t>Особенность города состоит в том, что на территории сосредоточено большинство памятников историко-культурного наследия, особенностью последней четверти XX – начала XXI вв. Становится строительство преимущественно с использованием мотивов русского стиля по этой причине необходимо принимать во внимание градостроительный регламент в отношении практики охранного градорегулирования. Анализ уже применяющихся и предлагаемых методик позволил выделить основные отечественные подходы к интегрированию задач охраны наследия в правовое зонирование городов:</w:t>
      </w:r>
    </w:p>
    <w:p w:rsidR="005D69FB" w:rsidRPr="00A94135" w:rsidRDefault="005D69FB" w:rsidP="005D69FB">
      <w:pPr>
        <w:numPr>
          <w:ilvl w:val="0"/>
          <w:numId w:val="4"/>
        </w:numPr>
        <w:tabs>
          <w:tab w:val="clear" w:pos="1428"/>
          <w:tab w:val="num" w:pos="1134"/>
        </w:tabs>
        <w:spacing w:line="360" w:lineRule="auto"/>
        <w:ind w:left="1134" w:hanging="283"/>
        <w:jc w:val="both"/>
        <w:rPr>
          <w:szCs w:val="26"/>
        </w:rPr>
      </w:pPr>
      <w:r w:rsidRPr="00A94135">
        <w:rPr>
          <w:szCs w:val="26"/>
        </w:rPr>
        <w:lastRenderedPageBreak/>
        <w:t xml:space="preserve">Выделение охранных зон как сферы полномочий органов охраны памятников (указываются лишь некоторые параметры, но в целом необходима индивидуальная процедура по каждому участку); </w:t>
      </w:r>
    </w:p>
    <w:p w:rsidR="005D69FB" w:rsidRPr="00A94135" w:rsidRDefault="005D69FB" w:rsidP="005D69FB">
      <w:pPr>
        <w:numPr>
          <w:ilvl w:val="0"/>
          <w:numId w:val="4"/>
        </w:numPr>
        <w:tabs>
          <w:tab w:val="clear" w:pos="1428"/>
          <w:tab w:val="num" w:pos="1134"/>
        </w:tabs>
        <w:spacing w:line="360" w:lineRule="auto"/>
        <w:ind w:left="1134" w:hanging="283"/>
        <w:jc w:val="both"/>
        <w:rPr>
          <w:szCs w:val="26"/>
        </w:rPr>
      </w:pPr>
      <w:r w:rsidRPr="00A94135">
        <w:rPr>
          <w:szCs w:val="26"/>
        </w:rPr>
        <w:t xml:space="preserve">Разработка подробных градостроительных регламентов для объединенных охранных зон и зон регулирования застройки (усредненный характер требований к историческим зонам, что может привести к недостаточному учету локальной специфики); </w:t>
      </w:r>
    </w:p>
    <w:p w:rsidR="005D69FB" w:rsidRPr="00A94135" w:rsidRDefault="005D69FB" w:rsidP="005D69FB">
      <w:pPr>
        <w:numPr>
          <w:ilvl w:val="0"/>
          <w:numId w:val="4"/>
        </w:numPr>
        <w:tabs>
          <w:tab w:val="clear" w:pos="1428"/>
          <w:tab w:val="num" w:pos="1134"/>
        </w:tabs>
        <w:spacing w:line="360" w:lineRule="auto"/>
        <w:ind w:left="1134" w:hanging="283"/>
        <w:jc w:val="both"/>
        <w:rPr>
          <w:szCs w:val="26"/>
        </w:rPr>
      </w:pPr>
      <w:r w:rsidRPr="00A94135">
        <w:rPr>
          <w:szCs w:val="26"/>
        </w:rPr>
        <w:t>Выявление большего количества зон и подзон с определенными предметами охраны и разработка градостроительных регламентов, обеспечивающих их сохранение;</w:t>
      </w:r>
    </w:p>
    <w:p w:rsidR="005D69FB" w:rsidRPr="00A94135" w:rsidRDefault="005D69FB" w:rsidP="005D69FB">
      <w:pPr>
        <w:numPr>
          <w:ilvl w:val="0"/>
          <w:numId w:val="4"/>
        </w:numPr>
        <w:tabs>
          <w:tab w:val="clear" w:pos="1428"/>
          <w:tab w:val="num" w:pos="1134"/>
        </w:tabs>
        <w:spacing w:line="360" w:lineRule="auto"/>
        <w:ind w:left="1134" w:hanging="283"/>
        <w:jc w:val="both"/>
        <w:rPr>
          <w:szCs w:val="26"/>
        </w:rPr>
      </w:pPr>
      <w:r w:rsidRPr="00A94135">
        <w:rPr>
          <w:szCs w:val="26"/>
        </w:rPr>
        <w:t>Локализация универсальных композиционно-пространственных типов застройки, ранжирование территорий по режимам реконструкции и в зависимости от сочетания режима и типа определение регламентных требований. В основном регламенты еще разрабатываются или действуют недавно. Анализировать их эффективность на основе практических результатов преждевременно, поэтому был рассмотрен зарубежный опыт в этой области.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>Генеральным планом предусматривается</w:t>
      </w:r>
      <w:r w:rsidRPr="00A94135">
        <w:t xml:space="preserve"> дальнейшее благоустройство и озеленение района: устройство мини-скверов в зоне городского центра, укрупнение и благоустройство существующих парков в прибрежной зоне, создание набережной и системы пешеходных бульваров, благоустройство пляжей.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</w:rPr>
        <w:t>Южный район</w:t>
      </w:r>
      <w:r w:rsidRPr="00A94135">
        <w:t xml:space="preserve"> является благоприятным для нового жилищного строительства, т.к. </w:t>
      </w:r>
      <w:r>
        <w:t>р</w:t>
      </w:r>
      <w:r w:rsidRPr="00A94135">
        <w:t xml:space="preserve">асполагает территориальными ресурсами и характеризуется наиболее благоприятной санитарно-экологической обстановкой. Архитектурно-планировочное решение района учитывает существующую застройку и улично-дорожную сеть, а также сохранившиеся городские леса.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Промышленная зона расположена в центральной части микрорайона «Льгов-2» и образует промышленно складской район, где находятся авторемонтный завод, автоколонна, склады с оборудованием медицинского назначения.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Промышленные предприятия и коммунальные объекты центральной производственной зоны, находящиеся в непосредственной близости от жилой застройки, не создают градоэкологические проблемы, но несмотря на это необходимо обязать предприятия разработать программу природоохранных мероприятий по снижению выбросов вредных веществ в атмосферу, позволяющих сократить размер СЗЗ.</w:t>
      </w:r>
    </w:p>
    <w:p w:rsidR="005D69FB" w:rsidRPr="00A94135" w:rsidRDefault="005D69FB" w:rsidP="005D69FB">
      <w:pPr>
        <w:pStyle w:val="ab"/>
        <w:keepNext/>
        <w:spacing w:after="0" w:line="360" w:lineRule="auto"/>
        <w:ind w:firstLine="851"/>
        <w:jc w:val="both"/>
        <w:outlineLvl w:val="0"/>
        <w:rPr>
          <w:b/>
          <w:i/>
        </w:rPr>
      </w:pPr>
      <w:r w:rsidRPr="00A94135">
        <w:rPr>
          <w:b/>
          <w:i/>
        </w:rPr>
        <w:lastRenderedPageBreak/>
        <w:t>Генеральным планом предлагается:</w:t>
      </w:r>
    </w:p>
    <w:p w:rsidR="005D69FB" w:rsidRPr="00A94135" w:rsidRDefault="005D69FB" w:rsidP="005D69FB">
      <w:pPr>
        <w:pStyle w:val="af"/>
        <w:numPr>
          <w:ilvl w:val="0"/>
          <w:numId w:val="36"/>
        </w:numPr>
        <w:spacing w:after="0" w:line="360" w:lineRule="auto"/>
        <w:ind w:left="1135" w:hanging="284"/>
        <w:jc w:val="both"/>
      </w:pPr>
      <w:r w:rsidRPr="00A94135">
        <w:t>В микрорайоне «Льгов-2» по ул. Красной, между ул. Зеленой и Парковой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 xml:space="preserve">.) </w:t>
      </w:r>
      <w:r>
        <w:t>с</w:t>
      </w:r>
      <w:r w:rsidRPr="00A94135">
        <w:t xml:space="preserve">троительство малоэтажной индивидуальной (1, 2 эт.) Застройки в размере </w:t>
      </w:r>
      <w:smartTag w:uri="urn:schemas-microsoft-com:office:smarttags" w:element="metricconverter">
        <w:smartTagPr>
          <w:attr w:name="ProductID" w:val="6000 м2"/>
        </w:smartTagPr>
        <w:r w:rsidRPr="00A94135">
          <w:t>6000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фонда;</w:t>
      </w:r>
    </w:p>
    <w:p w:rsidR="005D69FB" w:rsidRPr="00A94135" w:rsidRDefault="005D69FB" w:rsidP="005D69FB">
      <w:pPr>
        <w:pStyle w:val="af"/>
        <w:numPr>
          <w:ilvl w:val="0"/>
          <w:numId w:val="36"/>
        </w:numPr>
        <w:spacing w:after="0" w:line="360" w:lineRule="auto"/>
        <w:ind w:left="1135" w:hanging="284"/>
        <w:jc w:val="both"/>
      </w:pPr>
      <w:r w:rsidRPr="00A94135">
        <w:t>В микрорайоне «Льгов-2» от ул. Красной, до 2-го Фрунзенского переулка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 xml:space="preserve">.) Строительство малоэтажной секционной (3 эт.) Застройки в размере </w:t>
      </w:r>
      <w:smartTag w:uri="urn:schemas-microsoft-com:office:smarttags" w:element="metricconverter">
        <w:smartTagPr>
          <w:attr w:name="ProductID" w:val="10582 м2"/>
        </w:smartTagPr>
        <w:r w:rsidRPr="00A94135">
          <w:t>10582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фонда;</w:t>
      </w:r>
    </w:p>
    <w:p w:rsidR="005D69FB" w:rsidRPr="00A94135" w:rsidRDefault="005D69FB" w:rsidP="005D69FB">
      <w:pPr>
        <w:pStyle w:val="af"/>
        <w:numPr>
          <w:ilvl w:val="0"/>
          <w:numId w:val="36"/>
        </w:numPr>
        <w:spacing w:after="0" w:line="360" w:lineRule="auto"/>
        <w:ind w:left="1135" w:hanging="284"/>
        <w:jc w:val="both"/>
      </w:pPr>
      <w:r w:rsidRPr="00A94135">
        <w:t>В микрорайоне «Льгов-1» малоэтажная индивидуальная (1, 2 эт.) Застройка свободных территорий между ул. Л.Толстого и рекой Бык и свободных территорий по ул. Титова проектируется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 xml:space="preserve">.) В размере </w:t>
      </w:r>
      <w:smartTag w:uri="urn:schemas-microsoft-com:office:smarttags" w:element="metricconverter">
        <w:smartTagPr>
          <w:attr w:name="ProductID" w:val="12697 м2"/>
        </w:smartTagPr>
        <w:r w:rsidRPr="00A94135">
          <w:t>12697 м</w:t>
        </w:r>
        <w:r w:rsidRPr="00A94135">
          <w:rPr>
            <w:vertAlign w:val="superscript"/>
          </w:rPr>
          <w:t>2</w:t>
        </w:r>
      </w:smartTag>
      <w:r w:rsidRPr="00A94135">
        <w:t xml:space="preserve"> жилищного фонда.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Cs/>
          <w:iCs/>
        </w:rPr>
        <w:t>Южные кварталы</w:t>
      </w:r>
      <w:r w:rsidRPr="00A94135">
        <w:rPr>
          <w:i/>
          <w:iCs/>
        </w:rPr>
        <w:t xml:space="preserve"> </w:t>
      </w:r>
      <w:r w:rsidRPr="00A94135">
        <w:t>в значительной степени уже сформированы. Для удовлетворения культурно-бытовых потребностей жилого района имеются все необходимые объекты районной доступности, исключением является больничное учреждение. В крайней юго-западной части расположена производственная зона, здесь находятся, в основном, предприятия агропромышленной отрасли и коммунально-складские объекты: Сахарный завод, завод средств автоматики.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На юге производственной зоны значительная часть территории занята, полями фильтрации и кагатными полями сахарного завода.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Cs/>
        </w:rPr>
      </w:pPr>
      <w:r w:rsidRPr="00A94135">
        <w:rPr>
          <w:b/>
          <w:i/>
        </w:rPr>
        <w:t xml:space="preserve">Генеральным планом предлагается </w:t>
      </w:r>
      <w:r w:rsidRPr="00B56D07">
        <w:t xml:space="preserve">на первую очередь (до </w:t>
      </w:r>
      <w:smartTag w:uri="urn:schemas-microsoft-com:office:smarttags" w:element="metricconverter">
        <w:smartTagPr>
          <w:attr w:name="ProductID" w:val="2014 г"/>
        </w:smartTagPr>
        <w:r w:rsidRPr="00B56D07">
          <w:t>2014 г</w:t>
        </w:r>
      </w:smartTag>
      <w:r w:rsidRPr="00B56D07">
        <w:t xml:space="preserve">.) </w:t>
      </w:r>
      <w:r>
        <w:t>п</w:t>
      </w:r>
      <w:r w:rsidRPr="00B56D07">
        <w:t xml:space="preserve">роизвести </w:t>
      </w:r>
      <w:r w:rsidRPr="00A94135">
        <w:t>следующие изменения административной границы</w:t>
      </w:r>
      <w:r w:rsidRPr="00A94135">
        <w:rPr>
          <w:bCs/>
        </w:rPr>
        <w:t xml:space="preserve">: в северную часть города включить земельный участок, </w:t>
      </w:r>
      <w:r w:rsidRPr="00A94135">
        <w:rPr>
          <w:szCs w:val="20"/>
        </w:rPr>
        <w:t>находящийся на землях Марицкого с/с и</w:t>
      </w:r>
      <w:r w:rsidRPr="00A94135">
        <w:rPr>
          <w:bCs/>
        </w:rPr>
        <w:t xml:space="preserve"> являющийся продолжением ул. Комсомольской. На участке расположена индивидуальная жилая застройка. Общая площадь присоединяемого участка составляет </w:t>
      </w:r>
      <w:smartTag w:uri="urn:schemas-microsoft-com:office:smarttags" w:element="metricconverter">
        <w:smartTagPr>
          <w:attr w:name="ProductID" w:val="14,4 га"/>
        </w:smartTagPr>
        <w:r w:rsidRPr="00A94135">
          <w:rPr>
            <w:bCs/>
          </w:rPr>
          <w:t>14,4 га</w:t>
        </w:r>
      </w:smartTag>
      <w:r w:rsidRPr="00A94135">
        <w:rPr>
          <w:bCs/>
        </w:rPr>
        <w:t xml:space="preserve">. Общая площадь города Льгова на 2029 год будет составлять </w:t>
      </w:r>
      <w:smartTag w:uri="urn:schemas-microsoft-com:office:smarttags" w:element="metricconverter">
        <w:smartTagPr>
          <w:attr w:name="ProductID" w:val="3761,4 га"/>
        </w:smartTagPr>
        <w:r w:rsidRPr="00A94135">
          <w:rPr>
            <w:bCs/>
          </w:rPr>
          <w:t>3761,4 га</w:t>
        </w:r>
      </w:smartTag>
      <w:r w:rsidRPr="00A94135">
        <w:rPr>
          <w:bCs/>
        </w:rPr>
        <w:t>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Cs/>
        </w:rPr>
      </w:pP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Cs/>
        </w:rPr>
      </w:pPr>
    </w:p>
    <w:p w:rsidR="005D69FB" w:rsidRPr="00A94135" w:rsidRDefault="005D69FB" w:rsidP="005D69FB">
      <w:pPr>
        <w:pStyle w:val="2"/>
        <w:numPr>
          <w:ilvl w:val="1"/>
          <w:numId w:val="54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bookmarkStart w:id="51" w:name="_Toc224632239"/>
      <w:bookmarkStart w:id="52" w:name="_Toc253383905"/>
      <w:bookmarkStart w:id="53" w:name="_Toc257194447"/>
      <w:bookmarkStart w:id="54" w:name="_Toc260923745"/>
      <w:bookmarkStart w:id="55" w:name="_Toc260924372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t>Социально-экономическое развитие</w:t>
      </w:r>
      <w:bookmarkEnd w:id="51"/>
      <w:bookmarkEnd w:id="52"/>
      <w:bookmarkEnd w:id="53"/>
      <w:bookmarkEnd w:id="54"/>
      <w:bookmarkEnd w:id="55"/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_Toc224632240"/>
      <w:bookmarkStart w:id="57" w:name="_Toc253383906"/>
      <w:bookmarkStart w:id="58" w:name="_Toc257194448"/>
      <w:bookmarkStart w:id="59" w:name="_Toc260923746"/>
      <w:bookmarkStart w:id="60" w:name="_Toc260924373"/>
      <w:r w:rsidRPr="00A94135">
        <w:rPr>
          <w:rFonts w:ascii="Times New Roman" w:hAnsi="Times New Roman" w:cs="Times New Roman"/>
          <w:sz w:val="28"/>
          <w:szCs w:val="28"/>
        </w:rPr>
        <w:t>Перспективы развития промышленности</w:t>
      </w:r>
      <w:bookmarkEnd w:id="56"/>
      <w:bookmarkEnd w:id="57"/>
      <w:bookmarkEnd w:id="58"/>
      <w:bookmarkEnd w:id="59"/>
      <w:bookmarkEnd w:id="60"/>
    </w:p>
    <w:p w:rsidR="005D69FB" w:rsidRPr="00A94135" w:rsidRDefault="005D69FB" w:rsidP="005D69FB"/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Генеральным планом предполагается, что развитие экономики города Льгов будет проходить на базе существующих предприятий. Из новых производственных предприятий наиболее вероятно развитие предприятий пищевой и небольших предприятий обрабатывающей промышленности города, как центра, расположенного в пределах существующего и проектируемого транспортно-коммуникационных коридоров и </w:t>
      </w:r>
      <w:r w:rsidRPr="00A94135">
        <w:lastRenderedPageBreak/>
        <w:t>центральной оси развития, занимающего выгодное транзитное положение на направлениях Курск – Льгов – Рыльск и Дмитриев-Льговский - Суджа.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Город относится к зоне интенсивного градостроительного освоения и, согласно Схеме территориального планирования Курской области, должен играть роль своеобразной «точки роста» качества организации жилой, производственной, рекреационной среды и роста экономики области (промышленный полюс роста). Для этой функции характерно активное новое строительство и реконструкция застроенных территорий, экологически безопасное развитие и поддержание баланса на региональном уровне.</w:t>
      </w:r>
    </w:p>
    <w:p w:rsidR="005D69FB" w:rsidRPr="00A94135" w:rsidRDefault="005D69FB" w:rsidP="005D69FB">
      <w:pPr>
        <w:pStyle w:val="af1"/>
        <w:keepNext/>
        <w:jc w:val="center"/>
        <w:outlineLvl w:val="0"/>
      </w:pPr>
      <w:bookmarkStart w:id="61" w:name="_Toc257194449"/>
      <w:r w:rsidRPr="00A94135">
        <w:t xml:space="preserve">Рисунок </w:t>
      </w:r>
      <w:fldSimple w:instr=" SEQ Рисунок \* ARABIC ">
        <w:r w:rsidRPr="00A94135">
          <w:rPr>
            <w:noProof/>
          </w:rPr>
          <w:t>6</w:t>
        </w:r>
      </w:fldSimple>
      <w:r w:rsidRPr="00A94135">
        <w:t xml:space="preserve"> - «Полюса роста территории». Фрагмент СТП Курской области</w:t>
      </w:r>
      <w:bookmarkEnd w:id="61"/>
    </w:p>
    <w:p w:rsidR="005D69FB" w:rsidRPr="00A94135" w:rsidRDefault="005D69FB" w:rsidP="005D69F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19400" cy="3581400"/>
            <wp:effectExtent l="19050" t="0" r="0" b="0"/>
            <wp:docPr id="1" name="Рисунок 10" descr="C:\Documents and Settings\Владелец\Рабочий стол\4_Кур_обл_страт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Владелец\Рабочий стол\4_Кур_обл_страте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Развитие промышленности обусловливается наличием железнодорожных и автомобильных путей сообщения, а также выгодным географическим расположением. На востоке в </w:t>
      </w:r>
      <w:smartTag w:uri="urn:schemas-microsoft-com:office:smarttags" w:element="metricconverter">
        <w:smartTagPr>
          <w:attr w:name="ProductID" w:val="80 км"/>
        </w:smartTagPr>
        <w:r w:rsidRPr="00A94135">
          <w:t>80 км</w:t>
        </w:r>
      </w:smartTag>
      <w:r w:rsidRPr="00A94135">
        <w:t xml:space="preserve"> находится </w:t>
      </w:r>
      <w:r>
        <w:t>а</w:t>
      </w:r>
      <w:r w:rsidRPr="00A94135">
        <w:t>дминистративный центр – город Курск, являющийся потенциальным потребителем промышленной продукции. Нельзя не учесть тот факт, что город Льгов находится в непосредственной близости от государственной границы Российской Федерации. В результате чего имеется возможность быстрой транспортировки экспортной продукции потенциальным зарубежным заказчикам.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К 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 xml:space="preserve">. Льгов по-прежнему будет оставаться </w:t>
      </w:r>
      <w:r w:rsidRPr="00A94135">
        <w:rPr>
          <w:bCs/>
        </w:rPr>
        <w:t xml:space="preserve">многоотраслевым </w:t>
      </w:r>
      <w:r w:rsidRPr="00A94135">
        <w:t>промышленным городом. Определяющая роль в экономике города сохранится за пищевой промышленностью. Рост объемов производства планируется для всех отраслей промышленности.</w:t>
      </w:r>
    </w:p>
    <w:p w:rsidR="005D69FB" w:rsidRPr="00A94135" w:rsidRDefault="005D69FB" w:rsidP="005D69FB">
      <w:pPr>
        <w:pStyle w:val="af"/>
        <w:keepNext/>
        <w:spacing w:after="0" w:line="360" w:lineRule="auto"/>
        <w:ind w:left="0" w:firstLine="851"/>
        <w:jc w:val="both"/>
        <w:outlineLvl w:val="0"/>
        <w:rPr>
          <w:b/>
          <w:i/>
        </w:rPr>
      </w:pPr>
      <w:bookmarkStart w:id="62" w:name="_Toc257194450"/>
      <w:r w:rsidRPr="00A94135">
        <w:rPr>
          <w:b/>
          <w:i/>
        </w:rPr>
        <w:lastRenderedPageBreak/>
        <w:t>Генеральным планом предлагается:</w:t>
      </w:r>
      <w:bookmarkEnd w:id="62"/>
    </w:p>
    <w:p w:rsidR="005D69FB" w:rsidRPr="00A94135" w:rsidRDefault="005D69FB" w:rsidP="005D69FB">
      <w:pPr>
        <w:pStyle w:val="af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 xml:space="preserve">На первую очередь (до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 xml:space="preserve">.): </w:t>
      </w:r>
    </w:p>
    <w:p w:rsidR="005D69FB" w:rsidRPr="00A94135" w:rsidRDefault="005D69FB" w:rsidP="005D69FB">
      <w:pPr>
        <w:pStyle w:val="af"/>
        <w:numPr>
          <w:ilvl w:val="1"/>
          <w:numId w:val="22"/>
        </w:numPr>
        <w:tabs>
          <w:tab w:val="left" w:pos="1134"/>
        </w:tabs>
        <w:spacing w:after="0" w:line="360" w:lineRule="auto"/>
        <w:ind w:left="1004" w:firstLine="0"/>
        <w:jc w:val="both"/>
      </w:pPr>
      <w:r>
        <w:t>с</w:t>
      </w:r>
      <w:r w:rsidRPr="00A94135">
        <w:t>троительство завода по производству керамических строительных материалов годовой мощностью 65 млн. Штук условного кирпича в год, что позволит трудоустроить 240</w:t>
      </w:r>
      <w:r>
        <w:t xml:space="preserve"> чел</w:t>
      </w:r>
      <w:r w:rsidRPr="00A94135">
        <w:t>овек (месторасположение – ул. Заводская/ул. Л.Толстого на территории старого кирпичного завода);</w:t>
      </w:r>
    </w:p>
    <w:p w:rsidR="005D69FB" w:rsidRPr="00A94135" w:rsidRDefault="005D69FB" w:rsidP="005D69FB">
      <w:pPr>
        <w:pStyle w:val="af"/>
        <w:numPr>
          <w:ilvl w:val="1"/>
          <w:numId w:val="22"/>
        </w:numPr>
        <w:tabs>
          <w:tab w:val="left" w:pos="1134"/>
        </w:tabs>
        <w:spacing w:after="0" w:line="360" w:lineRule="auto"/>
        <w:ind w:left="1004" w:firstLine="0"/>
        <w:jc w:val="both"/>
      </w:pPr>
      <w:r>
        <w:t>р</w:t>
      </w:r>
      <w:r w:rsidRPr="00A94135">
        <w:t xml:space="preserve">азработать и реализовать проект по модернизации биотехнологического производства дрожжей ООО "Льговские дрожжи". Цель проекта - повышение конкурентоспособности и расширение производства льговских хлебопекарных дрожжей и освоение выпуска высокотехнологичных веществ на базе безотходной переработки биомассы дрожжей. Стоимость проекта - 25 млн. </w:t>
      </w:r>
      <w:r>
        <w:t>р</w:t>
      </w:r>
      <w:r w:rsidRPr="00A94135">
        <w:t>ублей. Ожидаемый экономический эффект - расширение производства хлебопекарных дрожжей. Ожидаемый социальный эффект - сохранение одного из предприятий г. Льгова, увеличение рабочих мест и рост фонда заработной платы;</w:t>
      </w:r>
    </w:p>
    <w:p w:rsidR="005D69FB" w:rsidRPr="00A94135" w:rsidRDefault="005D69FB" w:rsidP="005D69FB">
      <w:pPr>
        <w:pStyle w:val="af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н</w:t>
      </w:r>
      <w:r w:rsidRPr="00A94135">
        <w:t xml:space="preserve">а вторую очередь (до 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>.) Местными органами самоуправления необходимо создать условия для привлечения инвестиций в недействующие или находящиеся на гране банкротства промышленные предприятия. Это позволит реанимировать промышленность города, тем самым укрепив экономический и социальный статус города;</w:t>
      </w:r>
    </w:p>
    <w:p w:rsidR="005D69FB" w:rsidRPr="00A94135" w:rsidRDefault="005D69FB" w:rsidP="005D69FB">
      <w:pPr>
        <w:pStyle w:val="af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t>н</w:t>
      </w:r>
      <w:r w:rsidRPr="00A94135">
        <w:t xml:space="preserve">а расчетный срок (до 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.) Необходимо провести анализ потенциальной рентабельности недействующих предприятий, находящихся на арендуемых земельных участках. При невозможности восстановления производственных мощностей корректировкой Генерального плана рекомендуется выделять эти земельные участки в качестве резервных территорий для жилых и административно-деловых зон.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bookmarkStart w:id="63" w:name="_Toc257194451"/>
      <w:r w:rsidRPr="00A94135">
        <w:rPr>
          <w:b/>
        </w:rPr>
        <w:t>Развитие малого и среднего предпринимательства</w:t>
      </w:r>
      <w:bookmarkEnd w:id="63"/>
    </w:p>
    <w:p w:rsidR="005D69FB" w:rsidRPr="00A94135" w:rsidRDefault="005D69FB" w:rsidP="005D69FB">
      <w:pPr>
        <w:spacing w:line="360" w:lineRule="auto"/>
        <w:ind w:firstLine="851"/>
        <w:jc w:val="both"/>
        <w:rPr>
          <w:bCs/>
          <w:iCs/>
        </w:rPr>
      </w:pPr>
      <w:r w:rsidRPr="00A94135">
        <w:rPr>
          <w:bCs/>
          <w:iCs/>
        </w:rPr>
        <w:t>В городе Льгов имеются все предпосылки для развития малых и средних форм предпринимательства.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Cs/>
          <w:iCs/>
        </w:rPr>
      </w:pPr>
      <w:r w:rsidRPr="00A94135">
        <w:rPr>
          <w:bCs/>
          <w:iCs/>
        </w:rPr>
        <w:t>Основными принципами развития малого и среднего бизнеса должны стать:</w:t>
      </w:r>
    </w:p>
    <w:p w:rsidR="005D69FB" w:rsidRPr="00A94135" w:rsidRDefault="005D69FB" w:rsidP="005D69FB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t>комплексность – обеспечение полного спектра услуг для малых предприятий;</w:t>
      </w:r>
    </w:p>
    <w:p w:rsidR="005D69FB" w:rsidRPr="00A94135" w:rsidRDefault="005D69FB" w:rsidP="005D69FB">
      <w:pPr>
        <w:numPr>
          <w:ilvl w:val="0"/>
          <w:numId w:val="43"/>
        </w:numPr>
        <w:tabs>
          <w:tab w:val="num" w:pos="709"/>
          <w:tab w:val="left" w:pos="1134"/>
        </w:tabs>
        <w:spacing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t>системность – обеспечение функциональной взаимосвязи всех элементов инфраструктуры малого бизнеса;</w:t>
      </w:r>
    </w:p>
    <w:p w:rsidR="005D69FB" w:rsidRPr="00A94135" w:rsidRDefault="005D69FB" w:rsidP="005D69FB">
      <w:pPr>
        <w:numPr>
          <w:ilvl w:val="0"/>
          <w:numId w:val="43"/>
        </w:numPr>
        <w:tabs>
          <w:tab w:val="num" w:pos="709"/>
          <w:tab w:val="left" w:pos="1134"/>
          <w:tab w:val="num" w:pos="1653"/>
        </w:tabs>
        <w:spacing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t>конкурсность – обеспечение равных прав и возможностей малых предприятий при получении поддержки и государственных заказов;</w:t>
      </w:r>
    </w:p>
    <w:p w:rsidR="005D69FB" w:rsidRPr="00A94135" w:rsidRDefault="005D69FB" w:rsidP="005D69FB">
      <w:pPr>
        <w:numPr>
          <w:ilvl w:val="0"/>
          <w:numId w:val="43"/>
        </w:numPr>
        <w:tabs>
          <w:tab w:val="num" w:pos="709"/>
          <w:tab w:val="left" w:pos="1134"/>
          <w:tab w:val="num" w:pos="1653"/>
        </w:tabs>
        <w:spacing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lastRenderedPageBreak/>
        <w:t>гласность – наличие полной и доступной информации о политике в сфере малого предпринимательства;</w:t>
      </w:r>
    </w:p>
    <w:p w:rsidR="005D69FB" w:rsidRPr="00A94135" w:rsidRDefault="005D69FB" w:rsidP="005D69FB">
      <w:pPr>
        <w:numPr>
          <w:ilvl w:val="0"/>
          <w:numId w:val="43"/>
        </w:numPr>
        <w:tabs>
          <w:tab w:val="num" w:pos="709"/>
          <w:tab w:val="left" w:pos="1134"/>
          <w:tab w:val="num" w:pos="1653"/>
        </w:tabs>
        <w:spacing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t>делегирование функций – обеспечение участия общественных объединений и союзов в решении проблем малого бизнеса.</w:t>
      </w:r>
    </w:p>
    <w:p w:rsidR="005D69FB" w:rsidRPr="00A94135" w:rsidRDefault="005D69FB" w:rsidP="005D69FB">
      <w:pPr>
        <w:pStyle w:val="af1"/>
        <w:keepNext/>
        <w:ind w:right="-426"/>
        <w:outlineLvl w:val="0"/>
      </w:pPr>
      <w:bookmarkStart w:id="64" w:name="_Toc257194452"/>
      <w:r w:rsidRPr="00A94135">
        <w:t xml:space="preserve">Таблица </w:t>
      </w:r>
      <w:fldSimple w:instr=" SEQ Таблица \* ARABIC ">
        <w:r w:rsidRPr="00A94135">
          <w:rPr>
            <w:noProof/>
          </w:rPr>
          <w:t>87</w:t>
        </w:r>
      </w:fldSimple>
      <w:r w:rsidRPr="00A94135">
        <w:t xml:space="preserve"> - Задачи и мероприятия по развитию и поддержки малого предпринимательства</w:t>
      </w:r>
      <w:bookmarkEnd w:id="64"/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963"/>
      </w:tblGrid>
      <w:tr w:rsidR="005D69FB" w:rsidRPr="00A94135" w:rsidTr="00DE6445">
        <w:trPr>
          <w:trHeight w:val="219"/>
        </w:trPr>
        <w:tc>
          <w:tcPr>
            <w:tcW w:w="1282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5D69FB" w:rsidRPr="00A94135" w:rsidTr="00DE6445">
        <w:trPr>
          <w:trHeight w:val="4882"/>
        </w:trPr>
        <w:tc>
          <w:tcPr>
            <w:tcW w:w="1282" w:type="pct"/>
            <w:shd w:val="clear" w:color="auto" w:fill="auto"/>
            <w:vAlign w:val="center"/>
          </w:tcPr>
          <w:p w:rsidR="005D69FB" w:rsidRPr="00A94135" w:rsidRDefault="005D69FB" w:rsidP="00DE6445">
            <w:pPr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Совершенствование нормативно-правовой базы и инфраструктуры поддержки малого бизнеса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Формирование правовой среды, обеспечивающей беспрепятственное развитие малого предпринимательства: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Подготовить нормативно</w:t>
            </w:r>
            <w:r w:rsidRPr="00A94135">
              <w:rPr>
                <w:sz w:val="20"/>
                <w:szCs w:val="20"/>
              </w:rPr>
              <w:noBreakHyphen/>
              <w:t xml:space="preserve">правовые акты в сфере малого предпринимательства;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Содействовать разработке программ поддержки малого предпринимательства;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Развивать объекты инфраструктуры;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Обеспечить доступа субъектов малого предпринимательства к муниципальным заказам;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Подготовить обзоры правоприменительной практики для устранения административных барьеров;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Организация взаимодействия субъектов малого бизнеса с органами исполнительной власти, органами местного самоуправления, а также предприятиями науки и промышленности, содействие малому предпринимательству в преодолении административных барьеров;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Оказание консультационной помощи через "горячую линию";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Организация и проведение серии семинаров по вопросам безопасности бизнеса с участием правоохранительных органов;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clear" w:pos="2276"/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Формирование инфраструктуры поддержки малого предпринимательства, способную оперативно реагировать на проблемы малого бизнеса и оказывать необходимую помощь в их решении.</w:t>
            </w:r>
          </w:p>
        </w:tc>
      </w:tr>
      <w:tr w:rsidR="005D69FB" w:rsidRPr="00A94135" w:rsidTr="00DE6445">
        <w:trPr>
          <w:trHeight w:val="2318"/>
        </w:trPr>
        <w:tc>
          <w:tcPr>
            <w:tcW w:w="1282" w:type="pct"/>
            <w:shd w:val="clear" w:color="auto" w:fill="auto"/>
            <w:vAlign w:val="center"/>
          </w:tcPr>
          <w:p w:rsidR="005D69FB" w:rsidRPr="00A94135" w:rsidRDefault="005D69FB" w:rsidP="00DE6445">
            <w:pPr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Увеличение вклада малых предприятий в формирование валового регионального продукта и доходов бюджета города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Увеличение доли налоговых поступлений в бюджет города от субъектов малого предпринимательства;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Упростить доступ малых предприятий к инвестиционным ресурсам из различных источников, включая создание системы микрокредитования малого и среднего бизнеса;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Внедрить прогрессивные финансовые технологии поддержки малого бизнеса (лизинг, микрокредитование, др.);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clear" w:pos="2276"/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Обеспечить прирост выпуска продукции, товаров и услуг субъектами малого предпринимательства, включая содействие малым предприятиям в продвижении их продукции на рынке.</w:t>
            </w:r>
          </w:p>
        </w:tc>
      </w:tr>
      <w:tr w:rsidR="005D69FB" w:rsidRPr="00A94135" w:rsidTr="00DE6445">
        <w:trPr>
          <w:trHeight w:val="2564"/>
        </w:trPr>
        <w:tc>
          <w:tcPr>
            <w:tcW w:w="1282" w:type="pct"/>
            <w:shd w:val="clear" w:color="auto" w:fill="auto"/>
            <w:vAlign w:val="center"/>
          </w:tcPr>
          <w:p w:rsidR="005D69FB" w:rsidRPr="00A94135" w:rsidRDefault="005D69FB" w:rsidP="00DE6445">
            <w:pPr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Увеличение доли работающих в малом и среднем бизнесе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Создание условий для привлечения женщин, молодежи, безработных, уволенных в запас военнослужащих, высвобождающегося персонала крупных предприятий, обладающих предпринимательской инициативой;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Проведение обучения и переподготовка кадров, повышение деловой культуры предпринимателей, научно-методическое обеспечение;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Изменение отношения к предпринимательской деятельности: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  <w:tab w:val="num" w:pos="679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Содействовать формированию в обществе духа предпринимательства; 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clear" w:pos="2276"/>
                <w:tab w:val="num" w:pos="175"/>
              </w:tabs>
              <w:ind w:left="0" w:right="-108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Пропагандировать предпринимательскую деятельность: проводить конкурсы среди предпринимателей, осуществлять публикации в СМИ;</w:t>
            </w:r>
          </w:p>
          <w:p w:rsidR="005D69FB" w:rsidRPr="00A94135" w:rsidRDefault="005D69FB" w:rsidP="005D69FB">
            <w:pPr>
              <w:numPr>
                <w:ilvl w:val="0"/>
                <w:numId w:val="44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Стимулирование создание новых малых предприятий, позволяющих создавать дополнительные рабочие места в сфере малого бизнеса. </w:t>
            </w:r>
          </w:p>
        </w:tc>
      </w:tr>
    </w:tbl>
    <w:p w:rsidR="005D69FB" w:rsidRPr="00A94135" w:rsidRDefault="005D69FB" w:rsidP="005D69FB">
      <w:pPr>
        <w:spacing w:before="120" w:line="360" w:lineRule="auto"/>
        <w:ind w:firstLine="851"/>
        <w:jc w:val="both"/>
      </w:pPr>
      <w:r w:rsidRPr="00A94135">
        <w:t>Приоритетные направления развитие малого и среднего бизнеса в городе Льгов: технологическая сфера деятельности (деревообрабатывающее производство), социально-бытовое обслуживания населения (торговля, сфера услуг) и транспортная инфраструктура.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lastRenderedPageBreak/>
        <w:t>Для поддержания и развития малого и среднего бизнеса в городе планируется выделить имущество для передачи во владение или пользование субъектам малого и среднего предпринимательства.</w:t>
      </w:r>
    </w:p>
    <w:p w:rsidR="005D69FB" w:rsidRPr="00A94135" w:rsidRDefault="005D69FB" w:rsidP="005D69FB">
      <w:pPr>
        <w:pStyle w:val="af1"/>
        <w:keepNext/>
      </w:pPr>
      <w:r w:rsidRPr="00A94135">
        <w:t xml:space="preserve">Таблица </w:t>
      </w:r>
      <w:fldSimple w:instr=" SEQ Таблица \* ARABIC ">
        <w:r w:rsidRPr="00A94135">
          <w:rPr>
            <w:noProof/>
          </w:rPr>
          <w:t>88</w:t>
        </w:r>
      </w:fldSimple>
      <w:r w:rsidRPr="00A94135">
        <w:t xml:space="preserve"> - Перечень муниципального имущества,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Льгов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6"/>
        <w:gridCol w:w="1736"/>
        <w:gridCol w:w="2798"/>
        <w:gridCol w:w="1839"/>
      </w:tblGrid>
      <w:tr w:rsidR="005D69FB" w:rsidRPr="00A94135" w:rsidTr="00DE6445">
        <w:trPr>
          <w:tblHeader/>
        </w:trPr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Почтовый адрес (место нахождения) объекта имущества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Описание объекта имущества</w:t>
            </w:r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Права субъектов малого и среднего предпринимательства в отношении объекта имущества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1/6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213,1 м2"/>
              </w:smartTagPr>
              <w:r w:rsidRPr="00A94135">
                <w:rPr>
                  <w:sz w:val="20"/>
                  <w:szCs w:val="20"/>
                </w:rPr>
                <w:t>213,1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ИП Мастихина – осуществление фармацевтической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1/6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122,8 м2"/>
              </w:smartTagPr>
              <w:r w:rsidRPr="00A94135">
                <w:rPr>
                  <w:sz w:val="20"/>
                  <w:szCs w:val="20"/>
                </w:rPr>
                <w:t>122,8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ИП Лукашин –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21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57 м2"/>
              </w:smartTagPr>
              <w:r w:rsidRPr="00A94135">
                <w:rPr>
                  <w:sz w:val="20"/>
                  <w:szCs w:val="20"/>
                </w:rPr>
                <w:t>57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«Магик»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37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37,6 м2"/>
              </w:smartTagPr>
              <w:r w:rsidRPr="00A94135">
                <w:rPr>
                  <w:sz w:val="20"/>
                  <w:szCs w:val="20"/>
                </w:rPr>
                <w:t>37,6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«Фатинья»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37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19,1 м2"/>
              </w:smartTagPr>
              <w:r w:rsidRPr="00A94135">
                <w:rPr>
                  <w:sz w:val="20"/>
                  <w:szCs w:val="20"/>
                </w:rPr>
                <w:t>19,1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ИП Половинкина М.П. (серия 46 №0005520771 от 01.01.2004)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39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108,5 м2"/>
              </w:smartTagPr>
              <w:r w:rsidRPr="00A94135">
                <w:rPr>
                  <w:sz w:val="20"/>
                  <w:szCs w:val="20"/>
                </w:rPr>
                <w:t>108,5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ИП Толстый С.М. (серия 46 №000521174 от 01.01.2004)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Ким, 39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A94135">
                <w:rPr>
                  <w:sz w:val="20"/>
                  <w:szCs w:val="20"/>
                </w:rPr>
                <w:t>28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ОАО «Льговский хлебозавод»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Гагарина, 2/2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75,2 м2"/>
              </w:smartTagPr>
              <w:r w:rsidRPr="00A94135">
                <w:rPr>
                  <w:sz w:val="20"/>
                  <w:szCs w:val="20"/>
                </w:rPr>
                <w:t>75,2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ОАО «Льговский хлебозавод»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Комсомольская, 30/51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73,8 м2"/>
              </w:smartTagPr>
              <w:r w:rsidRPr="00A94135">
                <w:rPr>
                  <w:sz w:val="20"/>
                  <w:szCs w:val="20"/>
                </w:rPr>
                <w:t>73,8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ОАО «Льговский хлебозавод» -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1/6 (подвал)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71,9 м2"/>
              </w:smartTagPr>
              <w:r w:rsidRPr="00A94135">
                <w:rPr>
                  <w:sz w:val="20"/>
                  <w:szCs w:val="20"/>
                </w:rPr>
                <w:t>71,9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«Медико-социальный центр» - оказание медицинских услуг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Г. Льгов, ул. К.Маркса, 2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Отдельно стоящее здание, пл-дь </w:t>
            </w:r>
            <w:smartTag w:uri="urn:schemas-microsoft-com:office:smarttags" w:element="metricconverter">
              <w:smartTagPr>
                <w:attr w:name="ProductID" w:val="2806,7 м2"/>
              </w:smartTagPr>
              <w:r w:rsidRPr="00A94135">
                <w:rPr>
                  <w:sz w:val="20"/>
                  <w:szCs w:val="20"/>
                </w:rPr>
                <w:t>2806,7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«Уют» - оказание услуг предприятиями гостиничного типа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28а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12 м2"/>
              </w:smartTagPr>
              <w:r w:rsidRPr="00A94135">
                <w:rPr>
                  <w:sz w:val="20"/>
                  <w:szCs w:val="20"/>
                </w:rPr>
                <w:t>12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«Корвет» - строительство, осуществление торговой деятельности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</w:t>
            </w:r>
            <w:r>
              <w:rPr>
                <w:bCs/>
                <w:sz w:val="20"/>
                <w:szCs w:val="20"/>
              </w:rPr>
              <w:t>.</w:t>
            </w:r>
            <w:r w:rsidRPr="00A94135">
              <w:rPr>
                <w:bCs/>
                <w:sz w:val="20"/>
                <w:szCs w:val="20"/>
              </w:rPr>
              <w:t>Маркса, 39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A94135">
                <w:rPr>
                  <w:sz w:val="20"/>
                  <w:szCs w:val="20"/>
                </w:rPr>
                <w:t>45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Договор аренды ООО «Руслан» - оказание услуг в сфере бытового </w:t>
            </w:r>
            <w:r w:rsidRPr="00A94135">
              <w:rPr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lastRenderedPageBreak/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ул. К.Маркса, 39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68 м2"/>
              </w:smartTagPr>
              <w:r w:rsidRPr="00A94135">
                <w:rPr>
                  <w:sz w:val="20"/>
                  <w:szCs w:val="20"/>
                </w:rPr>
                <w:t>68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ООО «Людмила» - оказание услуг в сфере бытового обслуживания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  <w:tr w:rsidR="005D69FB" w:rsidRPr="00A94135" w:rsidTr="00DE6445">
        <w:tc>
          <w:tcPr>
            <w:tcW w:w="606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A9413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A94135">
              <w:rPr>
                <w:bCs/>
                <w:sz w:val="20"/>
                <w:szCs w:val="20"/>
              </w:rPr>
              <w:t>. Льгов, павильон в районе автостанции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Встроенное помещение, пл-дь </w:t>
            </w:r>
            <w:smartTag w:uri="urn:schemas-microsoft-com:office:smarttags" w:element="metricconverter">
              <w:smartTagPr>
                <w:attr w:name="ProductID" w:val="20,8 м2"/>
              </w:smartTagPr>
              <w:r w:rsidRPr="00A94135">
                <w:rPr>
                  <w:sz w:val="20"/>
                  <w:szCs w:val="20"/>
                </w:rPr>
                <w:t>20,8 м</w:t>
              </w:r>
              <w:r w:rsidRPr="00A94135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496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Договор аренды ОАО «Автоколонна №1779»</w:t>
            </w:r>
          </w:p>
        </w:tc>
        <w:tc>
          <w:tcPr>
            <w:tcW w:w="984" w:type="pct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Приоритетный вид деятельности</w:t>
            </w:r>
          </w:p>
        </w:tc>
      </w:tr>
    </w:tbl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  <w:rPr>
          <w:bCs/>
          <w:iCs/>
        </w:rPr>
      </w:pPr>
      <w:r w:rsidRPr="00A94135">
        <w:rPr>
          <w:bCs/>
          <w:iCs/>
        </w:rPr>
        <w:t xml:space="preserve">На этапе разработки плана реализации Генерального плана города в соответствии с </w:t>
      </w:r>
      <w:r w:rsidRPr="00A94135">
        <w:t xml:space="preserve">Федеральным законом от 24.07.2007 г. № 209-ФЗ «О развитии малого и среднего </w:t>
      </w:r>
      <w:r w:rsidRPr="00A94135">
        <w:rPr>
          <w:bCs/>
          <w:iCs/>
        </w:rPr>
        <w:t>предпринимательства в Российской Федерации» и областной целевой программой «Развитие малого и среднего предпринимательства в Курской области на 2009-2011 годы» Администрации города Льгов совместно с «Обществом предпринимателей города Льгов» предлагается разработать план мероприятий по развитию малого предпринимательства, а именно: разработать приоритетные направления, обеспечить информационно-правовую базу, предусмотреть выделение земельных участков для создания объектов недвижимости для субъектов малого и среднего предпринимательства.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  <w:rPr>
          <w:bCs/>
          <w:iCs/>
        </w:rPr>
      </w:pP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_Toc224632241"/>
      <w:bookmarkStart w:id="66" w:name="_Toc253383907"/>
      <w:bookmarkStart w:id="67" w:name="_Toc257194453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68" w:name="_Toc260923747"/>
      <w:bookmarkStart w:id="69" w:name="_Toc260924374"/>
      <w:r w:rsidRPr="00A94135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  <w:bookmarkEnd w:id="65"/>
      <w:bookmarkEnd w:id="66"/>
      <w:bookmarkEnd w:id="67"/>
      <w:bookmarkEnd w:id="68"/>
      <w:bookmarkEnd w:id="69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Анализ численности населения на основе прогнозируемого динамического ряда численности населения выявил основные направления демографических процессов в городе, а именно - падение численности населения за счет отрицательного сальдо естественного движения при относительной стабильности механического прироста населения.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Изменение численности населения на расчетный срок характеризуется следующими демографическими параметрами:</w:t>
      </w:r>
    </w:p>
    <w:p w:rsidR="005D69FB" w:rsidRPr="00A94135" w:rsidRDefault="005D69FB" w:rsidP="005D69FB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rPr>
          <w:spacing w:val="-1"/>
        </w:rPr>
        <w:t xml:space="preserve">Общие коэффициенты рождаемости, смертности и миграции населения за </w:t>
      </w:r>
      <w:r w:rsidRPr="00A94135">
        <w:t>последние годы;</w:t>
      </w:r>
    </w:p>
    <w:p w:rsidR="005D69FB" w:rsidRPr="00A94135" w:rsidRDefault="005D69FB" w:rsidP="005D69FB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851"/>
        <w:jc w:val="both"/>
        <w:rPr>
          <w:spacing w:val="-1"/>
        </w:rPr>
      </w:pPr>
      <w:r w:rsidRPr="00A94135">
        <w:rPr>
          <w:spacing w:val="-1"/>
        </w:rPr>
        <w:t>Данные о динамике численности населения за последние 8 лет (по состоянию на 01.01.2008 г.).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Численность населения рассчитывается с учетом естественного прироста и миграционных процессов, сложившихся за последние годы, согласно существующей методике по формуле: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sz w:val="28"/>
          <w:szCs w:val="28"/>
        </w:rPr>
      </w:pPr>
      <w:bookmarkStart w:id="70" w:name="_Toc257194454"/>
      <w:r w:rsidRPr="00A94135">
        <w:rPr>
          <w:sz w:val="28"/>
          <w:szCs w:val="28"/>
        </w:rPr>
        <w:lastRenderedPageBreak/>
        <w:t>Н</w:t>
      </w:r>
      <w:r w:rsidRPr="00A94135">
        <w:rPr>
          <w:sz w:val="28"/>
          <w:szCs w:val="28"/>
          <w:vertAlign w:val="subscript"/>
        </w:rPr>
        <w:t>о</w:t>
      </w:r>
      <w:r w:rsidRPr="00A94135">
        <w:rPr>
          <w:sz w:val="28"/>
          <w:szCs w:val="28"/>
        </w:rPr>
        <w:t xml:space="preserve"> = Н</w:t>
      </w:r>
      <w:r w:rsidRPr="00A94135">
        <w:rPr>
          <w:sz w:val="28"/>
          <w:szCs w:val="28"/>
          <w:vertAlign w:val="subscript"/>
        </w:rPr>
        <w:t>с</w:t>
      </w:r>
      <w:r w:rsidRPr="00A94135">
        <w:rPr>
          <w:sz w:val="28"/>
          <w:szCs w:val="28"/>
        </w:rPr>
        <w:t xml:space="preserve"> (1 + (Р+М)/100)</w:t>
      </w:r>
      <w:r w:rsidRPr="00A94135">
        <w:rPr>
          <w:sz w:val="28"/>
          <w:szCs w:val="28"/>
          <w:vertAlign w:val="superscript"/>
        </w:rPr>
        <w:t>Т</w:t>
      </w:r>
      <w:r w:rsidRPr="00A94135">
        <w:rPr>
          <w:sz w:val="28"/>
          <w:szCs w:val="28"/>
        </w:rPr>
        <w:t>,</w:t>
      </w:r>
      <w:bookmarkEnd w:id="70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Где Н</w:t>
      </w:r>
      <w:r w:rsidRPr="00A94135">
        <w:rPr>
          <w:vertAlign w:val="subscript"/>
        </w:rPr>
        <w:t>о</w:t>
      </w:r>
      <w:r w:rsidRPr="00A94135">
        <w:t xml:space="preserve"> – ожидаемая численность населения на расчетный год,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</w:t>
      </w:r>
      <w:r w:rsidRPr="00A94135">
        <w:rPr>
          <w:vertAlign w:val="subscript"/>
        </w:rPr>
        <w:t>с</w:t>
      </w:r>
      <w:r w:rsidRPr="00A94135">
        <w:t xml:space="preserve"> – существующая численность населения,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 – среднегодовой естественный прирост,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М – среднегодовая миграция,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 – число лет расчетного срока.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Данные для расчета ожидаемой численности населения и результаты этого расчета представлены в таблице.</w:t>
      </w:r>
    </w:p>
    <w:p w:rsidR="005D69FB" w:rsidRPr="00A94135" w:rsidRDefault="005D69FB" w:rsidP="005D69FB">
      <w:pPr>
        <w:pStyle w:val="af1"/>
        <w:keepNext/>
        <w:ind w:right="-426"/>
      </w:pPr>
      <w:r w:rsidRPr="00A94135">
        <w:t xml:space="preserve">Таблица </w:t>
      </w:r>
      <w:fldSimple w:instr=" SEQ Таблица \* ARABIC ">
        <w:r w:rsidRPr="00A94135">
          <w:rPr>
            <w:noProof/>
          </w:rPr>
          <w:t>89</w:t>
        </w:r>
      </w:fldSimple>
      <w:r w:rsidRPr="00A94135">
        <w:t xml:space="preserve"> - Данные для расчета ожидаемой численности населения города Льгова и результаты этого расчета (инерционный сценарий развития)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3"/>
        <w:gridCol w:w="1828"/>
      </w:tblGrid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Значение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Численность населения на момент проектирования,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22164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Среднегодовой естественный прирост населения, %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-0,90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Среднегодовая миграция, %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-1,14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Срок первой очереди, лет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Срок второй очереди, лет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Расчетный срок, лет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2014 году,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19966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2019 году,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18035</w:t>
            </w:r>
          </w:p>
        </w:tc>
      </w:tr>
      <w:tr w:rsidR="005D69FB" w:rsidRPr="00A94135" w:rsidTr="00DE6445">
        <w:tc>
          <w:tcPr>
            <w:tcW w:w="404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2029 году,</w:t>
            </w:r>
            <w:r>
              <w:rPr>
                <w:sz w:val="20"/>
                <w:szCs w:val="20"/>
              </w:rPr>
              <w:t xml:space="preserve"> чел</w:t>
            </w:r>
            <w:r w:rsidRPr="00A94135">
              <w:rPr>
                <w:sz w:val="20"/>
                <w:szCs w:val="20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14677</w:t>
            </w:r>
          </w:p>
        </w:tc>
      </w:tr>
    </w:tbl>
    <w:p w:rsidR="005D69FB" w:rsidRPr="00A94135" w:rsidRDefault="005D69FB" w:rsidP="005D69FB">
      <w:pPr>
        <w:spacing w:before="120" w:line="360" w:lineRule="auto"/>
        <w:ind w:firstLine="851"/>
        <w:jc w:val="both"/>
      </w:pPr>
      <w:r w:rsidRPr="00A94135">
        <w:t xml:space="preserve">Расчет численности населения по инновационному сценарию развития выполнен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состояния, сокращение до нуля миграционной убыли населения. </w:t>
      </w:r>
    </w:p>
    <w:p w:rsidR="005D69FB" w:rsidRPr="00A94135" w:rsidRDefault="005D69FB" w:rsidP="005D69FB">
      <w:pPr>
        <w:pStyle w:val="af1"/>
        <w:keepNext/>
        <w:ind w:right="-426"/>
      </w:pPr>
      <w:r w:rsidRPr="00A94135">
        <w:t xml:space="preserve">Таблица </w:t>
      </w:r>
      <w:fldSimple w:instr=" SEQ Таблица \* ARABIC ">
        <w:r w:rsidRPr="00A94135">
          <w:rPr>
            <w:noProof/>
          </w:rPr>
          <w:t>90</w:t>
        </w:r>
      </w:fldSimple>
      <w:r w:rsidRPr="00A94135">
        <w:t xml:space="preserve"> - Данные для расчета ожидаемой численности населения города Льгова и результаты этого расчета (инновационный сценарий развития)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808"/>
      </w:tblGrid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Значение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Численность населения на момент проектирования,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22164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Среднегодовой естественный прирост населения,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-0,47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Среднегодовая миграция,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-0,15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Срок первой очереди,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Срок второй очереди,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Расчетный срок,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2014 году,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21401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2019 году,</w:t>
            </w: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20747</w:t>
            </w:r>
          </w:p>
        </w:tc>
      </w:tr>
      <w:tr w:rsidR="005D69FB" w:rsidRPr="00A94135" w:rsidTr="00DE6445">
        <w:tc>
          <w:tcPr>
            <w:tcW w:w="76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Ожидаемая численность населения в 2029 году,</w:t>
            </w:r>
            <w:r>
              <w:rPr>
                <w:sz w:val="20"/>
                <w:szCs w:val="20"/>
              </w:rPr>
              <w:t xml:space="preserve"> чел</w:t>
            </w:r>
            <w:r w:rsidRPr="00A94135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19566</w:t>
            </w:r>
          </w:p>
        </w:tc>
      </w:tr>
    </w:tbl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Для дальнейших расчетов численность населения принимается по инновационному сценарию.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/>
        </w:rPr>
      </w:pPr>
      <w:r w:rsidRPr="00A94135">
        <w:t>Согласно инновационному сценарию, численность населения Льгова к 2029 году снизится до 19,56 тыс.</w:t>
      </w:r>
      <w:r>
        <w:t>чел</w:t>
      </w:r>
      <w:r w:rsidRPr="00A94135">
        <w:t>овек. На 1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.), принимая во внимание существующее положение, численность населения составит 21,40 тыс.</w:t>
      </w:r>
      <w:r>
        <w:t xml:space="preserve"> чел</w:t>
      </w:r>
      <w:r w:rsidRPr="00A94135">
        <w:t>овек, на 2 очередь 20,74 тыс.</w:t>
      </w:r>
      <w:r>
        <w:t xml:space="preserve"> чел</w:t>
      </w:r>
      <w:r w:rsidRPr="00A94135">
        <w:t>овек.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среднем миграционный отток населения сократится до уровня 30</w:t>
      </w:r>
      <w:r>
        <w:t xml:space="preserve"> чел</w:t>
      </w:r>
      <w:r w:rsidRPr="00A94135">
        <w:t>овек в год. Естественная убыль уменьшится и будет составлять около 100</w:t>
      </w:r>
      <w:r>
        <w:t xml:space="preserve"> чел</w:t>
      </w:r>
      <w:r w:rsidRPr="00A94135">
        <w:t xml:space="preserve">овек в год. В целом, </w:t>
      </w:r>
      <w:r w:rsidRPr="00A94135">
        <w:lastRenderedPageBreak/>
        <w:t>общий прирост населения останется отрицательным, однако динамика уменьшения численности жителей, сложившаяся в последние годы, замедлится.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Для решения проблем сложившегося демографического развития города необходимо принятие мер по разработке действенных механизмов регулирования процесса воспроизводства населения в новых условиях.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Перспективы демографического развития города Льгов будут определяться: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возможностью привлечения и закрепления молодых кадров;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созданием механизма социальной защищенности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возрасте;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улучшением жилищных условий;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совершенствованием социальной и культурно-бытовой инфраструктуры;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созданием более комфортной и экологически чистой среды;</w:t>
      </w:r>
    </w:p>
    <w:p w:rsidR="005D69FB" w:rsidRPr="00A94135" w:rsidRDefault="005D69FB" w:rsidP="005D69FB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улучшением инженерно-транспортной инфраструктуры.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Проблем с рабочими руками на ближайшие 10 лет в городе не ожидается. К 2019 году количество трудоспособных горожан составит около 12,8 тыс.</w:t>
      </w:r>
      <w:r>
        <w:t xml:space="preserve"> чел</w:t>
      </w:r>
      <w:r w:rsidRPr="00A94135">
        <w:t>овек, к 2029 году оно упадет до 12,1 тыс.</w:t>
      </w:r>
      <w:r>
        <w:t xml:space="preserve"> чел</w:t>
      </w:r>
      <w:r w:rsidRPr="00A94135">
        <w:t>овек.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Таким образом, данные о численности населения города на 2 очередь (2019 год) и расчетный срок (2029 год) выглядят следующим образом:</w:t>
      </w:r>
    </w:p>
    <w:p w:rsidR="005D69FB" w:rsidRPr="00A94135" w:rsidRDefault="005D69FB" w:rsidP="005D69FB">
      <w:pPr>
        <w:pStyle w:val="af1"/>
        <w:keepNext/>
        <w:outlineLvl w:val="0"/>
      </w:pPr>
      <w:bookmarkStart w:id="71" w:name="_Toc257194455"/>
      <w:r w:rsidRPr="00A94135">
        <w:t xml:space="preserve">Рисунок </w:t>
      </w:r>
      <w:fldSimple w:instr=" SEQ Рисунок \* ARABIC ">
        <w:r w:rsidRPr="00A94135">
          <w:rPr>
            <w:noProof/>
          </w:rPr>
          <w:t>7</w:t>
        </w:r>
      </w:fldSimple>
      <w:r w:rsidRPr="00A94135">
        <w:t xml:space="preserve"> - Численности населения города Льгов на 2 очередь (2019 год) и расчетный срок (2029 год)</w:t>
      </w:r>
      <w:bookmarkEnd w:id="71"/>
    </w:p>
    <w:p w:rsidR="005D69FB" w:rsidRPr="00A94135" w:rsidRDefault="005D69FB" w:rsidP="005D69FB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3949700" cy="2921000"/>
            <wp:effectExtent l="0" t="0" r="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9FB" w:rsidRPr="00A94135" w:rsidRDefault="005D69FB" w:rsidP="005D69FB">
      <w:pPr>
        <w:rPr>
          <w:noProof/>
          <w:sz w:val="20"/>
        </w:rPr>
      </w:pPr>
    </w:p>
    <w:p w:rsidR="005D69FB" w:rsidRPr="00A94135" w:rsidRDefault="005D69FB" w:rsidP="005D69FB"/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_Toc224632243"/>
      <w:bookmarkStart w:id="73" w:name="_Toc253383908"/>
      <w:bookmarkStart w:id="74" w:name="_Toc257194456"/>
      <w:bookmarkStart w:id="75" w:name="_Toc260923748"/>
      <w:bookmarkStart w:id="76" w:name="_Toc260924375"/>
      <w:r w:rsidRPr="00A94135">
        <w:rPr>
          <w:rFonts w:ascii="Times New Roman" w:hAnsi="Times New Roman" w:cs="Times New Roman"/>
          <w:sz w:val="28"/>
          <w:szCs w:val="28"/>
        </w:rPr>
        <w:lastRenderedPageBreak/>
        <w:t>Жилищный фонд</w:t>
      </w:r>
      <w:bookmarkEnd w:id="72"/>
      <w:bookmarkEnd w:id="73"/>
      <w:bookmarkEnd w:id="74"/>
      <w:bookmarkEnd w:id="75"/>
      <w:bookmarkEnd w:id="76"/>
    </w:p>
    <w:p w:rsidR="005D69FB" w:rsidRPr="00A94135" w:rsidRDefault="005D69FB" w:rsidP="005D69FB">
      <w:pPr>
        <w:keepNext/>
        <w:keepLines/>
      </w:pPr>
    </w:p>
    <w:p w:rsidR="005D69FB" w:rsidRPr="00A94135" w:rsidRDefault="005D69FB" w:rsidP="005D69FB">
      <w:pPr>
        <w:keepNext/>
        <w:keepLines/>
        <w:spacing w:line="360" w:lineRule="auto"/>
        <w:ind w:firstLine="851"/>
        <w:jc w:val="both"/>
      </w:pPr>
      <w:r w:rsidRPr="00A94135">
        <w:t>Главной задачей жилищной политики города является обеспечение комфортных условий проживания для различных категорий граждан.</w:t>
      </w:r>
    </w:p>
    <w:p w:rsidR="005D69FB" w:rsidRPr="00A94135" w:rsidRDefault="005D69FB" w:rsidP="005D69FB">
      <w:pPr>
        <w:keepNext/>
        <w:keepLines/>
        <w:spacing w:line="360" w:lineRule="auto"/>
        <w:ind w:firstLine="851"/>
        <w:jc w:val="both"/>
      </w:pPr>
      <w:r w:rsidRPr="00A94135">
        <w:t>Для решения этой задачи Генеральным планом предлагается:</w:t>
      </w:r>
    </w:p>
    <w:p w:rsidR="005D69FB" w:rsidRPr="00A94135" w:rsidRDefault="005D69FB" w:rsidP="005D69FB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 w:rsidRPr="00A94135">
        <w:t xml:space="preserve">Довести уровень средней обеспеченности жилищным фондом до </w:t>
      </w:r>
      <w:smartTag w:uri="urn:schemas-microsoft-com:office:smarttags" w:element="metricconverter">
        <w:smartTagPr>
          <w:attr w:name="ProductID" w:val="26,67 м2"/>
        </w:smartTagPr>
        <w:r w:rsidRPr="00A94135">
          <w:t>26,67 м</w:t>
        </w:r>
        <w:r w:rsidRPr="00A94135">
          <w:rPr>
            <w:vertAlign w:val="superscript"/>
          </w:rPr>
          <w:t>2</w:t>
        </w:r>
      </w:smartTag>
      <w:r w:rsidRPr="00A94135">
        <w:t xml:space="preserve"> общей площади на</w:t>
      </w:r>
      <w:r>
        <w:t xml:space="preserve"> чел</w:t>
      </w:r>
      <w:r w:rsidRPr="00A94135">
        <w:t>овека. Это позволит обеспечить посемейное расселение граждан с предоставлением каждому члену семьи отдельной комнаты;</w:t>
      </w:r>
    </w:p>
    <w:p w:rsidR="005D69FB" w:rsidRPr="00A94135" w:rsidRDefault="005D69FB" w:rsidP="005D69FB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 w:rsidRPr="00A94135">
        <w:t>Снести или осуществить капитальный ремонт ветхого и аварийного жилищного фонда;</w:t>
      </w:r>
    </w:p>
    <w:p w:rsidR="005D69FB" w:rsidRPr="00A94135" w:rsidRDefault="005D69FB" w:rsidP="005D69FB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 w:rsidRPr="00A94135">
        <w:t>Расселить население, проживающее в ПЗП, СЗЗ и других охранных зон;</w:t>
      </w:r>
    </w:p>
    <w:p w:rsidR="005D69FB" w:rsidRPr="00A94135" w:rsidRDefault="005D69FB" w:rsidP="005D69FB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 w:rsidRPr="00A94135">
        <w:t>Предусмотреть строительство жилых домов различных типов для удовлетворения потребностей различных категорий населения;</w:t>
      </w:r>
    </w:p>
    <w:p w:rsidR="005D69FB" w:rsidRPr="00A94135" w:rsidRDefault="005D69FB" w:rsidP="005D69FB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 w:rsidRPr="00A94135">
        <w:t>Произвести разные виды ремонтов жилищного фонда, находящегося в неудовлетворительном состоянии.</w:t>
      </w:r>
    </w:p>
    <w:p w:rsidR="005D69FB" w:rsidRPr="00A94135" w:rsidRDefault="005D69FB" w:rsidP="005D69FB">
      <w:pPr>
        <w:pStyle w:val="af1"/>
        <w:spacing w:line="360" w:lineRule="auto"/>
        <w:jc w:val="center"/>
        <w:outlineLvl w:val="0"/>
        <w:rPr>
          <w:sz w:val="24"/>
          <w:szCs w:val="24"/>
        </w:rPr>
      </w:pPr>
      <w:bookmarkStart w:id="77" w:name="_Toc257194457"/>
      <w:r w:rsidRPr="00A94135">
        <w:rPr>
          <w:sz w:val="24"/>
          <w:szCs w:val="24"/>
        </w:rPr>
        <w:t>Расчет объемов нового строительства</w:t>
      </w:r>
      <w:bookmarkEnd w:id="77"/>
    </w:p>
    <w:p w:rsidR="005D69FB" w:rsidRPr="00A94135" w:rsidRDefault="005D69FB" w:rsidP="005D69FB">
      <w:pPr>
        <w:numPr>
          <w:ilvl w:val="0"/>
          <w:numId w:val="3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851"/>
        <w:jc w:val="both"/>
      </w:pPr>
      <w:r w:rsidRPr="00A94135">
        <w:t>Существующий жилищный фонд – 452,8 тыс.</w:t>
      </w:r>
      <w:r>
        <w:t>м</w:t>
      </w:r>
      <w:r w:rsidRPr="00A94135">
        <w:rPr>
          <w:vertAlign w:val="superscript"/>
        </w:rPr>
        <w:t>2</w:t>
      </w:r>
      <w:r w:rsidRPr="00A94135">
        <w:t xml:space="preserve"> общей площади.</w:t>
      </w:r>
    </w:p>
    <w:p w:rsidR="005D69FB" w:rsidRPr="00A94135" w:rsidRDefault="005D69FB" w:rsidP="005D69FB">
      <w:pPr>
        <w:numPr>
          <w:ilvl w:val="0"/>
          <w:numId w:val="3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851"/>
        <w:jc w:val="both"/>
      </w:pPr>
      <w:r w:rsidRPr="00A94135">
        <w:t xml:space="preserve">Ветхий жилищный фонд (износ более 60%) г. Льгова по состоянию на 01.01.2008 г. </w:t>
      </w:r>
      <w:r>
        <w:t>с</w:t>
      </w:r>
      <w:r w:rsidRPr="00A94135">
        <w:t xml:space="preserve">оставляет </w:t>
      </w:r>
      <w:smartTag w:uri="urn:schemas-microsoft-com:office:smarttags" w:element="metricconverter">
        <w:smartTagPr>
          <w:attr w:name="ProductID" w:val="1355 м2"/>
        </w:smartTagPr>
        <w:r w:rsidRPr="00A94135">
          <w:t>1355 м</w:t>
        </w:r>
        <w:r w:rsidRPr="00A94135">
          <w:rPr>
            <w:vertAlign w:val="superscript"/>
          </w:rPr>
          <w:t>2</w:t>
        </w:r>
      </w:smartTag>
      <w:r w:rsidRPr="00A94135">
        <w:t xml:space="preserve">. Аварийный фонд на ту же дату равен </w:t>
      </w:r>
      <w:smartTag w:uri="urn:schemas-microsoft-com:office:smarttags" w:element="metricconverter">
        <w:smartTagPr>
          <w:attr w:name="ProductID" w:val="3045 м2"/>
        </w:smartTagPr>
        <w:r w:rsidRPr="00A94135">
          <w:t>3045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b"/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</w:pPr>
      <w:r w:rsidRPr="00A94135">
        <w:t>Существующий сохраняемый жилищный фонд:</w:t>
      </w:r>
    </w:p>
    <w:p w:rsidR="005D69FB" w:rsidRPr="00D0761A" w:rsidRDefault="005D69FB" w:rsidP="005D69FB">
      <w:pPr>
        <w:spacing w:line="360" w:lineRule="auto"/>
        <w:jc w:val="center"/>
      </w:pPr>
      <w:bookmarkStart w:id="78" w:name="_Toc257194458"/>
      <w:r w:rsidRPr="00D0761A">
        <w:t xml:space="preserve">452 800 – (1355+3045) = </w:t>
      </w:r>
      <w:smartTag w:uri="urn:schemas-microsoft-com:office:smarttags" w:element="metricconverter">
        <w:smartTagPr>
          <w:attr w:name="ProductID" w:val="448 400 м2"/>
        </w:smartTagPr>
        <w:r w:rsidRPr="00D0761A">
          <w:t>448 400 м</w:t>
        </w:r>
        <w:r w:rsidRPr="00D0761A">
          <w:rPr>
            <w:vertAlign w:val="superscript"/>
          </w:rPr>
          <w:t>2</w:t>
        </w:r>
      </w:smartTag>
      <w:r w:rsidRPr="00D0761A">
        <w:t xml:space="preserve"> общей площади</w:t>
      </w:r>
      <w:bookmarkEnd w:id="78"/>
      <w:r w:rsidRPr="00D0761A">
        <w:t>.</w:t>
      </w:r>
    </w:p>
    <w:p w:rsidR="005D69FB" w:rsidRPr="00A94135" w:rsidRDefault="005D69FB" w:rsidP="005D69FB">
      <w:pPr>
        <w:numPr>
          <w:ilvl w:val="0"/>
          <w:numId w:val="3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851"/>
        <w:jc w:val="both"/>
      </w:pPr>
      <w:r w:rsidRPr="00A94135">
        <w:t>Потребность в жилищном фонде на расчетный срок:</w:t>
      </w:r>
    </w:p>
    <w:p w:rsidR="005D69FB" w:rsidRPr="00D0761A" w:rsidRDefault="005D69FB" w:rsidP="005D69FB">
      <w:pPr>
        <w:spacing w:line="360" w:lineRule="auto"/>
        <w:jc w:val="center"/>
      </w:pPr>
      <w:bookmarkStart w:id="79" w:name="_Toc257194459"/>
      <w:r w:rsidRPr="00D0761A">
        <w:t xml:space="preserve">19566 х 26,67 = </w:t>
      </w:r>
      <w:smartTag w:uri="urn:schemas-microsoft-com:office:smarttags" w:element="metricconverter">
        <w:smartTagPr>
          <w:attr w:name="ProductID" w:val="521 800 м2"/>
        </w:smartTagPr>
        <w:r w:rsidRPr="00D0761A">
          <w:t>521 800 м</w:t>
        </w:r>
        <w:r w:rsidRPr="00D0761A">
          <w:rPr>
            <w:vertAlign w:val="superscript"/>
          </w:rPr>
          <w:t>2</w:t>
        </w:r>
      </w:smartTag>
      <w:r w:rsidRPr="00D0761A">
        <w:t xml:space="preserve"> общей площади</w:t>
      </w:r>
      <w:bookmarkEnd w:id="79"/>
      <w:r w:rsidRPr="00D0761A">
        <w:t>,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Где 19566 – численность населения на расчетный срок</w:t>
      </w:r>
      <w:r>
        <w:t xml:space="preserve"> (чел</w:t>
      </w:r>
      <w:r w:rsidRPr="00A94135">
        <w:t>овек</w:t>
      </w:r>
      <w:r>
        <w:t>)</w:t>
      </w:r>
      <w:r w:rsidRPr="00A94135">
        <w:t>;</w:t>
      </w:r>
    </w:p>
    <w:p w:rsidR="005D69FB" w:rsidRPr="00A94135" w:rsidRDefault="005D69FB" w:rsidP="005D69FB">
      <w:pPr>
        <w:spacing w:line="360" w:lineRule="auto"/>
        <w:ind w:firstLine="1276"/>
        <w:jc w:val="both"/>
      </w:pPr>
      <w:r w:rsidRPr="00A94135">
        <w:t>26,67 – перспективная обеспеченность населения жилищным фондом в м</w:t>
      </w:r>
      <w:r w:rsidRPr="00A94135">
        <w:rPr>
          <w:vertAlign w:val="superscript"/>
        </w:rPr>
        <w:t>2</w:t>
      </w:r>
      <w:r w:rsidRPr="00A94135">
        <w:t>/</w:t>
      </w:r>
      <w:r>
        <w:t>чел</w:t>
      </w:r>
      <w:r w:rsidRPr="00A94135">
        <w:t>.</w:t>
      </w:r>
    </w:p>
    <w:p w:rsidR="005D69FB" w:rsidRPr="00A94135" w:rsidRDefault="005D69FB" w:rsidP="005D69FB">
      <w:pPr>
        <w:numPr>
          <w:ilvl w:val="0"/>
          <w:numId w:val="3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851"/>
        <w:jc w:val="both"/>
      </w:pPr>
      <w:r w:rsidRPr="00A94135">
        <w:t>Объем нового жилищного строительства:</w:t>
      </w:r>
    </w:p>
    <w:p w:rsidR="005D69FB" w:rsidRPr="00A94135" w:rsidRDefault="005D69FB" w:rsidP="005D69FB">
      <w:pPr>
        <w:spacing w:line="360" w:lineRule="auto"/>
        <w:jc w:val="center"/>
        <w:rPr>
          <w:sz w:val="28"/>
          <w:szCs w:val="28"/>
        </w:rPr>
      </w:pPr>
      <w:r w:rsidRPr="00A94135">
        <w:rPr>
          <w:sz w:val="28"/>
          <w:szCs w:val="28"/>
        </w:rPr>
        <w:t xml:space="preserve">521 800 – 448 400 = </w:t>
      </w:r>
      <w:smartTag w:uri="urn:schemas-microsoft-com:office:smarttags" w:element="metricconverter">
        <w:smartTagPr>
          <w:attr w:name="ProductID" w:val="73 400 м2"/>
        </w:smartTagPr>
        <w:r w:rsidRPr="00A94135">
          <w:rPr>
            <w:sz w:val="28"/>
            <w:szCs w:val="28"/>
          </w:rPr>
          <w:t>73 400 м</w:t>
        </w:r>
        <w:r w:rsidRPr="00A94135">
          <w:rPr>
            <w:sz w:val="28"/>
            <w:szCs w:val="28"/>
            <w:vertAlign w:val="superscript"/>
          </w:rPr>
          <w:t>2</w:t>
        </w:r>
      </w:smartTag>
      <w:r w:rsidRPr="00A94135">
        <w:rPr>
          <w:sz w:val="28"/>
          <w:szCs w:val="28"/>
        </w:rPr>
        <w:t xml:space="preserve"> </w:t>
      </w:r>
      <w:r w:rsidRPr="00A94135">
        <w:t>общей площади, в т.ч.</w:t>
      </w:r>
    </w:p>
    <w:p w:rsidR="005D69FB" w:rsidRPr="00A94135" w:rsidRDefault="005D69FB" w:rsidP="005D69FB">
      <w:pPr>
        <w:numPr>
          <w:ilvl w:val="0"/>
          <w:numId w:val="26"/>
        </w:numPr>
        <w:tabs>
          <w:tab w:val="left" w:pos="0"/>
        </w:tabs>
        <w:spacing w:line="360" w:lineRule="auto"/>
        <w:ind w:left="1985" w:hanging="284"/>
      </w:pPr>
      <w:r w:rsidRPr="00A94135">
        <w:t xml:space="preserve">1-ая очередь – </w:t>
      </w:r>
      <w:smartTag w:uri="urn:schemas-microsoft-com:office:smarttags" w:element="metricconverter">
        <w:smartTagPr>
          <w:attr w:name="ProductID" w:val="18 000 м2"/>
        </w:smartTagPr>
        <w:r w:rsidRPr="00A94135">
          <w:t>18 000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26"/>
        </w:numPr>
        <w:tabs>
          <w:tab w:val="left" w:pos="0"/>
        </w:tabs>
        <w:spacing w:line="360" w:lineRule="auto"/>
        <w:ind w:left="1985" w:hanging="284"/>
      </w:pPr>
      <w:r w:rsidRPr="00A94135">
        <w:t xml:space="preserve">2-ая очередь – </w:t>
      </w:r>
      <w:smartTag w:uri="urn:schemas-microsoft-com:office:smarttags" w:element="metricconverter">
        <w:smartTagPr>
          <w:attr w:name="ProductID" w:val="19 000 м2"/>
        </w:smartTagPr>
        <w:r w:rsidRPr="00A94135">
          <w:t>19 000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26"/>
        </w:numPr>
        <w:tabs>
          <w:tab w:val="left" w:pos="0"/>
        </w:tabs>
        <w:spacing w:line="360" w:lineRule="auto"/>
        <w:ind w:left="1985" w:hanging="284"/>
      </w:pPr>
      <w:r w:rsidRPr="00A94135">
        <w:t xml:space="preserve">Расчетный срок – </w:t>
      </w:r>
      <w:smartTag w:uri="urn:schemas-microsoft-com:office:smarttags" w:element="metricconverter">
        <w:smartTagPr>
          <w:attr w:name="ProductID" w:val="36 400 м2"/>
        </w:smartTagPr>
        <w:r w:rsidRPr="00A94135">
          <w:t>36 400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Движение жилищного фонда представлено далее:</w:t>
      </w:r>
    </w:p>
    <w:p w:rsidR="005D69FB" w:rsidRPr="00A94135" w:rsidRDefault="005D69FB" w:rsidP="005D69FB">
      <w:pPr>
        <w:pStyle w:val="af1"/>
        <w:keepNext/>
        <w:keepLines/>
        <w:outlineLvl w:val="0"/>
      </w:pPr>
      <w:bookmarkStart w:id="80" w:name="_Toc257194460"/>
      <w:r w:rsidRPr="00A94135">
        <w:lastRenderedPageBreak/>
        <w:t xml:space="preserve">Таблица </w:t>
      </w:r>
      <w:fldSimple w:instr=" SEQ Таблица \* ARABIC ">
        <w:r w:rsidRPr="00A94135">
          <w:rPr>
            <w:noProof/>
          </w:rPr>
          <w:t>91</w:t>
        </w:r>
      </w:fldSimple>
      <w:r w:rsidRPr="00A94135">
        <w:t xml:space="preserve"> - Движение жилищного фонда на I, II очередь и расчетный срок</w:t>
      </w:r>
      <w:bookmarkEnd w:id="80"/>
    </w:p>
    <w:tbl>
      <w:tblPr>
        <w:tblW w:w="5000" w:type="pct"/>
        <w:tblLook w:val="04A0"/>
      </w:tblPr>
      <w:tblGrid>
        <w:gridCol w:w="557"/>
        <w:gridCol w:w="3769"/>
        <w:gridCol w:w="892"/>
        <w:gridCol w:w="1141"/>
        <w:gridCol w:w="940"/>
        <w:gridCol w:w="961"/>
        <w:gridCol w:w="1311"/>
      </w:tblGrid>
      <w:tr w:rsidR="005D69FB" w:rsidRPr="00A94135" w:rsidTr="00DE6445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keepNext/>
              <w:keepLines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 xml:space="preserve">Един. </w:t>
            </w:r>
            <w:r>
              <w:rPr>
                <w:b/>
                <w:sz w:val="20"/>
                <w:szCs w:val="20"/>
              </w:rPr>
              <w:t>из</w:t>
            </w:r>
            <w:r w:rsidRPr="00A94135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ind w:left="-100" w:right="-108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 01.01.2008 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II очередь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keepNext/>
              <w:keepLines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Снос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14"/>
                <w:szCs w:val="20"/>
              </w:rPr>
            </w:pPr>
            <w:r w:rsidRPr="00A94135">
              <w:rPr>
                <w:sz w:val="14"/>
                <w:szCs w:val="20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1500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keepNext/>
              <w:keepLines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Расселение и перепрофилирование жилищного фонда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14"/>
                <w:szCs w:val="20"/>
              </w:rPr>
            </w:pPr>
            <w:r w:rsidRPr="00A94135">
              <w:rPr>
                <w:sz w:val="14"/>
                <w:szCs w:val="20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keepNext/>
              <w:keepLines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14"/>
                <w:szCs w:val="20"/>
              </w:rPr>
            </w:pPr>
            <w:r w:rsidRPr="00A94135">
              <w:rPr>
                <w:sz w:val="14"/>
                <w:szCs w:val="20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452 800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451300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448400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keepNext/>
              <w:keepLines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Разница между потребностью в жилищном фонде (стр.6 ) и сохраняемым жилищным фондом (стр.3)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14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18000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37000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73400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Объемы нового строительства, в т.ч.: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FB" w:rsidRPr="00D0761A" w:rsidRDefault="005D69FB" w:rsidP="00DE6445">
            <w:pPr>
              <w:keepNext/>
              <w:jc w:val="center"/>
              <w:rPr>
                <w:i/>
                <w:sz w:val="20"/>
                <w:szCs w:val="20"/>
              </w:rPr>
            </w:pPr>
            <w:r w:rsidRPr="00D0761A">
              <w:rPr>
                <w:i/>
                <w:sz w:val="20"/>
                <w:szCs w:val="20"/>
              </w:rPr>
              <w:t>м</w:t>
            </w:r>
            <w:r w:rsidRPr="00D0761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14"/>
                <w:szCs w:val="20"/>
              </w:rPr>
            </w:pPr>
            <w:r w:rsidRPr="00A94135">
              <w:rPr>
                <w:sz w:val="14"/>
                <w:szCs w:val="20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36400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Малоэтажные индивидуальные (1, 2 этажные)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9000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20000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Малоэтажные (до 3 этажей)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9000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9000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16400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Многоэтажные (4-5 этажей)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452 800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470800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488300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521800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Население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 w:rsidRPr="00A94135">
              <w:rPr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22 164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21 401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20 747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19 566</w:t>
            </w:r>
          </w:p>
        </w:tc>
      </w:tr>
      <w:tr w:rsidR="005D69FB" w:rsidRPr="00A94135" w:rsidTr="00DE644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Средняя обеспеченность жилищным фондом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  <w:r w:rsidRPr="00A9413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23,54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26,67</w:t>
            </w:r>
          </w:p>
        </w:tc>
      </w:tr>
    </w:tbl>
    <w:p w:rsidR="005D69FB" w:rsidRPr="00A94135" w:rsidRDefault="005D69FB" w:rsidP="005D69FB">
      <w:pPr>
        <w:pStyle w:val="af1"/>
        <w:spacing w:line="360" w:lineRule="auto"/>
        <w:ind w:firstLine="851"/>
        <w:jc w:val="center"/>
        <w:rPr>
          <w:sz w:val="24"/>
          <w:szCs w:val="24"/>
        </w:rPr>
      </w:pPr>
      <w:bookmarkStart w:id="81" w:name="_Toc257194461"/>
      <w:r w:rsidRPr="00A94135">
        <w:rPr>
          <w:sz w:val="24"/>
          <w:szCs w:val="24"/>
        </w:rPr>
        <w:t>Типология нового жилищного строительства</w:t>
      </w:r>
      <w:bookmarkEnd w:id="81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/>
          <w:i/>
        </w:rPr>
        <w:t xml:space="preserve">Генеральным планом предлагается </w:t>
      </w:r>
      <w:r w:rsidRPr="00A94135">
        <w:t>жилая застройка следующих типов:</w:t>
      </w:r>
    </w:p>
    <w:p w:rsidR="005D69FB" w:rsidRPr="00A94135" w:rsidRDefault="005D69FB" w:rsidP="005D69FB">
      <w:pPr>
        <w:tabs>
          <w:tab w:val="left" w:pos="0"/>
        </w:tabs>
        <w:spacing w:line="360" w:lineRule="auto"/>
        <w:ind w:left="851"/>
        <w:jc w:val="both"/>
      </w:pPr>
      <w:r w:rsidRPr="00A94135">
        <w:t>– малоэтажная (3 эт.) Застройка в кирпичном, панельном, монолитном или смешанном исполнении по типовым или индивидуальным проектам;</w:t>
      </w:r>
    </w:p>
    <w:p w:rsidR="005D69FB" w:rsidRPr="00A94135" w:rsidRDefault="005D69FB" w:rsidP="005D69FB">
      <w:pPr>
        <w:tabs>
          <w:tab w:val="left" w:pos="0"/>
        </w:tabs>
        <w:spacing w:line="360" w:lineRule="auto"/>
        <w:ind w:left="851"/>
        <w:jc w:val="both"/>
      </w:pPr>
      <w:r w:rsidRPr="00A94135">
        <w:t>– малоэтажная индивидуальная застройка с жилыми зданиями на 1 семью, этажностью от 1 до 2 этажей, включая мансардный, общей площадью 120-</w:t>
      </w:r>
      <w:smartTag w:uri="urn:schemas-microsoft-com:office:smarttags" w:element="metricconverter">
        <w:smartTagPr>
          <w:attr w:name="ProductID" w:val="150 м2"/>
        </w:smartTagPr>
        <w:r w:rsidRPr="00A94135">
          <w:t>150 м</w:t>
        </w:r>
        <w:r w:rsidRPr="00D0761A">
          <w:rPr>
            <w:vertAlign w:val="superscript"/>
          </w:rPr>
          <w:t>2</w:t>
        </w:r>
      </w:smartTag>
      <w:r w:rsidRPr="00A94135">
        <w:t xml:space="preserve"> с приусадебным участком 0,10-</w:t>
      </w:r>
      <w:smartTag w:uri="urn:schemas-microsoft-com:office:smarttags" w:element="metricconverter">
        <w:smartTagPr>
          <w:attr w:name="ProductID" w:val="0,15 га"/>
        </w:smartTagPr>
        <w:r w:rsidRPr="00A94135">
          <w:t>0,15 га</w:t>
        </w:r>
      </w:smartTag>
      <w:r w:rsidRPr="00A94135">
        <w:t>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82" w:name="_Toc257194462"/>
      <w:r w:rsidRPr="00A94135">
        <w:rPr>
          <w:sz w:val="24"/>
          <w:szCs w:val="24"/>
        </w:rPr>
        <w:t>Снос и расселение жилищного фонда</w:t>
      </w:r>
      <w:bookmarkEnd w:id="82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Ветхий и аварийный жилищный фонд г. Льгов по состоянию на 01.01.2008 г. </w:t>
      </w:r>
      <w:r>
        <w:t>с</w:t>
      </w:r>
      <w:r w:rsidRPr="00A94135">
        <w:t xml:space="preserve">оставляет </w:t>
      </w:r>
      <w:smartTag w:uri="urn:schemas-microsoft-com:office:smarttags" w:element="metricconverter">
        <w:smartTagPr>
          <w:attr w:name="ProductID" w:val="4400 м2"/>
        </w:smartTagPr>
        <w:r w:rsidRPr="00A94135">
          <w:t>4400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В общей сложности объем выбывающего жилищного фонда на </w:t>
      </w:r>
      <w:r w:rsidRPr="00A94135">
        <w:rPr>
          <w:lang w:val="en-US"/>
        </w:rPr>
        <w:t>II</w:t>
      </w:r>
      <w:r w:rsidRPr="00A94135">
        <w:t xml:space="preserve"> очередь (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 xml:space="preserve">.) Составит </w:t>
      </w:r>
      <w:smartTag w:uri="urn:schemas-microsoft-com:office:smarttags" w:element="metricconverter">
        <w:smartTagPr>
          <w:attr w:name="ProductID" w:val="1500 м2"/>
        </w:smartTagPr>
        <w:r w:rsidRPr="00A94135">
          <w:t>1500 м</w:t>
        </w:r>
        <w:r w:rsidRPr="00A94135">
          <w:rPr>
            <w:vertAlign w:val="superscript"/>
          </w:rPr>
          <w:t>2</w:t>
        </w:r>
      </w:smartTag>
      <w:r w:rsidRPr="00A94135">
        <w:t xml:space="preserve"> и </w:t>
      </w:r>
      <w:smartTag w:uri="urn:schemas-microsoft-com:office:smarttags" w:element="metricconverter">
        <w:smartTagPr>
          <w:attr w:name="ProductID" w:val="2900 м2"/>
        </w:smartTagPr>
        <w:r w:rsidRPr="00A94135">
          <w:t>2900 м</w:t>
        </w:r>
        <w:r w:rsidRPr="00A94135">
          <w:rPr>
            <w:vertAlign w:val="superscript"/>
          </w:rPr>
          <w:t>2</w:t>
        </w:r>
      </w:smartTag>
      <w:r w:rsidRPr="00A94135">
        <w:rPr>
          <w:vertAlign w:val="superscript"/>
        </w:rPr>
        <w:t xml:space="preserve"> </w:t>
      </w:r>
      <w:r w:rsidRPr="00A94135">
        <w:t>общей площади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.)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both"/>
        <w:rPr>
          <w:b w:val="0"/>
          <w:sz w:val="24"/>
          <w:szCs w:val="24"/>
        </w:rPr>
      </w:pPr>
      <w:bookmarkStart w:id="83" w:name="_Toc257194463"/>
      <w:r w:rsidRPr="00A94135">
        <w:rPr>
          <w:sz w:val="24"/>
          <w:szCs w:val="24"/>
        </w:rPr>
        <w:t>I очередь строительства</w:t>
      </w:r>
      <w:bookmarkEnd w:id="83"/>
      <w:r w:rsidRPr="00A94135">
        <w:rPr>
          <w:sz w:val="24"/>
          <w:szCs w:val="24"/>
        </w:rPr>
        <w:t>.</w:t>
      </w:r>
      <w:r w:rsidRPr="00A94135">
        <w:rPr>
          <w:b w:val="0"/>
          <w:sz w:val="24"/>
          <w:szCs w:val="24"/>
        </w:rPr>
        <w:t xml:space="preserve"> Важнейшими задачами реализации </w:t>
      </w:r>
      <w:r w:rsidRPr="00A94135">
        <w:rPr>
          <w:b w:val="0"/>
          <w:sz w:val="24"/>
          <w:szCs w:val="24"/>
          <w:lang w:val="en-US"/>
        </w:rPr>
        <w:t>I</w:t>
      </w:r>
      <w:r w:rsidRPr="00A94135">
        <w:rPr>
          <w:b w:val="0"/>
          <w:sz w:val="24"/>
          <w:szCs w:val="24"/>
        </w:rPr>
        <w:t xml:space="preserve"> очереди жилищного строительства являются:</w:t>
      </w:r>
    </w:p>
    <w:p w:rsidR="005D69FB" w:rsidRPr="00A94135" w:rsidRDefault="005D69FB" w:rsidP="005D69FB">
      <w:pPr>
        <w:numPr>
          <w:ilvl w:val="0"/>
          <w:numId w:val="59"/>
        </w:numPr>
        <w:tabs>
          <w:tab w:val="left" w:pos="0"/>
        </w:tabs>
        <w:spacing w:line="360" w:lineRule="auto"/>
        <w:jc w:val="both"/>
      </w:pPr>
      <w:r w:rsidRPr="00A94135">
        <w:t>Определение объемов жилищного строительства до 2014 года (приоритетными являются территории, имеющие проектную документацию или отводы)</w:t>
      </w:r>
    </w:p>
    <w:p w:rsidR="005D69FB" w:rsidRPr="00A94135" w:rsidRDefault="005D69FB" w:rsidP="005D69FB">
      <w:pPr>
        <w:numPr>
          <w:ilvl w:val="0"/>
          <w:numId w:val="59"/>
        </w:numPr>
        <w:tabs>
          <w:tab w:val="left" w:pos="0"/>
        </w:tabs>
        <w:spacing w:line="360" w:lineRule="auto"/>
        <w:jc w:val="both"/>
      </w:pPr>
      <w:r w:rsidRPr="00A94135">
        <w:t>Выработка предложений по типологии и объемам жилищного строительства.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Размер нового жилищного фонда на конец I очереди составит </w:t>
      </w:r>
      <w:smartTag w:uri="urn:schemas-microsoft-com:office:smarttags" w:element="metricconverter">
        <w:smartTagPr>
          <w:attr w:name="ProductID" w:val="18000 м2"/>
        </w:smartTagPr>
        <w:r w:rsidRPr="00A94135">
          <w:t>18000 м</w:t>
        </w:r>
        <w:r w:rsidRPr="00A94135">
          <w:rPr>
            <w:vertAlign w:val="superscript"/>
          </w:rPr>
          <w:t>2</w:t>
        </w:r>
      </w:smartTag>
      <w:r w:rsidRPr="00A94135">
        <w:t xml:space="preserve"> общей площади, что обеспечит расселение населения со средней обеспеченностью 22,0 м</w:t>
      </w:r>
      <w:r w:rsidRPr="00A94135">
        <w:rPr>
          <w:vertAlign w:val="superscript"/>
        </w:rPr>
        <w:t>2</w:t>
      </w:r>
      <w:r w:rsidRPr="00A94135">
        <w:t>/</w:t>
      </w:r>
      <w:r>
        <w:t>чел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Объемы нового строительства на </w:t>
      </w:r>
      <w:r w:rsidRPr="00A94135">
        <w:rPr>
          <w:lang w:val="en-US"/>
        </w:rPr>
        <w:t>I</w:t>
      </w:r>
      <w:r w:rsidRPr="00A94135">
        <w:t xml:space="preserve"> очередь представлены:</w:t>
      </w:r>
    </w:p>
    <w:p w:rsidR="005D69FB" w:rsidRPr="00A94135" w:rsidRDefault="005D69FB" w:rsidP="005D69FB">
      <w:pPr>
        <w:numPr>
          <w:ilvl w:val="0"/>
          <w:numId w:val="60"/>
        </w:numPr>
        <w:tabs>
          <w:tab w:val="left" w:pos="0"/>
        </w:tabs>
        <w:spacing w:line="360" w:lineRule="auto"/>
        <w:jc w:val="both"/>
      </w:pPr>
      <w:r w:rsidRPr="00A94135">
        <w:t xml:space="preserve">Малоэтажной секционной застройкой (3 эт.) – </w:t>
      </w:r>
      <w:smartTag w:uri="urn:schemas-microsoft-com:office:smarttags" w:element="metricconverter">
        <w:smartTagPr>
          <w:attr w:name="ProductID" w:val="9000 м2"/>
        </w:smartTagPr>
        <w:r w:rsidRPr="00A94135">
          <w:t>9000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60"/>
        </w:numPr>
        <w:tabs>
          <w:tab w:val="left" w:pos="0"/>
        </w:tabs>
        <w:spacing w:line="360" w:lineRule="auto"/>
        <w:jc w:val="both"/>
      </w:pPr>
      <w:r w:rsidRPr="00A94135">
        <w:t xml:space="preserve">Малоэтажной индивидуальной застройкой (1, 2 эт.) – </w:t>
      </w:r>
      <w:smartTag w:uri="urn:schemas-microsoft-com:office:smarttags" w:element="metricconverter">
        <w:smartTagPr>
          <w:attr w:name="ProductID" w:val="9000 м2"/>
        </w:smartTagPr>
        <w:r w:rsidRPr="00A94135">
          <w:t>9000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both"/>
        <w:rPr>
          <w:b w:val="0"/>
          <w:sz w:val="24"/>
          <w:szCs w:val="24"/>
        </w:rPr>
      </w:pPr>
      <w:bookmarkStart w:id="84" w:name="_Toc257194464"/>
      <w:r w:rsidRPr="00A94135">
        <w:rPr>
          <w:sz w:val="24"/>
          <w:szCs w:val="24"/>
        </w:rPr>
        <w:lastRenderedPageBreak/>
        <w:t>II очередь строительства</w:t>
      </w:r>
      <w:bookmarkEnd w:id="84"/>
      <w:r w:rsidRPr="00A94135">
        <w:rPr>
          <w:b w:val="0"/>
          <w:sz w:val="24"/>
          <w:szCs w:val="24"/>
        </w:rPr>
        <w:t xml:space="preserve">. Размер нового жилищного фонда на конец II очереди составит </w:t>
      </w:r>
      <w:smartTag w:uri="urn:schemas-microsoft-com:office:smarttags" w:element="metricconverter">
        <w:smartTagPr>
          <w:attr w:name="ProductID" w:val="19000 м2"/>
        </w:smartTagPr>
        <w:r w:rsidRPr="00A94135">
          <w:rPr>
            <w:b w:val="0"/>
            <w:sz w:val="24"/>
            <w:szCs w:val="24"/>
          </w:rPr>
          <w:t>19000 м</w:t>
        </w:r>
        <w:r w:rsidRPr="00A94135">
          <w:rPr>
            <w:b w:val="0"/>
            <w:sz w:val="24"/>
            <w:szCs w:val="24"/>
            <w:vertAlign w:val="superscript"/>
          </w:rPr>
          <w:t>2</w:t>
        </w:r>
      </w:smartTag>
      <w:r w:rsidRPr="00A94135">
        <w:rPr>
          <w:b w:val="0"/>
          <w:sz w:val="24"/>
          <w:szCs w:val="24"/>
        </w:rPr>
        <w:t xml:space="preserve"> общей площади, что обеспечит расселение населения со средней обеспеченностью 23,54 м</w:t>
      </w:r>
      <w:r w:rsidRPr="00A94135">
        <w:rPr>
          <w:b w:val="0"/>
          <w:sz w:val="24"/>
          <w:szCs w:val="24"/>
          <w:vertAlign w:val="superscript"/>
        </w:rPr>
        <w:t>2</w:t>
      </w:r>
      <w:r w:rsidRPr="00A94135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чел</w:t>
      </w:r>
      <w:r w:rsidRPr="00A94135">
        <w:rPr>
          <w:b w:val="0"/>
          <w:sz w:val="24"/>
          <w:szCs w:val="24"/>
        </w:rPr>
        <w:t>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Сносу на II очередь подлежит ветхий и аварийный фонд общей площадью </w:t>
      </w:r>
      <w:smartTag w:uri="urn:schemas-microsoft-com:office:smarttags" w:element="metricconverter">
        <w:smartTagPr>
          <w:attr w:name="ProductID" w:val="1500 м2"/>
        </w:smartTagPr>
        <w:r w:rsidRPr="00A94135">
          <w:t>1500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Объемы нового строительства на II очередь представлены:</w:t>
      </w:r>
    </w:p>
    <w:p w:rsidR="005D69FB" w:rsidRPr="00A94135" w:rsidRDefault="005D69FB" w:rsidP="005D69FB">
      <w:pPr>
        <w:pStyle w:val="af"/>
        <w:numPr>
          <w:ilvl w:val="0"/>
          <w:numId w:val="24"/>
        </w:numPr>
        <w:spacing w:after="0" w:line="360" w:lineRule="auto"/>
        <w:ind w:left="0" w:firstLine="851"/>
        <w:jc w:val="both"/>
      </w:pPr>
      <w:r w:rsidRPr="00A94135">
        <w:t xml:space="preserve">Малоэтажной секционной застройкой (3 эт.) – </w:t>
      </w:r>
      <w:smartTag w:uri="urn:schemas-microsoft-com:office:smarttags" w:element="metricconverter">
        <w:smartTagPr>
          <w:attr w:name="ProductID" w:val="9000 м2"/>
        </w:smartTagPr>
        <w:r w:rsidRPr="00A94135">
          <w:t>9000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pStyle w:val="af"/>
        <w:numPr>
          <w:ilvl w:val="0"/>
          <w:numId w:val="24"/>
        </w:numPr>
        <w:spacing w:after="0" w:line="360" w:lineRule="auto"/>
        <w:ind w:left="0" w:firstLine="851"/>
        <w:jc w:val="both"/>
      </w:pPr>
      <w:r w:rsidRPr="00A94135">
        <w:t xml:space="preserve">Малоэтажной индивидуальной застройкой (1, 2 эт.) – </w:t>
      </w:r>
      <w:smartTag w:uri="urn:schemas-microsoft-com:office:smarttags" w:element="metricconverter">
        <w:smartTagPr>
          <w:attr w:name="ProductID" w:val="10000 м2"/>
        </w:smartTagPr>
        <w:r w:rsidRPr="00A94135">
          <w:t>10000 м</w:t>
        </w:r>
        <w:r w:rsidRPr="00A94135">
          <w:rPr>
            <w:vertAlign w:val="superscript"/>
          </w:rPr>
          <w:t>2</w:t>
        </w:r>
      </w:smartTag>
      <w:r w:rsidRPr="00A94135">
        <w:t>.</w:t>
      </w:r>
      <w:bookmarkStart w:id="85" w:name="_Toc257194465"/>
      <w:r w:rsidRPr="00A94135">
        <w:tab/>
      </w:r>
      <w:r w:rsidRPr="00A94135">
        <w:rPr>
          <w:b/>
        </w:rPr>
        <w:t>Расчетный срок</w:t>
      </w:r>
      <w:bookmarkEnd w:id="85"/>
      <w:r w:rsidRPr="00A94135">
        <w:rPr>
          <w:b/>
        </w:rPr>
        <w:t>.</w:t>
      </w:r>
      <w:r w:rsidRPr="00A94135">
        <w:t xml:space="preserve"> Размер нового жилищного фонда на конец расчетного периода составит </w:t>
      </w:r>
      <w:smartTag w:uri="urn:schemas-microsoft-com:office:smarttags" w:element="metricconverter">
        <w:smartTagPr>
          <w:attr w:name="ProductID" w:val="36400 м2"/>
        </w:smartTagPr>
        <w:r w:rsidRPr="00A94135">
          <w:t>36400 м</w:t>
        </w:r>
        <w:r w:rsidRPr="00A94135">
          <w:rPr>
            <w:vertAlign w:val="superscript"/>
          </w:rPr>
          <w:t>2</w:t>
        </w:r>
      </w:smartTag>
      <w:r w:rsidRPr="00A94135">
        <w:t xml:space="preserve"> общей площади, что обеспечит расселение населения со средней обеспеченностью 26,67 м</w:t>
      </w:r>
      <w:r w:rsidRPr="00A94135">
        <w:rPr>
          <w:vertAlign w:val="superscript"/>
        </w:rPr>
        <w:t>2</w:t>
      </w:r>
      <w:r w:rsidRPr="00A94135">
        <w:t>/</w:t>
      </w:r>
      <w:r>
        <w:t>чел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Сносу на расчетный период подлежит ветхий и аварийный фонд общей площадью </w:t>
      </w:r>
      <w:smartTag w:uri="urn:schemas-microsoft-com:office:smarttags" w:element="metricconverter">
        <w:smartTagPr>
          <w:attr w:name="ProductID" w:val="2900 м2"/>
        </w:smartTagPr>
        <w:r w:rsidRPr="00A94135">
          <w:t>2900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Объемы нового строительства на расчетный срок представлены:</w:t>
      </w:r>
    </w:p>
    <w:p w:rsidR="005D69FB" w:rsidRPr="00A94135" w:rsidRDefault="005D69FB" w:rsidP="005D69FB">
      <w:pPr>
        <w:pStyle w:val="af"/>
        <w:numPr>
          <w:ilvl w:val="0"/>
          <w:numId w:val="24"/>
        </w:numPr>
        <w:spacing w:after="0" w:line="360" w:lineRule="auto"/>
        <w:ind w:left="0" w:firstLine="851"/>
        <w:jc w:val="both"/>
      </w:pPr>
      <w:r w:rsidRPr="00A94135">
        <w:t xml:space="preserve">Малоэтажной секционной застройкой (3 эт.) – </w:t>
      </w:r>
      <w:smartTag w:uri="urn:schemas-microsoft-com:office:smarttags" w:element="metricconverter">
        <w:smartTagPr>
          <w:attr w:name="ProductID" w:val="20000 м2"/>
        </w:smartTagPr>
        <w:r w:rsidRPr="00A94135">
          <w:t>20000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pStyle w:val="af"/>
        <w:numPr>
          <w:ilvl w:val="0"/>
          <w:numId w:val="24"/>
        </w:numPr>
        <w:spacing w:after="0" w:line="360" w:lineRule="auto"/>
        <w:ind w:left="0" w:firstLine="851"/>
        <w:jc w:val="both"/>
      </w:pPr>
      <w:r w:rsidRPr="00A94135">
        <w:t xml:space="preserve">Малоэтажной индивидуальной застройкой (1, 2 эт.) – </w:t>
      </w:r>
      <w:smartTag w:uri="urn:schemas-microsoft-com:office:smarttags" w:element="metricconverter">
        <w:smartTagPr>
          <w:attr w:name="ProductID" w:val="16400 м2"/>
        </w:smartTagPr>
        <w:r w:rsidRPr="00A94135">
          <w:t>16400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_Toc224632244"/>
      <w:bookmarkStart w:id="87" w:name="_Toc253383909"/>
      <w:bookmarkStart w:id="88" w:name="_Toc257194466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89" w:name="_Toc260923749"/>
      <w:bookmarkStart w:id="90" w:name="_Toc260924376"/>
      <w:r w:rsidRPr="00A94135">
        <w:rPr>
          <w:rFonts w:ascii="Times New Roman" w:hAnsi="Times New Roman" w:cs="Times New Roman"/>
          <w:sz w:val="28"/>
          <w:szCs w:val="28"/>
        </w:rPr>
        <w:t>Система культурно-бытового обслуживания</w:t>
      </w:r>
      <w:bookmarkEnd w:id="86"/>
      <w:bookmarkEnd w:id="87"/>
      <w:bookmarkEnd w:id="88"/>
      <w:bookmarkEnd w:id="89"/>
      <w:bookmarkEnd w:id="90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города – обеспечения комфортности проживания.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В связи с этим Генеральным планом для каждой группы предприятий обслуживания и для совокупности учреждений, как системы выработан ряд предложений, основанных на анализе существующей ситуации, нормативных рекомендациях и архитектурно-планировочной структуре Генерального плана.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91" w:name="_Toc257194467"/>
      <w:r w:rsidRPr="00A94135">
        <w:rPr>
          <w:sz w:val="24"/>
          <w:szCs w:val="24"/>
        </w:rPr>
        <w:t>Образование и воспитание</w:t>
      </w:r>
      <w:bookmarkEnd w:id="91"/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Основная цель образовательной системы города – удовлетворение потребностей и ожиданий заказчиков образовательных услуг в качественном образовании.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Для достижения этой цели в городе формируются системы:</w:t>
      </w:r>
    </w:p>
    <w:p w:rsidR="005D69FB" w:rsidRPr="00D0761A" w:rsidRDefault="005D69FB" w:rsidP="005D69FB">
      <w:pPr>
        <w:pStyle w:val="ab"/>
        <w:numPr>
          <w:ilvl w:val="0"/>
          <w:numId w:val="10"/>
        </w:numPr>
        <w:tabs>
          <w:tab w:val="clear" w:pos="1428"/>
          <w:tab w:val="num" w:pos="1134"/>
        </w:tabs>
        <w:spacing w:after="0" w:line="360" w:lineRule="auto"/>
        <w:ind w:left="0" w:firstLine="851"/>
      </w:pPr>
      <w:r w:rsidRPr="00D0761A">
        <w:t>дошкольного образования;</w:t>
      </w:r>
    </w:p>
    <w:p w:rsidR="005D69FB" w:rsidRPr="00D0761A" w:rsidRDefault="005D69FB" w:rsidP="005D69FB">
      <w:pPr>
        <w:pStyle w:val="ab"/>
        <w:numPr>
          <w:ilvl w:val="0"/>
          <w:numId w:val="10"/>
        </w:numPr>
        <w:tabs>
          <w:tab w:val="clear" w:pos="1428"/>
          <w:tab w:val="num" w:pos="1134"/>
        </w:tabs>
        <w:spacing w:after="0" w:line="360" w:lineRule="auto"/>
        <w:ind w:left="0" w:firstLine="851"/>
      </w:pPr>
      <w:r w:rsidRPr="00D0761A">
        <w:t>общего среднего образования;</w:t>
      </w:r>
    </w:p>
    <w:p w:rsidR="005D69FB" w:rsidRPr="00D0761A" w:rsidRDefault="005D69FB" w:rsidP="005D69FB">
      <w:pPr>
        <w:pStyle w:val="ab"/>
        <w:numPr>
          <w:ilvl w:val="0"/>
          <w:numId w:val="10"/>
        </w:numPr>
        <w:tabs>
          <w:tab w:val="clear" w:pos="1428"/>
          <w:tab w:val="num" w:pos="1134"/>
        </w:tabs>
        <w:spacing w:after="0" w:line="360" w:lineRule="auto"/>
        <w:ind w:left="0" w:firstLine="851"/>
      </w:pPr>
      <w:r w:rsidRPr="00D0761A">
        <w:t>среднего профессионального образования;</w:t>
      </w:r>
    </w:p>
    <w:p w:rsidR="005D69FB" w:rsidRPr="00D0761A" w:rsidRDefault="005D69FB" w:rsidP="005D69FB">
      <w:pPr>
        <w:pStyle w:val="ab"/>
        <w:numPr>
          <w:ilvl w:val="0"/>
          <w:numId w:val="10"/>
        </w:numPr>
        <w:tabs>
          <w:tab w:val="clear" w:pos="1428"/>
          <w:tab w:val="num" w:pos="1134"/>
        </w:tabs>
        <w:spacing w:after="0" w:line="360" w:lineRule="auto"/>
        <w:ind w:left="0" w:firstLine="851"/>
      </w:pPr>
      <w:r w:rsidRPr="00D0761A">
        <w:t>высшего профессионального образования;</w:t>
      </w:r>
    </w:p>
    <w:p w:rsidR="005D69FB" w:rsidRPr="00A94135" w:rsidRDefault="005D69FB" w:rsidP="005D69FB">
      <w:pPr>
        <w:pStyle w:val="ab"/>
        <w:numPr>
          <w:ilvl w:val="0"/>
          <w:numId w:val="10"/>
        </w:numPr>
        <w:tabs>
          <w:tab w:val="clear" w:pos="1428"/>
          <w:tab w:val="num" w:pos="1134"/>
        </w:tabs>
        <w:spacing w:after="0" w:line="360" w:lineRule="auto"/>
        <w:ind w:left="0" w:firstLine="851"/>
      </w:pPr>
      <w:r w:rsidRPr="00D0761A">
        <w:lastRenderedPageBreak/>
        <w:t>дополнительного образования</w:t>
      </w:r>
      <w:r w:rsidRPr="00A94135">
        <w:t>.</w:t>
      </w:r>
    </w:p>
    <w:p w:rsidR="005D69FB" w:rsidRPr="00A94135" w:rsidRDefault="005D69FB" w:rsidP="005D69FB">
      <w:pPr>
        <w:pStyle w:val="ab"/>
        <w:spacing w:after="0" w:line="360" w:lineRule="auto"/>
        <w:ind w:firstLine="851"/>
      </w:pPr>
      <w:r w:rsidRPr="00A94135">
        <w:t>Для каждого элемента системы Генеральным планом предлагаются приоритетные задачи.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b w:val="0"/>
          <w:i/>
          <w:sz w:val="24"/>
          <w:szCs w:val="24"/>
        </w:rPr>
      </w:pPr>
      <w:bookmarkStart w:id="92" w:name="_Toc257194468"/>
      <w:r w:rsidRPr="00A94135">
        <w:rPr>
          <w:b w:val="0"/>
          <w:i/>
          <w:sz w:val="24"/>
          <w:szCs w:val="24"/>
        </w:rPr>
        <w:t>Дошкольное образование</w:t>
      </w:r>
      <w:bookmarkEnd w:id="92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По количеству дошкольных мест обеспеченность дошкольными учреждениями города ниже нормативного уровня, рекомендованного </w:t>
      </w:r>
      <w:r>
        <w:t>СНиП</w:t>
      </w:r>
      <w:r w:rsidRPr="00A94135">
        <w:t xml:space="preserve"> 2.07.01-89*.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Для удовлетворения потребности населения в услугах учреждений дошкольного образования </w:t>
      </w:r>
      <w:r w:rsidRPr="00A94135">
        <w:rPr>
          <w:b/>
          <w:i/>
        </w:rPr>
        <w:t>Генеральным планом предлагается</w:t>
      </w:r>
      <w:r w:rsidRPr="00A94135">
        <w:t xml:space="preserve">: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</w:rPr>
        <w:t xml:space="preserve">– </w:t>
      </w:r>
      <w:r w:rsidRPr="00A94135">
        <w:t>на первую очередь строительства (2014 год) провести работу по возобновлению функционирования детского сада №2, находящегося в аренде у третьих лиц;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/>
        </w:rPr>
      </w:pPr>
      <w:r w:rsidRPr="00A94135">
        <w:rPr>
          <w:b/>
        </w:rPr>
        <w:t xml:space="preserve">– </w:t>
      </w:r>
      <w:r w:rsidRPr="00A94135">
        <w:t>на вторую очередь строительства (2019 год)</w:t>
      </w:r>
      <w:r w:rsidRPr="00A94135">
        <w:rPr>
          <w:b/>
        </w:rPr>
        <w:t xml:space="preserve"> </w:t>
      </w:r>
      <w:r w:rsidRPr="00A94135">
        <w:t>строительство ДОУ на 160 мест по ул. Красная;</w:t>
      </w:r>
      <w:r w:rsidRPr="00A94135">
        <w:rPr>
          <w:b/>
        </w:rPr>
        <w:t xml:space="preserve"> </w:t>
      </w:r>
      <w:r w:rsidRPr="00A94135">
        <w:t>строительство ДОУ на 160 мест по ул. Свердлова.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Возвращение при необходимости первоначальной функции зданиям детских дошкольных учреждений, используемых в настоящее время не по назначению.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Cs/>
          <w:i/>
          <w:iCs/>
        </w:rPr>
      </w:pPr>
      <w:r w:rsidRPr="00A94135">
        <w:t>Наряду с муниципальными, развивать сеть детских дошкольных учреждений других форм собственности.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b w:val="0"/>
          <w:i/>
          <w:sz w:val="24"/>
          <w:szCs w:val="24"/>
        </w:rPr>
      </w:pPr>
      <w:bookmarkStart w:id="93" w:name="_Toc257194469"/>
      <w:r w:rsidRPr="00A94135">
        <w:rPr>
          <w:b w:val="0"/>
          <w:i/>
          <w:sz w:val="24"/>
          <w:szCs w:val="24"/>
        </w:rPr>
        <w:t>Общее среднее образование</w:t>
      </w:r>
      <w:bookmarkEnd w:id="93"/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В настоящее время в городе функционирует 7 школ, в том числе 6 общеобразовательных школ и 1 коррекционная школа.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По количеству школьных мест обеспеченность общеобразовательными школами города находится в пределах нормативного уровня, рекомендованного </w:t>
      </w:r>
      <w:r>
        <w:t>СНиП</w:t>
      </w:r>
      <w:r w:rsidRPr="00A94135">
        <w:t xml:space="preserve"> 2.07.01-89*.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>Генеральным планом</w:t>
      </w:r>
      <w:r w:rsidRPr="00A94135">
        <w:t xml:space="preserve"> </w:t>
      </w:r>
      <w:r w:rsidRPr="00A94135">
        <w:rPr>
          <w:b/>
          <w:i/>
        </w:rPr>
        <w:t>предлагается</w:t>
      </w:r>
      <w:r w:rsidRPr="00A94135">
        <w:t xml:space="preserve"> сохранить существующую систему образовательных учреждений г. Льгов. Здания школ находятся в удовлетворительном состоянии, производится капитальный ремонт.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В рамках программы социально-экономического развития Курской области на 2006-2010 годы планируется строительство Льговской специальной (коррекционной) общеобразовательной школы 8-го вида по ул. Овечкина на 180 мест (срок реализации первая очередь строительства – 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b w:val="0"/>
          <w:i/>
          <w:sz w:val="24"/>
          <w:szCs w:val="24"/>
        </w:rPr>
      </w:pPr>
      <w:bookmarkStart w:id="94" w:name="_Toc257194470"/>
      <w:r w:rsidRPr="00A94135">
        <w:rPr>
          <w:b w:val="0"/>
          <w:i/>
          <w:sz w:val="24"/>
          <w:szCs w:val="24"/>
        </w:rPr>
        <w:t>Среднее и высшее профессиональное образование</w:t>
      </w:r>
      <w:bookmarkEnd w:id="94"/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>Учреждения среднего и высшего профессионального образования играют большую роль в формировании кадрового потенциала города, способствуют увеличению численности населения.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Необходимо создание системы профориентации, формирующей заказ на образование, исходя из потребностей бизнеса и городского общества в целом, а не в связи с наличием многих «псевдоэлитных» специальностей, которые стали модными, но </w:t>
      </w:r>
      <w:r w:rsidRPr="00A94135">
        <w:lastRenderedPageBreak/>
        <w:t>невостребованными. Известно, что невостребованные специалисты – это потенциал снижения, а востребованные – повышения численности населения города.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  <w:r w:rsidRPr="00A94135">
        <w:t xml:space="preserve">Градостроительный </w:t>
      </w:r>
      <w:r>
        <w:t>СНиП</w:t>
      </w:r>
      <w:r w:rsidRPr="00A94135">
        <w:t xml:space="preserve"> не нормирует емкость учреждений среднего и высшего профессионального образования. Поэтому, исходя из потребности города, предлагается сформировать в центральном микрорайоне учебные зоны, работающие на бизнес и инфраструктуру города. Зоны должны включать городской центр профориентации, учебные корпуса и общежития для учащихся среднего и высшего профессионального образования.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b w:val="0"/>
          <w:i/>
          <w:sz w:val="24"/>
          <w:szCs w:val="24"/>
        </w:rPr>
      </w:pPr>
      <w:bookmarkStart w:id="95" w:name="_Toc257194471"/>
      <w:r w:rsidRPr="00A94135">
        <w:rPr>
          <w:b w:val="0"/>
          <w:i/>
          <w:sz w:val="24"/>
          <w:szCs w:val="24"/>
        </w:rPr>
        <w:t>Дополнительное образование</w:t>
      </w:r>
      <w:bookmarkEnd w:id="95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Создание условий для свободного выбора каждым ребенком дополнительной образовательной зоны является главной задачей учреждений дополнительного образования. Сложившаяся в городе система дополнительного образования представляет широкий спектр услуг, но ее работа часто происходит в стесненных условиях из-за нехватки площадей. В настоящее время в городе действует 3 учреждения дополнительного образования проектной емкостью 1630</w:t>
      </w:r>
      <w:r>
        <w:t xml:space="preserve"> человек</w:t>
      </w:r>
      <w:r w:rsidRPr="00A94135">
        <w:t>. В настоящее время наполняемость составляет 1575</w:t>
      </w:r>
      <w:r>
        <w:t xml:space="preserve"> чел</w:t>
      </w:r>
      <w:r w:rsidRPr="00A94135">
        <w:t>овек.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 xml:space="preserve">Генеральным планом </w:t>
      </w:r>
      <w:r w:rsidRPr="00A94135">
        <w:t xml:space="preserve">города </w:t>
      </w:r>
      <w:r w:rsidRPr="00A94135">
        <w:rPr>
          <w:b/>
          <w:i/>
        </w:rPr>
        <w:t>предусматривается</w:t>
      </w:r>
      <w:r w:rsidRPr="00A94135">
        <w:t xml:space="preserve"> сохранение емкости учреждений дополнительного образования.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96" w:name="_Toc257194472"/>
      <w:r w:rsidRPr="00A94135">
        <w:rPr>
          <w:sz w:val="24"/>
          <w:szCs w:val="24"/>
        </w:rPr>
        <w:t>Здравоохранение</w:t>
      </w:r>
      <w:bookmarkEnd w:id="96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Здоровье населения определяется условиями повседневной жизни и во многом зависит от того, что делается, и какие решения принимаются в сфере здравоохранения.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Cs/>
        </w:rPr>
        <w:t>Согласно произведенным расчетам, город Льгов не полностью обеспечен учреждениями здравоохранения, в том числе нет молочных кухонь и раздаточных пунктов при них. На сегодняшний день обеспеченность стационарами всех типов составляет 76% от нормативных требований. Обеспеченность амбулаторно-поликлиническими учреждениями составляет 71% от нормативных требований.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>Генеральный план</w:t>
      </w:r>
      <w:r w:rsidRPr="00A94135">
        <w:t xml:space="preserve"> в целях совершенствования системы здравоохранения </w:t>
      </w:r>
      <w:r w:rsidRPr="00A94135">
        <w:rPr>
          <w:b/>
          <w:i/>
        </w:rPr>
        <w:t>предлагает</w:t>
      </w:r>
      <w:r w:rsidRPr="00A94135">
        <w:t>:</w:t>
      </w:r>
    </w:p>
    <w:p w:rsidR="005D69FB" w:rsidRPr="00A94135" w:rsidRDefault="005D69FB" w:rsidP="005D69FB">
      <w:pPr>
        <w:pStyle w:val="ab"/>
        <w:numPr>
          <w:ilvl w:val="0"/>
          <w:numId w:val="11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Произвести капитальный ремонт неработающих корпусов узловой больницы ст.</w:t>
      </w:r>
      <w:r>
        <w:t xml:space="preserve"> </w:t>
      </w:r>
      <w:r w:rsidRPr="00A94135">
        <w:t xml:space="preserve">«Льгов», что позволит поднять обеспеченность населения </w:t>
      </w:r>
      <w:r w:rsidRPr="00A94135">
        <w:rPr>
          <w:bCs/>
        </w:rPr>
        <w:t>стационарами и амбулаторно-поликлиническими учреждениями до нормативного уровня;</w:t>
      </w:r>
    </w:p>
    <w:p w:rsidR="005D69FB" w:rsidRPr="00A94135" w:rsidRDefault="005D69FB" w:rsidP="005D69FB">
      <w:pPr>
        <w:pStyle w:val="ab"/>
        <w:numPr>
          <w:ilvl w:val="0"/>
          <w:numId w:val="11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В рамках программы социально-экономического развития Курской области на 2006-2010 годы произвести капитальный ремонт Льговской центральной районной больницы;</w:t>
      </w:r>
    </w:p>
    <w:p w:rsidR="005D69FB" w:rsidRPr="00A94135" w:rsidRDefault="005D69FB" w:rsidP="005D69FB">
      <w:pPr>
        <w:pStyle w:val="ab"/>
        <w:numPr>
          <w:ilvl w:val="0"/>
          <w:numId w:val="11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lastRenderedPageBreak/>
        <w:t xml:space="preserve">На базе Льговской центральной районной больницы по ул. Советской/Комсомольской, строительство корпуса молочной кухни, производительностью 450 порций в сутки с раздаточным пунктом молочной кухни на </w:t>
      </w:r>
      <w:smartTag w:uri="urn:schemas-microsoft-com:office:smarttags" w:element="metricconverter">
        <w:smartTagPr>
          <w:attr w:name="ProductID" w:val="31 м2"/>
        </w:smartTagPr>
        <w:r w:rsidRPr="00A94135">
          <w:t>31 м</w:t>
        </w:r>
        <w:r w:rsidRPr="00A94135">
          <w:rPr>
            <w:vertAlign w:val="superscript"/>
          </w:rPr>
          <w:t>2</w:t>
        </w:r>
      </w:smartTag>
      <w:r w:rsidRPr="00A94135">
        <w:rPr>
          <w:vertAlign w:val="superscript"/>
        </w:rPr>
        <w:t xml:space="preserve"> </w:t>
      </w:r>
      <w:r w:rsidRPr="00A94135">
        <w:t xml:space="preserve">(первая очередь строительства – 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.);</w:t>
      </w:r>
    </w:p>
    <w:p w:rsidR="005D69FB" w:rsidRPr="00A94135" w:rsidRDefault="005D69FB" w:rsidP="005D69FB">
      <w:pPr>
        <w:pStyle w:val="ab"/>
        <w:numPr>
          <w:ilvl w:val="0"/>
          <w:numId w:val="11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 xml:space="preserve">На базе узловой больницы ст. «Льгов» по ул. Парковой строительство корпуса молочной кухни, производительностью 450 порций в сутки, с раздаточным пунктом молочной кухни на </w:t>
      </w:r>
      <w:smartTag w:uri="urn:schemas-microsoft-com:office:smarttags" w:element="metricconverter">
        <w:smartTagPr>
          <w:attr w:name="ProductID" w:val="31 м2"/>
        </w:smartTagPr>
        <w:r w:rsidRPr="00A94135">
          <w:t>31 м</w:t>
        </w:r>
        <w:r w:rsidRPr="00A94135">
          <w:rPr>
            <w:vertAlign w:val="superscript"/>
          </w:rPr>
          <w:t>2</w:t>
        </w:r>
      </w:smartTag>
      <w:r w:rsidRPr="00A94135">
        <w:t xml:space="preserve"> (вторая очередь строительства – до 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>.);</w:t>
      </w:r>
    </w:p>
    <w:p w:rsidR="005D69FB" w:rsidRPr="00A94135" w:rsidRDefault="005D69FB" w:rsidP="005D69FB">
      <w:pPr>
        <w:pStyle w:val="ab"/>
        <w:numPr>
          <w:ilvl w:val="0"/>
          <w:numId w:val="11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Использовать новые направления обслуживания населения: дневные стационары, стационары на дому, центр амбулаторной хирургии, диагностические центры для детей и взрослых.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По предложению администрации города Льгов, а также в целях развития эстетической косметологии </w:t>
      </w:r>
      <w:r w:rsidRPr="00A94135">
        <w:rPr>
          <w:b/>
          <w:i/>
        </w:rPr>
        <w:t>Генеральным планом предлагается</w:t>
      </w:r>
      <w:r w:rsidRPr="00A94135">
        <w:rPr>
          <w:b/>
        </w:rPr>
        <w:t xml:space="preserve"> </w:t>
      </w:r>
      <w:r w:rsidRPr="00A94135">
        <w:t xml:space="preserve">строительство на 1 очередь (до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 Центра эстетической медицины и лазерной косметологии в районе «Льгов-2» на пересечении улиц Красная и Зеленая.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97" w:name="_Toc257194473"/>
      <w:r w:rsidRPr="00A94135">
        <w:rPr>
          <w:sz w:val="24"/>
          <w:szCs w:val="24"/>
        </w:rPr>
        <w:t>Учреждения социального обеспечения и защиты</w:t>
      </w:r>
      <w:bookmarkEnd w:id="97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Старение населения, увеличение числа лиц, оказавшихся в трудной жизненной ситуации, усиливает значение социального обеспечения и защиты в системе культурно-бытового обслуживания города. Имеющиеся учреждения социальной защиты не удовлетворяют спроса на социальные услуги, в том числе платные.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 настоящее время действуют:</w:t>
      </w:r>
    </w:p>
    <w:p w:rsidR="005D69FB" w:rsidRPr="00A94135" w:rsidRDefault="005D69FB" w:rsidP="005D69FB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Центр социального обслуживания пенсионеров и инвалидов;</w:t>
      </w:r>
    </w:p>
    <w:p w:rsidR="005D69FB" w:rsidRPr="00A94135" w:rsidRDefault="005D69FB" w:rsidP="005D69FB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Льговский межрайонный центр социальной помощи семье и детям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>Генеральным планом предлагается</w:t>
      </w:r>
      <w:r w:rsidRPr="00A94135">
        <w:t xml:space="preserve"> на первую очередь (до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</w:t>
      </w:r>
      <w:r w:rsidRPr="00A94135">
        <w:rPr>
          <w:b/>
        </w:rPr>
        <w:t xml:space="preserve"> </w:t>
      </w:r>
      <w:r w:rsidRPr="00A94135">
        <w:t>Строительство дома престарелых по ул. Свердлова для пенсионеров и инвалидов на 135 мест.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 рамках программы социально-экономического развития Курской области на 2006-2010 годы планируется осуществить капитальный ремонт зданий и подсобных помещений ГУСОНСОО «Льговский межрайонный центр социальной помощи семьи и детям».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На сегодняшний день в городе отсутствуют детские дома. Существующую потребность города 8 мест удовлетворяет Ивановская школа-интернат, находящаяся в соседнем Рыльском районе, поэтому необходимость строительства детского дома в черте города отсутствует.</w:t>
      </w:r>
    </w:p>
    <w:p w:rsidR="005D69FB" w:rsidRPr="00A94135" w:rsidRDefault="005D69FB" w:rsidP="005D69FB">
      <w:pPr>
        <w:pStyle w:val="af1"/>
        <w:keepNext/>
        <w:keepLines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98" w:name="_Toc257194474"/>
      <w:r w:rsidRPr="00A94135">
        <w:rPr>
          <w:sz w:val="24"/>
          <w:szCs w:val="24"/>
        </w:rPr>
        <w:lastRenderedPageBreak/>
        <w:t>Учреждения культуры</w:t>
      </w:r>
      <w:bookmarkEnd w:id="98"/>
    </w:p>
    <w:p w:rsidR="005D69FB" w:rsidRPr="00A94135" w:rsidRDefault="005D69FB" w:rsidP="005D69FB">
      <w:pPr>
        <w:pStyle w:val="ab"/>
        <w:keepNext/>
        <w:keepLines/>
        <w:spacing w:after="0" w:line="360" w:lineRule="auto"/>
        <w:ind w:firstLine="851"/>
        <w:jc w:val="both"/>
      </w:pPr>
      <w:r w:rsidRPr="00A94135">
        <w:t>Главной целью градостроительства в сфере культуры города является предоставление жителям возможности получения необходимых культурных благ при обеспечении доступности и многообразия.</w:t>
      </w:r>
    </w:p>
    <w:p w:rsidR="005D69FB" w:rsidRPr="00A94135" w:rsidRDefault="005D69FB" w:rsidP="005D69FB">
      <w:pPr>
        <w:pStyle w:val="ab"/>
        <w:keepNext/>
        <w:keepLines/>
        <w:spacing w:after="0" w:line="360" w:lineRule="auto"/>
        <w:ind w:firstLine="851"/>
        <w:jc w:val="both"/>
      </w:pPr>
      <w:r w:rsidRPr="00A94135">
        <w:t xml:space="preserve">Для достижения этой цели </w:t>
      </w:r>
      <w:r w:rsidRPr="00A94135">
        <w:rPr>
          <w:b/>
          <w:i/>
        </w:rPr>
        <w:t>Генеральным планом предлагается</w:t>
      </w:r>
      <w:r w:rsidRPr="00A94135">
        <w:t>:</w:t>
      </w:r>
    </w:p>
    <w:p w:rsidR="005D69FB" w:rsidRPr="00A94135" w:rsidRDefault="005D69FB" w:rsidP="005D69FB">
      <w:pPr>
        <w:pStyle w:val="ab"/>
        <w:numPr>
          <w:ilvl w:val="0"/>
          <w:numId w:val="12"/>
        </w:numPr>
        <w:spacing w:after="0" w:line="360" w:lineRule="auto"/>
        <w:ind w:left="0" w:firstLine="851"/>
        <w:jc w:val="both"/>
      </w:pPr>
      <w:r w:rsidRPr="00A94135">
        <w:t>Довести обеспеченность населения учреждениями культуры до значений, рекомендуемых нормативами, особенно на местном уровне для каждого района города;</w:t>
      </w:r>
    </w:p>
    <w:p w:rsidR="005D69FB" w:rsidRPr="00A94135" w:rsidRDefault="005D69FB" w:rsidP="005D69FB">
      <w:pPr>
        <w:pStyle w:val="ab"/>
        <w:numPr>
          <w:ilvl w:val="0"/>
          <w:numId w:val="12"/>
        </w:numPr>
        <w:spacing w:after="0" w:line="360" w:lineRule="auto"/>
        <w:ind w:left="0" w:firstLine="851"/>
        <w:jc w:val="both"/>
      </w:pPr>
      <w:r w:rsidRPr="00A94135">
        <w:t>Сформировать на базе исторического ядра города, целью которого было бы знакомство населения с местными традициями, историей города, воспитание гордости и уважения к своему городу и его истории;</w:t>
      </w:r>
    </w:p>
    <w:p w:rsidR="005D69FB" w:rsidRPr="00A94135" w:rsidRDefault="005D69FB" w:rsidP="005D69FB">
      <w:pPr>
        <w:pStyle w:val="ab"/>
        <w:numPr>
          <w:ilvl w:val="0"/>
          <w:numId w:val="12"/>
        </w:numPr>
        <w:spacing w:after="0" w:line="360" w:lineRule="auto"/>
        <w:ind w:left="0" w:firstLine="851"/>
        <w:jc w:val="both"/>
      </w:pPr>
      <w:r w:rsidRPr="00A94135">
        <w:t>Для формирования центров обслуживания использовать блокировку учреждений культуры с другими видами учреждений обслуживания – спорт, торговля и т.д.;</w:t>
      </w:r>
    </w:p>
    <w:p w:rsidR="005D69FB" w:rsidRPr="00A94135" w:rsidRDefault="005D69FB" w:rsidP="005D69FB">
      <w:pPr>
        <w:pStyle w:val="ab"/>
        <w:numPr>
          <w:ilvl w:val="0"/>
          <w:numId w:val="12"/>
        </w:numPr>
        <w:spacing w:after="0" w:line="360" w:lineRule="auto"/>
        <w:ind w:left="0" w:firstLine="851"/>
        <w:jc w:val="both"/>
      </w:pPr>
      <w:r w:rsidRPr="00A94135">
        <w:t>Своевременно проводить ремонтные работы всех учреждений культуры.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 городе функционирует один кинотеатр емкостью 40 мест. Нормативная потребность по городу Льгов составляет 514 мест. Так как существующий кинотеатр не бывает полностью загружен, то необходимость в строительстве нового кинотеатра отсутствует.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Для обеспечения потребности города в концертных залах </w:t>
      </w:r>
      <w:r w:rsidRPr="00A94135">
        <w:rPr>
          <w:b/>
          <w:i/>
        </w:rPr>
        <w:t>Генеральным планом предлагается</w:t>
      </w:r>
      <w:r w:rsidRPr="00A94135">
        <w:t xml:space="preserve"> использование существующих сцен домов культуры, летних площадок парков и стадионов.</w:t>
      </w:r>
    </w:p>
    <w:p w:rsidR="005D69FB" w:rsidRPr="00A94135" w:rsidRDefault="005D69FB" w:rsidP="005D69FB">
      <w:pPr>
        <w:pStyle w:val="af1"/>
        <w:keepNext/>
        <w:outlineLvl w:val="0"/>
      </w:pPr>
      <w:bookmarkStart w:id="99" w:name="_Toc257194475"/>
      <w:r w:rsidRPr="00A94135">
        <w:lastRenderedPageBreak/>
        <w:t xml:space="preserve">Рисунок </w:t>
      </w:r>
      <w:fldSimple w:instr=" SEQ Рисунок \* ARABIC ">
        <w:r w:rsidRPr="00A94135">
          <w:rPr>
            <w:noProof/>
          </w:rPr>
          <w:t>8</w:t>
        </w:r>
      </w:fldSimple>
      <w:r w:rsidRPr="00A94135">
        <w:t xml:space="preserve"> - Кинотеатр города Льгов</w:t>
      </w:r>
      <w:bookmarkEnd w:id="99"/>
    </w:p>
    <w:p w:rsidR="005D69FB" w:rsidRPr="00A94135" w:rsidRDefault="005D69FB" w:rsidP="005D69FB">
      <w:pPr>
        <w:pStyle w:val="ab"/>
        <w:spacing w:line="360" w:lineRule="auto"/>
      </w:pPr>
      <w:r>
        <w:rPr>
          <w:noProof/>
        </w:rPr>
        <w:drawing>
          <wp:inline distT="0" distB="0" distL="0" distR="0">
            <wp:extent cx="5600700" cy="4013200"/>
            <wp:effectExtent l="19050" t="0" r="0" b="0"/>
            <wp:docPr id="3" name="Рисунок 8" descr="DSC0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97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30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00" w:name="_Toc257194476"/>
      <w:r w:rsidRPr="00A94135">
        <w:rPr>
          <w:sz w:val="24"/>
          <w:szCs w:val="24"/>
        </w:rPr>
        <w:t>Торговля</w:t>
      </w:r>
      <w:bookmarkEnd w:id="100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Торговля – наиболее развитая в городе группа учреждений обслуживания. Обеспеченность населения торговой площадью значительно превышает нормативные значения, несмотря на это в городе продолжается наращивание торговых площадей, которое прекратится с насыщением рынка.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Объекты торговли являются главными инвестиционными площадками для развития малого бизнеса.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В связи с этим задачей Генерального плана является организация системы торговли, способствование совершенствованию структуры торгового обслуживания путем: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Размещения учреждений торговли с соблюдением радиусов доступности;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Укрупнения объектов путем создания торговых комплексов и центров;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Перевода торговли из мелких временных объектов в стационары;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Формирования в городе торговых улиц, торговых зон;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Специализация сети;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Формирования торговых комплексов и центров совместно с другими видами обслуживания (зрелищные, спортивные, общественное питание, бытовое обслуживание и т.д.);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lastRenderedPageBreak/>
        <w:t>Формирования в микрорайонах города организованных рынков оптово-розничной торговли (используя для этого часть норматива общетоварных складов);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Установления в микрорайонах отдельных прилавков без (или с низкой) арендной платы для торговли населением сельхозпродуктами собственного производства;</w:t>
      </w:r>
    </w:p>
    <w:p w:rsidR="005D69FB" w:rsidRPr="00A94135" w:rsidRDefault="005D69FB" w:rsidP="005D69FB">
      <w:pPr>
        <w:pStyle w:val="ab"/>
        <w:numPr>
          <w:ilvl w:val="0"/>
          <w:numId w:val="13"/>
        </w:numPr>
        <w:tabs>
          <w:tab w:val="clear" w:pos="1428"/>
          <w:tab w:val="num" w:pos="1134"/>
        </w:tabs>
        <w:spacing w:after="0" w:line="360" w:lineRule="auto"/>
        <w:ind w:left="0" w:firstLine="851"/>
        <w:jc w:val="both"/>
      </w:pPr>
      <w:r w:rsidRPr="00A94135">
        <w:t>Резервирования территорий для организации временных ярмарок, сезонных рынков, рынков выходного дня.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Первоочередной задачей Генерального плана в сфере торговли является завершение начатого строительства магазина автозапчастей на пересечении ул. Титова и автомобильной трассы Е-38, а также магазина стройматериалов на пересечении ул.Красной и Энгельса.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01" w:name="_Toc257194478"/>
      <w:r w:rsidRPr="00A94135">
        <w:rPr>
          <w:sz w:val="24"/>
          <w:szCs w:val="24"/>
        </w:rPr>
        <w:t>Предприятия бытового обслуживания</w:t>
      </w:r>
      <w:bookmarkEnd w:id="101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Основная задача Генплана в области бытового обслуживания населения состоит в наращивании емкостей предприятий и равномерности их распределения по микрорайонам города.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 xml:space="preserve">Генеральным планом предусматривается </w:t>
      </w:r>
      <w:r w:rsidRPr="00A94135">
        <w:t>на расчетный период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.):</w:t>
      </w:r>
    </w:p>
    <w:p w:rsidR="005D69FB" w:rsidRPr="00A94135" w:rsidRDefault="005D69FB" w:rsidP="005D69FB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Организация предприятий бытового обслуживания (в здании бывшего дома быта), проектной емкостью 65 рабочих места с встроено-пристроенными помещениями прачечной на 2660 кг/см и химчисткой на 253 кг/см по ул. Ленина, 23 в центральной части города;</w:t>
      </w:r>
    </w:p>
    <w:p w:rsidR="005D69FB" w:rsidRPr="00A94135" w:rsidRDefault="005D69FB" w:rsidP="005D69FB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Строительство бани на 40 мест на северо-западе центральной части города по ул. Овечкина.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Генеральный план также рекомендует для расширения сети использовать нежилые помещения, встроенные в жилые дома, отдельно стоящие объекты и включение предприятий бытового обслуживания в состав торговых и торгово-развлекательных комплексов.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Развитие бытового обслуживание прогнозируется в основном за счет малого бизнеса.</w:t>
      </w:r>
    </w:p>
    <w:p w:rsidR="005D69FB" w:rsidRPr="00A94135" w:rsidRDefault="005D69FB" w:rsidP="005D69FB">
      <w:pPr>
        <w:pStyle w:val="af1"/>
        <w:keepNext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02" w:name="_Toc257194479"/>
      <w:r w:rsidRPr="00A94135">
        <w:rPr>
          <w:sz w:val="24"/>
          <w:szCs w:val="24"/>
        </w:rPr>
        <w:t>Спортивные сооружения</w:t>
      </w:r>
      <w:bookmarkEnd w:id="102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К числу основных проблем развития спорта, которые могут быть решены градостроительными методами, относятся:</w:t>
      </w:r>
    </w:p>
    <w:p w:rsidR="005D69FB" w:rsidRPr="00A94135" w:rsidRDefault="005D69FB" w:rsidP="005D69FB">
      <w:pPr>
        <w:numPr>
          <w:ilvl w:val="0"/>
          <w:numId w:val="14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</w:pPr>
      <w:r w:rsidRPr="00A94135">
        <w:t>Отсутствие системы проведения физкультурно-массовой работы по месту жительства населения;</w:t>
      </w:r>
    </w:p>
    <w:p w:rsidR="005D69FB" w:rsidRPr="00A94135" w:rsidRDefault="005D69FB" w:rsidP="005D69FB">
      <w:pPr>
        <w:numPr>
          <w:ilvl w:val="0"/>
          <w:numId w:val="14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</w:pPr>
      <w:r w:rsidRPr="00A94135">
        <w:t>Неполное удовлетворение потребностей в спортивно-оздоровительных услугах спортивных сооружений (не более чем на 50%);</w:t>
      </w:r>
    </w:p>
    <w:p w:rsidR="005D69FB" w:rsidRPr="00A94135" w:rsidRDefault="005D69FB" w:rsidP="005D69FB">
      <w:pPr>
        <w:pStyle w:val="ab"/>
        <w:numPr>
          <w:ilvl w:val="0"/>
          <w:numId w:val="14"/>
        </w:numPr>
        <w:tabs>
          <w:tab w:val="clear" w:pos="720"/>
          <w:tab w:val="left" w:pos="1134"/>
        </w:tabs>
        <w:spacing w:after="0" w:line="360" w:lineRule="auto"/>
        <w:ind w:left="0" w:firstLine="851"/>
        <w:jc w:val="both"/>
      </w:pPr>
      <w:r w:rsidRPr="00A94135">
        <w:lastRenderedPageBreak/>
        <w:t>Нехватка спортивных сооружений для организации занятий физической культурой и спортом, для организации и проведения массовых физкультурно-оздоровительных занятий с населением.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Для решений перечисленных проблем </w:t>
      </w:r>
      <w:r w:rsidRPr="00A94135">
        <w:rPr>
          <w:b/>
          <w:i/>
        </w:rPr>
        <w:t>Генеральным планом предусматривается</w:t>
      </w:r>
      <w:r w:rsidRPr="00A94135">
        <w:t>:</w:t>
      </w:r>
    </w:p>
    <w:p w:rsidR="005D69FB" w:rsidRPr="00A94135" w:rsidRDefault="005D69FB" w:rsidP="005D69F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На вторую очередь (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 xml:space="preserve">.) Построить ФОК (физкультурно-оздоровительный комплекс) общей площадью на </w:t>
      </w:r>
      <w:smartTag w:uri="urn:schemas-microsoft-com:office:smarttags" w:element="metricconverter">
        <w:smartTagPr>
          <w:attr w:name="ProductID" w:val="2,5 га"/>
        </w:smartTagPr>
        <w:r w:rsidRPr="00A94135">
          <w:t>2,5 га</w:t>
        </w:r>
      </w:smartTag>
      <w:r w:rsidRPr="00A94135">
        <w:t xml:space="preserve"> по ул. Красная. Строительство ФОК сможет обеспечить потребность города в: крытых бассейнах, спортивных залах и других спортивных сооружениях;</w:t>
      </w:r>
    </w:p>
    <w:p w:rsidR="005D69FB" w:rsidRPr="00A94135" w:rsidRDefault="005D69FB" w:rsidP="005D69F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Сформировать систему плоскостных сооружений для занятий зимними и летними видами спорта на микрорайоном уровне;</w:t>
      </w:r>
    </w:p>
    <w:p w:rsidR="005D69FB" w:rsidRPr="00A94135" w:rsidRDefault="005D69FB" w:rsidP="005D69F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В рекреационной зоне города разместить оснащенные «тропы», «лыжни» и площадки для проведения массовых спортивно-оздоровительных мероприятий;</w:t>
      </w:r>
    </w:p>
    <w:p w:rsidR="005D69FB" w:rsidRPr="00A94135" w:rsidRDefault="005D69FB" w:rsidP="005D69F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Для организации спортивных мероприятий рекомендуется использовать школьные спортивные залы.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03" w:name="_Toc257194480"/>
      <w:r w:rsidRPr="00A94135">
        <w:rPr>
          <w:sz w:val="24"/>
          <w:szCs w:val="24"/>
        </w:rPr>
        <w:t>Административно-деловые учреждения</w:t>
      </w:r>
      <w:bookmarkEnd w:id="103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 xml:space="preserve">Из административно-деловых объектов города Льгов </w:t>
      </w:r>
      <w:r w:rsidRPr="00A94135">
        <w:rPr>
          <w:b/>
          <w:i/>
        </w:rPr>
        <w:t xml:space="preserve">Генеральным планом на </w:t>
      </w:r>
      <w:r w:rsidRPr="00A94135">
        <w:t xml:space="preserve">первую очередь (до 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 Предусмотрено строительство здания суда по ул. К.Маркса.</w:t>
      </w:r>
    </w:p>
    <w:p w:rsidR="005D69FB" w:rsidRPr="00A94135" w:rsidRDefault="005D69FB" w:rsidP="005D69FB">
      <w:pPr>
        <w:pStyle w:val="af1"/>
        <w:keepNext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04" w:name="_Toc257194481"/>
      <w:r w:rsidRPr="00A94135">
        <w:rPr>
          <w:sz w:val="24"/>
          <w:szCs w:val="24"/>
        </w:rPr>
        <w:t>Предприятия коммунального обслуживания</w:t>
      </w:r>
      <w:bookmarkEnd w:id="104"/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b/>
          <w:i/>
        </w:rPr>
      </w:pPr>
      <w:bookmarkStart w:id="105" w:name="_Toc257194482"/>
      <w:r w:rsidRPr="00A94135">
        <w:rPr>
          <w:b/>
          <w:i/>
        </w:rPr>
        <w:t xml:space="preserve">Генеральным планом предлагается </w:t>
      </w:r>
      <w:r w:rsidRPr="00A94135">
        <w:t>на первую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t>2014 г</w:t>
        </w:r>
      </w:smartTag>
      <w:r w:rsidRPr="00A94135">
        <w:t>.):</w:t>
      </w:r>
      <w:bookmarkEnd w:id="105"/>
    </w:p>
    <w:p w:rsidR="005D69FB" w:rsidRPr="00A94135" w:rsidRDefault="005D69FB" w:rsidP="005D69FB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Размещение в городе с учетом радиуса доступности кабинок биотуалетов – 8 шт;</w:t>
      </w:r>
    </w:p>
    <w:p w:rsidR="005D69FB" w:rsidRPr="00A94135" w:rsidRDefault="005D69FB" w:rsidP="005D69FB">
      <w:pPr>
        <w:pStyle w:val="ab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A94135">
        <w:t>Доукомплектование существующего пожарного депо двумя пожарными машинами и строительство пожарного депо на 6 пожарных машин по трассе Е38 в районе ул. Придорожной в соответствии с «Нормами проектирования объектов пожарной охраны» НПБ 101-95. Альтернативным вариантом организации пожарного поста является использование помещения на территории «Сахарного комбината», где ранее располагался пожарный пост.</w:t>
      </w:r>
    </w:p>
    <w:p w:rsidR="005D69FB" w:rsidRPr="00A94135" w:rsidRDefault="005D69FB" w:rsidP="005D69FB">
      <w:pPr>
        <w:pStyle w:val="ab"/>
        <w:spacing w:line="360" w:lineRule="auto"/>
        <w:jc w:val="both"/>
      </w:pPr>
    </w:p>
    <w:p w:rsidR="005D69FB" w:rsidRPr="00A94135" w:rsidRDefault="005D69FB" w:rsidP="005D69FB">
      <w:pPr>
        <w:pStyle w:val="af1"/>
        <w:keepNext/>
        <w:sectPr w:rsidR="005D69FB" w:rsidRPr="00A94135" w:rsidSect="00A21454">
          <w:footerReference w:type="default" r:id="rId8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5D69FB" w:rsidRPr="00A94135" w:rsidRDefault="005D69FB" w:rsidP="005D69FB">
      <w:pPr>
        <w:pStyle w:val="af1"/>
        <w:keepNext/>
        <w:outlineLvl w:val="0"/>
      </w:pPr>
      <w:r w:rsidRPr="00A94135">
        <w:lastRenderedPageBreak/>
        <w:t xml:space="preserve">Таблица </w:t>
      </w:r>
      <w:fldSimple w:instr=" SEQ Таблица \* ARABIC ">
        <w:r w:rsidRPr="00A94135">
          <w:rPr>
            <w:noProof/>
          </w:rPr>
          <w:t>92</w:t>
        </w:r>
      </w:fldSimple>
      <w:r w:rsidRPr="00A94135">
        <w:t xml:space="preserve"> - Расчет потребности в учреждениях культурно-бытового обслуживания нового строительства в целом по городу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83"/>
        <w:gridCol w:w="1199"/>
        <w:gridCol w:w="1606"/>
        <w:gridCol w:w="1138"/>
        <w:gridCol w:w="1021"/>
        <w:gridCol w:w="1615"/>
        <w:gridCol w:w="1308"/>
        <w:gridCol w:w="1849"/>
        <w:gridCol w:w="1422"/>
        <w:gridCol w:w="1287"/>
      </w:tblGrid>
      <w:tr w:rsidR="005D69FB" w:rsidRPr="002D6DD7" w:rsidTr="00DE6445">
        <w:trPr>
          <w:trHeight w:val="888"/>
          <w:tblHeader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 xml:space="preserve">Предприятия и учреждения обслуживания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Минимальная обеспеченность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Расчетная емкость объектов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Проектная емкость существующих объектов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Отклонение от расчетной емкости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Объекты и объемы нового строительства/реконструкции</w:t>
            </w:r>
          </w:p>
        </w:tc>
      </w:tr>
      <w:tr w:rsidR="005D69FB" w:rsidRPr="002D6DD7" w:rsidTr="00DE6445">
        <w:trPr>
          <w:trHeight w:val="528"/>
          <w:tblHeader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2D6DD7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2D6DD7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2D6DD7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 xml:space="preserve">% обеспеченности 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2D6DD7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2009-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D6DD7">
                <w:rPr>
                  <w:b/>
                  <w:sz w:val="20"/>
                  <w:szCs w:val="20"/>
                </w:rPr>
                <w:t>2014 г</w:t>
              </w:r>
            </w:smartTag>
            <w:r w:rsidRPr="002D6DD7">
              <w:rPr>
                <w:b/>
                <w:sz w:val="20"/>
                <w:szCs w:val="20"/>
              </w:rPr>
              <w:t>.г.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2019-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6DD7">
                <w:rPr>
                  <w:b/>
                  <w:sz w:val="20"/>
                  <w:szCs w:val="20"/>
                </w:rPr>
                <w:t>2019 г</w:t>
              </w:r>
            </w:smartTag>
            <w:r w:rsidRPr="002D6DD7">
              <w:rPr>
                <w:b/>
                <w:sz w:val="20"/>
                <w:szCs w:val="20"/>
              </w:rPr>
              <w:t>.г.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2D6DD7">
              <w:rPr>
                <w:b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2D6DD7">
                <w:rPr>
                  <w:b/>
                  <w:sz w:val="20"/>
                  <w:szCs w:val="20"/>
                </w:rPr>
                <w:t>2029 г</w:t>
              </w:r>
            </w:smartTag>
            <w:r w:rsidRPr="002D6DD7">
              <w:rPr>
                <w:b/>
                <w:sz w:val="20"/>
                <w:szCs w:val="20"/>
              </w:rPr>
              <w:t>.г.</w:t>
            </w: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Учреждения образования (на 1000 жителей)</w:t>
            </w:r>
          </w:p>
        </w:tc>
      </w:tr>
      <w:tr w:rsidR="005D69FB" w:rsidRPr="002D6DD7" w:rsidTr="00DE6445">
        <w:trPr>
          <w:trHeight w:val="79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85% обеспеченности детей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940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45,21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Возобновление функционирования детского сада на 80 мест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 ДОУ по 160 мест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132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100% охват обеспеченности детей 1-9 кл. и до 75% детей 10-11 кл.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2715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-396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79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Специализированные детские учреждения (музыкальные, искусств, художественные)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10% от числа школьников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1630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-1398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Предприятия торгово- бытового обслуживания (на 1000 жителей)</w:t>
            </w: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Магазины продовольственных и не продовольственных товаров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кв. м торг. пл.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6206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13500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-7294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Завершение строительства 2-х магазинов на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2D6DD7">
                <w:rPr>
                  <w:sz w:val="20"/>
                  <w:szCs w:val="20"/>
                </w:rPr>
                <w:t>300 м</w:t>
              </w:r>
              <w:r w:rsidRPr="002D6DD7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кв. м торг. пл.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3150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-2263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пос. мест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67,68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287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Прачечные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кг белья на 1000чел.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2659,7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Предприятие бытового на 65 раб. Мест</w:t>
            </w:r>
          </w:p>
        </w:tc>
      </w:tr>
      <w:tr w:rsidR="005D69FB" w:rsidRPr="002D6DD7" w:rsidTr="00DE6445">
        <w:trPr>
          <w:trHeight w:val="71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Химчистки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кг вещей на 1000чел.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11,4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252,7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lastRenderedPageBreak/>
              <w:t xml:space="preserve">Предприятия бытового обслуживания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раб. мест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18,05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163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79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Бани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место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54,14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Баня на 40 мест</w:t>
            </w: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Учреждения культуры и искусства (на 1000 жителей)</w:t>
            </w:r>
          </w:p>
        </w:tc>
      </w:tr>
      <w:tr w:rsidR="005D69FB" w:rsidRPr="002D6DD7" w:rsidTr="00DE6445">
        <w:trPr>
          <w:trHeight w:val="5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Танцевальные залы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место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133,0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45,12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73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Клубы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место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1773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330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18,61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1443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60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Кинотеатры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место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554,1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105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Библиотеки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тыс. ед. хранения на 1000 жителей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99,7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197,5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-97,8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Учреждения здравоохранения (на 1000 жителей)</w:t>
            </w: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Стационары всех типов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коек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140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Станции скорой медицинской помощи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автомобиль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на 10 тыс.чел. в пределах зоны 15 мин. доступности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Поликлиники, амбулатории, диспансеры без </w:t>
            </w:r>
            <w:r w:rsidRPr="002D6DD7">
              <w:rPr>
                <w:sz w:val="20"/>
                <w:szCs w:val="20"/>
              </w:rPr>
              <w:lastRenderedPageBreak/>
              <w:t>стационара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lastRenderedPageBreak/>
              <w:t>посещ. в смену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-254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86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lastRenderedPageBreak/>
              <w:t>Аптеки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объект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54,14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86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Молочные кухни (на 1 ребенка до 1 года)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порция в сутки на реб.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На базе Льговской ЦРБ на 450 порций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86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кв. м общ. пл. на 1 реб.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Cs/>
                <w:sz w:val="20"/>
                <w:szCs w:val="20"/>
              </w:rPr>
            </w:pPr>
            <w:r w:rsidRPr="002D6DD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На базе узловой больницы ст. «Льгов» строительство корпуса молочной кухни, на 450 порций в сутки, с раздаточным пунктом молочной кухни на </w:t>
            </w:r>
            <w:smartTag w:uri="urn:schemas-microsoft-com:office:smarttags" w:element="metricconverter">
              <w:smartTagPr>
                <w:attr w:name="ProductID" w:val="31 м2"/>
              </w:smartTagPr>
              <w:r w:rsidRPr="002D6DD7">
                <w:rPr>
                  <w:sz w:val="20"/>
                  <w:szCs w:val="20"/>
                </w:rPr>
                <w:t>31 м</w:t>
              </w:r>
              <w:r w:rsidRPr="002D6DD7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Спортивные сооружения</w:t>
            </w:r>
          </w:p>
        </w:tc>
      </w:tr>
      <w:tr w:rsidR="005D69FB" w:rsidRPr="002D6DD7" w:rsidTr="00DE6445">
        <w:trPr>
          <w:trHeight w:val="69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Территория плоскостных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2D6DD7">
                <w:rPr>
                  <w:sz w:val="20"/>
                  <w:szCs w:val="20"/>
                </w:rPr>
                <w:t>0,7 га</w:t>
              </w:r>
            </w:smartTag>
            <w:r w:rsidRPr="002D6DD7">
              <w:rPr>
                <w:sz w:val="20"/>
                <w:szCs w:val="20"/>
              </w:rPr>
              <w:t xml:space="preserve"> на 1000чел.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15,51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6,51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ФОК на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2D6DD7">
                <w:rPr>
                  <w:sz w:val="20"/>
                  <w:szCs w:val="20"/>
                </w:rPr>
                <w:t>2,5 га</w:t>
              </w:r>
            </w:smartTag>
            <w:r w:rsidRPr="002D6DD7">
              <w:rPr>
                <w:sz w:val="20"/>
                <w:szCs w:val="20"/>
              </w:rPr>
              <w:t xml:space="preserve">, в т.ч. Бассейн на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2D6DD7">
                <w:rPr>
                  <w:sz w:val="20"/>
                  <w:szCs w:val="20"/>
                </w:rPr>
                <w:t>300 м</w:t>
              </w:r>
              <w:r w:rsidRPr="002D6DD7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2D6DD7">
              <w:rPr>
                <w:sz w:val="20"/>
                <w:szCs w:val="20"/>
              </w:rPr>
              <w:t xml:space="preserve"> зеркала воды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841"/>
        </w:trPr>
        <w:tc>
          <w:tcPr>
            <w:tcW w:w="7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Физкультурно-оздоровительные сооружения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кв. м общ. пл. на 1 жителя 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105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lastRenderedPageBreak/>
              <w:t>Спортивные залы общего пользования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кв. м площади пола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1773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1722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97,12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79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Бассейны крытые и открытые общего пользования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кв. м зеркала воды на 1000 жителей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554</w:t>
            </w: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DD7">
              <w:rPr>
                <w:b/>
                <w:bCs/>
                <w:sz w:val="20"/>
                <w:szCs w:val="20"/>
              </w:rPr>
              <w:t>Учреждения прочие, в том числе:</w:t>
            </w:r>
          </w:p>
        </w:tc>
      </w:tr>
      <w:tr w:rsidR="005D69FB" w:rsidRPr="002D6DD7" w:rsidTr="00DE6445">
        <w:trPr>
          <w:trHeight w:val="91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Отделение банков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опер. касса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опер. касса на 30 тыс.чел.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90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Отделение сбербанка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опер. окно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опер. место на 3000чел.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Районный суд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раб. место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судья на 30 тыс.чел.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Юридические консультации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раб. место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юрист-адвокат на 10 тыс.чел.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Нотариальная контора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раб. место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нотариус на 30 тыс.чел.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105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объект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объект на жил. район с населением до 80 тыс.чел.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-0,7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Гостиницы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место на 1000чел.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63,17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Пожаное депо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пожар. машина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 xml:space="preserve">Депо на 6 пожар. Машин + </w:t>
            </w:r>
            <w:r w:rsidRPr="002D6DD7">
              <w:rPr>
                <w:sz w:val="20"/>
                <w:szCs w:val="20"/>
              </w:rPr>
              <w:lastRenderedPageBreak/>
              <w:t>доукомплектация сущ. Депо на 2 пожар. Машины возобновление функционирования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2D6DD7" w:rsidTr="00DE6445">
        <w:trPr>
          <w:trHeight w:val="52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lastRenderedPageBreak/>
              <w:t>Общественные уборные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прибор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 прибор на 1000чел.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63,17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  <w:r w:rsidRPr="002D6DD7">
              <w:rPr>
                <w:sz w:val="20"/>
                <w:szCs w:val="20"/>
              </w:rPr>
              <w:t>Размещение 8 биотуалетов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2D6DD7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9FB" w:rsidRPr="00A94135" w:rsidRDefault="005D69FB" w:rsidP="005D69FB"/>
    <w:p w:rsidR="005D69FB" w:rsidRPr="00A94135" w:rsidRDefault="005D69FB" w:rsidP="005D69FB">
      <w:pPr>
        <w:pStyle w:val="ab"/>
        <w:spacing w:line="360" w:lineRule="auto"/>
        <w:ind w:firstLine="708"/>
        <w:jc w:val="both"/>
        <w:sectPr w:rsidR="005D69FB" w:rsidRPr="00A94135" w:rsidSect="00A21454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D69FB" w:rsidRPr="00A94135" w:rsidRDefault="005D69FB" w:rsidP="005D69FB">
      <w:pPr>
        <w:pStyle w:val="2"/>
        <w:pageBreakBefore/>
        <w:numPr>
          <w:ilvl w:val="1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bookmarkStart w:id="106" w:name="_Toc257194484"/>
      <w:bookmarkStart w:id="107" w:name="_Toc260923750"/>
      <w:bookmarkStart w:id="108" w:name="_Toc260924377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lastRenderedPageBreak/>
        <w:t>Мероприятия по совершенствованию транспортной инфраструктуры</w:t>
      </w:r>
      <w:bookmarkEnd w:id="106"/>
      <w:bookmarkEnd w:id="107"/>
      <w:bookmarkEnd w:id="108"/>
    </w:p>
    <w:p w:rsidR="005D69FB" w:rsidRPr="00A94135" w:rsidRDefault="005D69FB" w:rsidP="005D69FB"/>
    <w:p w:rsidR="005D69FB" w:rsidRPr="00A94135" w:rsidRDefault="005D69FB" w:rsidP="005D69FB"/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09" w:name="_Toc220924204"/>
      <w:bookmarkStart w:id="110" w:name="_Toc220929459"/>
      <w:bookmarkStart w:id="111" w:name="_Toc221008015"/>
      <w:bookmarkStart w:id="112" w:name="_Toc224703253"/>
      <w:bookmarkStart w:id="113" w:name="_Toc224721150"/>
      <w:bookmarkStart w:id="114" w:name="_Toc253559154"/>
      <w:bookmarkStart w:id="115" w:name="_Toc257194485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6" w:name="_Toc260923751"/>
      <w:bookmarkStart w:id="117" w:name="_Toc260924378"/>
      <w:r w:rsidRPr="00A94135">
        <w:rPr>
          <w:rFonts w:ascii="Times New Roman" w:hAnsi="Times New Roman" w:cs="Times New Roman"/>
          <w:sz w:val="28"/>
          <w:szCs w:val="28"/>
        </w:rPr>
        <w:t>Внешний транспорт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На расчетный срок Генерального плана внешние связи г. Льгова будут обеспечиваться, как и в настоящее время, железнодорожным и автомобильным транспортом.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 xml:space="preserve">Генеральным планом </w:t>
      </w:r>
      <w:r w:rsidRPr="00A94135">
        <w:t xml:space="preserve">г. Льгов на основании схемы территориального планирования Курской области </w:t>
      </w:r>
      <w:r w:rsidRPr="00A94135">
        <w:rPr>
          <w:b/>
          <w:i/>
        </w:rPr>
        <w:t>запроектировано</w:t>
      </w:r>
      <w:r w:rsidRPr="00A94135">
        <w:t>:</w:t>
      </w:r>
    </w:p>
    <w:p w:rsidR="005D69FB" w:rsidRPr="00A94135" w:rsidRDefault="005D69FB" w:rsidP="005D69FB">
      <w:pPr>
        <w:pStyle w:val="af"/>
        <w:numPr>
          <w:ilvl w:val="0"/>
          <w:numId w:val="25"/>
        </w:numPr>
        <w:spacing w:after="0" w:line="360" w:lineRule="auto"/>
        <w:ind w:left="0" w:firstLine="851"/>
        <w:jc w:val="both"/>
      </w:pPr>
      <w:r w:rsidRPr="00A94135">
        <w:t xml:space="preserve">Строительство и реконструкция автомобильной дороги Курск-Льгов-Рыльск до границы с Украиной в Курской области. Срок реализации проекта – до 2015 года. Объем инвестиций составляет 3092 млн. </w:t>
      </w:r>
      <w:r>
        <w:t>р</w:t>
      </w:r>
      <w:r w:rsidRPr="00A94135">
        <w:t xml:space="preserve">уб. (в ценах </w:t>
      </w:r>
      <w:smartTag w:uri="urn:schemas-microsoft-com:office:smarttags" w:element="metricconverter">
        <w:smartTagPr>
          <w:attr w:name="ProductID" w:val="2006 г"/>
        </w:smartTagPr>
        <w:r w:rsidRPr="00A94135">
          <w:t>2006 г</w:t>
        </w:r>
      </w:smartTag>
      <w:r w:rsidRPr="00A94135">
        <w:t>.);</w:t>
      </w:r>
    </w:p>
    <w:p w:rsidR="005D69FB" w:rsidRPr="00A94135" w:rsidRDefault="005D69FB" w:rsidP="005D69FB">
      <w:pPr>
        <w:pStyle w:val="af"/>
        <w:numPr>
          <w:ilvl w:val="0"/>
          <w:numId w:val="25"/>
        </w:numPr>
        <w:spacing w:after="0" w:line="360" w:lineRule="auto"/>
        <w:ind w:left="0" w:firstLine="851"/>
        <w:jc w:val="both"/>
      </w:pPr>
      <w:r w:rsidRPr="00A94135">
        <w:t xml:space="preserve">Реконструкция автомобильной дороги Льгов – Суджа. Срок реализации проекта – до 2020 года. Объем инвестиций составляет 516 млн. </w:t>
      </w:r>
      <w:r>
        <w:t>р</w:t>
      </w:r>
      <w:r w:rsidRPr="00A94135">
        <w:t xml:space="preserve">уб. (в ценах </w:t>
      </w:r>
      <w:smartTag w:uri="urn:schemas-microsoft-com:office:smarttags" w:element="metricconverter">
        <w:smartTagPr>
          <w:attr w:name="ProductID" w:val="2006 г"/>
        </w:smartTagPr>
        <w:r w:rsidRPr="00A94135">
          <w:t>2006 г</w:t>
        </w:r>
      </w:smartTag>
      <w:r w:rsidRPr="00A94135">
        <w:t>.);</w:t>
      </w:r>
    </w:p>
    <w:p w:rsidR="005D69FB" w:rsidRPr="00A94135" w:rsidRDefault="005D69FB" w:rsidP="005D69FB">
      <w:pPr>
        <w:pStyle w:val="af"/>
        <w:numPr>
          <w:ilvl w:val="0"/>
          <w:numId w:val="25"/>
        </w:numPr>
        <w:spacing w:after="0" w:line="360" w:lineRule="auto"/>
        <w:ind w:left="0" w:firstLine="851"/>
        <w:jc w:val="both"/>
      </w:pPr>
      <w:r w:rsidRPr="00A94135">
        <w:t xml:space="preserve">Реконструкция автомобильной дороги Льгов – Конышевка. Срок реализации проекта – до 2020 года. Объем инвестиций составляет 188 млн. </w:t>
      </w:r>
      <w:r>
        <w:t>р</w:t>
      </w:r>
      <w:r w:rsidRPr="00A94135">
        <w:t xml:space="preserve">уб. (в ценах </w:t>
      </w:r>
      <w:smartTag w:uri="urn:schemas-microsoft-com:office:smarttags" w:element="metricconverter">
        <w:smartTagPr>
          <w:attr w:name="ProductID" w:val="2006 г"/>
        </w:smartTagPr>
        <w:r w:rsidRPr="00A94135">
          <w:t>2006 г</w:t>
        </w:r>
      </w:smartTag>
      <w:r w:rsidRPr="00A94135">
        <w:t>.)</w:t>
      </w: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</w:p>
    <w:p w:rsidR="005D69FB" w:rsidRPr="00A94135" w:rsidRDefault="005D69FB" w:rsidP="005D69FB">
      <w:pPr>
        <w:pStyle w:val="af"/>
        <w:spacing w:after="0" w:line="360" w:lineRule="auto"/>
        <w:ind w:left="0"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18" w:name="_Toc220924205"/>
      <w:bookmarkStart w:id="119" w:name="_Toc220929460"/>
      <w:bookmarkStart w:id="120" w:name="_Toc221008016"/>
      <w:bookmarkStart w:id="121" w:name="_Toc224703254"/>
      <w:bookmarkStart w:id="122" w:name="_Toc224721151"/>
      <w:bookmarkStart w:id="123" w:name="_Toc253559155"/>
      <w:bookmarkStart w:id="124" w:name="_Toc257194487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25" w:name="_Toc260923752"/>
      <w:bookmarkStart w:id="126" w:name="_Toc260924379"/>
      <w:r w:rsidRPr="00A94135">
        <w:rPr>
          <w:rFonts w:ascii="Times New Roman" w:hAnsi="Times New Roman" w:cs="Times New Roman"/>
          <w:sz w:val="28"/>
          <w:szCs w:val="28"/>
        </w:rPr>
        <w:t>Улично-дорожная сеть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Основной задачей при проектировании улично-дорожной сети г. Льгова на стадии Генерального плана является создание устойчивой единой сети города, которая обеспечит надежные транспортные связи для всех микрорайонов города между собой, внешними автодорогами и объектами внешнего транспорта.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Основу улично-дорожной сети города на расчетный срок составят улицы, образующие связи между микрорайонами города: «Льгов-2», «Льгов-3», «Льгов-1» и центральной частью.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Освоение новых территорий под жилую застройку требует строительство новых и реконструкцию существующих улиц и дорог, а также озеленение и освещение.</w:t>
      </w:r>
    </w:p>
    <w:p w:rsidR="005D69FB" w:rsidRPr="00A94135" w:rsidRDefault="005D69FB" w:rsidP="005D69FB">
      <w:pPr>
        <w:keepNext/>
        <w:spacing w:line="360" w:lineRule="auto"/>
        <w:ind w:firstLine="851"/>
        <w:jc w:val="both"/>
        <w:outlineLvl w:val="0"/>
        <w:rPr>
          <w:b/>
          <w:i/>
        </w:rPr>
      </w:pPr>
      <w:r w:rsidRPr="00A94135">
        <w:rPr>
          <w:b/>
          <w:i/>
        </w:rPr>
        <w:lastRenderedPageBreak/>
        <w:t>Генеральным планом предусматривается:</w:t>
      </w:r>
    </w:p>
    <w:p w:rsidR="005D69FB" w:rsidRPr="00A94135" w:rsidRDefault="005D69FB" w:rsidP="005D69FB">
      <w:pPr>
        <w:keepNext/>
        <w:spacing w:line="360" w:lineRule="auto"/>
        <w:ind w:firstLine="851"/>
        <w:jc w:val="both"/>
        <w:rPr>
          <w:i/>
        </w:rPr>
      </w:pPr>
      <w:r w:rsidRPr="00A94135">
        <w:rPr>
          <w:i/>
        </w:rPr>
        <w:t>На первую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rPr>
            <w:i/>
          </w:rPr>
          <w:t>2014 г</w:t>
        </w:r>
      </w:smartTag>
      <w:r w:rsidRPr="00A94135">
        <w:rPr>
          <w:i/>
        </w:rPr>
        <w:t>.):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 xml:space="preserve">Строительство штрафной стоянки на пересечении ул. Гагарина и ул. Колхозной, около рынка. Вместимость штрафной стоянки составит 200 машиномест, из расчета </w:t>
      </w:r>
      <w:smartTag w:uri="urn:schemas-microsoft-com:office:smarttags" w:element="metricconverter">
        <w:smartTagPr>
          <w:attr w:name="ProductID" w:val="22,5 м2"/>
        </w:smartTagPr>
        <w:r w:rsidRPr="00A94135">
          <w:t>22,5 м</w:t>
        </w:r>
        <w:r w:rsidRPr="00A94135">
          <w:rPr>
            <w:vertAlign w:val="superscript"/>
          </w:rPr>
          <w:t>2</w:t>
        </w:r>
      </w:smartTag>
      <w:r w:rsidRPr="00A94135">
        <w:t xml:space="preserve"> на одно место, полезная площадь штрафной стоянки составить </w:t>
      </w:r>
      <w:smartTag w:uri="urn:schemas-microsoft-com:office:smarttags" w:element="metricconverter">
        <w:smartTagPr>
          <w:attr w:name="ProductID" w:val="0,45 га"/>
        </w:smartTagPr>
        <w:r w:rsidRPr="00A94135">
          <w:t>0,45 га</w:t>
        </w:r>
      </w:smartTag>
      <w:r w:rsidRPr="00A94135">
        <w:t>;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вторую очередь (</w:t>
      </w:r>
      <w:smartTag w:uri="urn:schemas-microsoft-com:office:smarttags" w:element="metricconverter">
        <w:smartTagPr>
          <w:attr w:name="ProductID" w:val="2019 г"/>
        </w:smartTagPr>
        <w:r w:rsidRPr="00A94135">
          <w:t>2019 г</w:t>
        </w:r>
      </w:smartTag>
      <w:r w:rsidRPr="00A94135">
        <w:t>.)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 xml:space="preserve">Строительство открытых стоянок для временного хранения автотранспорта на северо-западе центра города и в микрорайоне «Льгов-2» на 340 машиномест, общей площадью </w:t>
      </w:r>
      <w:smartTag w:uri="urn:schemas-microsoft-com:office:smarttags" w:element="metricconverter">
        <w:smartTagPr>
          <w:attr w:name="ProductID" w:val="7655 м2"/>
        </w:smartTagPr>
        <w:r w:rsidRPr="00A94135">
          <w:t>7655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>Оборудование улицы техническими средствами дорожного регулирования движения (дорожные знаки, светофоры и т.д.);</w:t>
      </w:r>
    </w:p>
    <w:p w:rsidR="005D69FB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>Организация дополнительного городского маршрута на ул. Франко, Свердлова, Парковая;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>
        <w:t>Строительство путепровода (моста) на пересечении ул. 40 лет Октября и железнодорожных путей.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/>
        </w:rPr>
      </w:pPr>
      <w:r w:rsidRPr="00A94135">
        <w:rPr>
          <w:i/>
        </w:rPr>
        <w:t>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rPr>
            <w:i/>
          </w:rPr>
          <w:t>2029 г</w:t>
        </w:r>
      </w:smartTag>
      <w:r w:rsidRPr="00A94135">
        <w:rPr>
          <w:i/>
        </w:rPr>
        <w:t>.):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>Доведение к удельной протяженности дорожного полотна с твердым покрытием, в общей дорожной сети города, до 100%.</w:t>
      </w:r>
    </w:p>
    <w:p w:rsidR="005D69FB" w:rsidRPr="00A94135" w:rsidRDefault="005D69FB" w:rsidP="005D69FB">
      <w:pPr>
        <w:numPr>
          <w:ilvl w:val="0"/>
          <w:numId w:val="33"/>
        </w:numPr>
        <w:spacing w:line="360" w:lineRule="auto"/>
        <w:ind w:left="0" w:firstLine="851"/>
        <w:jc w:val="both"/>
      </w:pPr>
      <w:r w:rsidRPr="00A94135">
        <w:t>Проведение по мере необходимости реконструкций существующих улиц и дорог во всех микрорайонах города.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Детальное решение поперечных профилей реконструируемых и вновь строящихся улиц и дорог возможно только на последующих стадиях разработки градостроительной документации.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Мероприятия по качественному улучшению улично-дорожной сети, предлагаемые настоящим проектом на 1, 2 очередь и расчетный срок, включают в себя строительство улично-дорожной сети порядка </w:t>
      </w:r>
      <w:smartTag w:uri="urn:schemas-microsoft-com:office:smarttags" w:element="metricconverter">
        <w:smartTagPr>
          <w:attr w:name="ProductID" w:val="15,5 км"/>
        </w:smartTagPr>
        <w:r w:rsidRPr="00A94135">
          <w:t>15,5 км</w:t>
        </w:r>
      </w:smartTag>
      <w:r w:rsidRPr="00A94135">
        <w:t xml:space="preserve"> при застройке неосвоенных территорий города. Перечень не асфальтированных улиц представлен ниже.</w:t>
      </w:r>
    </w:p>
    <w:p w:rsidR="005D69FB" w:rsidRPr="00A94135" w:rsidRDefault="005D69FB" w:rsidP="005D69FB">
      <w:pPr>
        <w:pStyle w:val="af1"/>
        <w:keepNext/>
        <w:outlineLvl w:val="0"/>
      </w:pPr>
      <w:bookmarkStart w:id="127" w:name="_Toc257194488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93</w:t>
        </w:r>
      </w:fldSimple>
      <w:r w:rsidRPr="00A94135">
        <w:t xml:space="preserve"> - Перечень не асфальтированных улиц города Льгова</w:t>
      </w:r>
      <w:bookmarkEnd w:id="127"/>
    </w:p>
    <w:tbl>
      <w:tblPr>
        <w:tblW w:w="4903" w:type="pct"/>
        <w:tblInd w:w="108" w:type="dxa"/>
        <w:tblLook w:val="0000"/>
      </w:tblPr>
      <w:tblGrid>
        <w:gridCol w:w="4253"/>
        <w:gridCol w:w="1276"/>
        <w:gridCol w:w="2127"/>
        <w:gridCol w:w="1729"/>
      </w:tblGrid>
      <w:tr w:rsidR="005D69FB" w:rsidRPr="00A94135" w:rsidTr="00DE6445">
        <w:trPr>
          <w:trHeight w:val="420"/>
          <w:tblHeader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Длина, м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Тип покрытия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sz w:val="20"/>
                <w:szCs w:val="20"/>
              </w:rPr>
              <w:t>Ширина улиц ,м</w:t>
            </w:r>
          </w:p>
        </w:tc>
      </w:tr>
      <w:tr w:rsidR="005D69FB" w:rsidRPr="00A94135" w:rsidTr="00DE6445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Улица местного значения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Дороги, </w:t>
            </w:r>
            <w:r w:rsidRPr="00A94135">
              <w:rPr>
                <w:b/>
                <w:sz w:val="20"/>
                <w:szCs w:val="20"/>
              </w:rPr>
              <w:t>правобережная часть города,</w:t>
            </w:r>
            <w:r w:rsidRPr="00A94135">
              <w:rPr>
                <w:sz w:val="20"/>
                <w:szCs w:val="20"/>
              </w:rPr>
              <w:t xml:space="preserve">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Луговая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Черняховского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1177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асфальт, булыжник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Опульского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Пионерская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2122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булыжник, 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Циолковского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683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Песочная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песок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Бессонова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628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166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lastRenderedPageBreak/>
              <w:t>Примакова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2704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асфальт, булыжник, 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12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Мирная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Овечкина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674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Пятницкий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3-й Пятницкий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4-й Пятницкий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Асеева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1278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асфальт, 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1-й пер. Пионерский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1-й пер. Примакова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144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пер. Примакова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пер. Пионерский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Октябрьский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158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Набережная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Шерекинский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16801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Льгов-1,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П. Морозова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Тимирязева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188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Кутузова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589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1-й пер.Кутузова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пер. Кутузова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281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Ким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Некрасова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Молодежная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Московская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Киевская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894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1-й пер. Киевский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1-й пер. Калинина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пер. Калинина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3-й пер. Калинина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4-й пер. Калинина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7848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Район сахарного завода,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Гоголя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Чехова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Полуянова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Маяковского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Им.К.Либкнехта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1684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асфальт, 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Фурманова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Крупской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40 лет ВЛКСМ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Курская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С.Лаэо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Шевченко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О. Кошевого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Заводская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булыжник,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Ватутина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591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щебень,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Тельмана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Титова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651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Пер.К.Либкнехта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671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булыжник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Пер.Тельмана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252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булыжник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10240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Льгов-2,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Лермонтова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779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Ломоносова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672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798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Эйдемана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Суворова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Васильева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Спортивная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Мичурина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Чкалова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888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Дружбы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735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Фрунзе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908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Зеленая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Садовая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448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Парковые 1,2,3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Пер.Садовые 1,2,3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Франко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694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Н.Мичурина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Фрунзе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Франко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Проезд до АК 1779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12515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Льгов-3,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Котовского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492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Пер.Красноармейский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До контейнерной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2-й пер. Красноармейский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3-й пер.Красноармейский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Н.Деревеньки, улицы: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Пушкина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Н.Островского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Чернышевского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1072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Пер.Чернышевского, 1,2,3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535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Глинки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Чайковского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Добролюбова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Белинского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Пржевальского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грунт, асфальт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Марата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Чапаева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Школьная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Тургенева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533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Пер.Чайковского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Белинского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Пржевальского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Чапаева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грунт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</w:t>
            </w: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8249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255"/>
        </w:trPr>
        <w:tc>
          <w:tcPr>
            <w:tcW w:w="2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Итого улиц местного значения: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57255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rPr>
                <w:b/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8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9FB" w:rsidRPr="00A94135" w:rsidTr="00DE6445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69FB" w:rsidRPr="00A94135" w:rsidRDefault="005D69FB" w:rsidP="00DE6445">
            <w:pPr>
              <w:spacing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5D69FB" w:rsidRPr="00A94135" w:rsidRDefault="005D69FB" w:rsidP="00DE6445">
            <w:pPr>
              <w:spacing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28" w:name="_Toc220924206"/>
      <w:bookmarkStart w:id="129" w:name="_Toc220929461"/>
      <w:bookmarkStart w:id="130" w:name="_Toc221008017"/>
      <w:bookmarkStart w:id="131" w:name="_Toc224703255"/>
      <w:bookmarkStart w:id="132" w:name="_Toc224721152"/>
      <w:bookmarkStart w:id="133" w:name="_Toc253559156"/>
      <w:bookmarkStart w:id="134" w:name="_Toc257194489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5" w:name="_Toc260923753"/>
      <w:bookmarkStart w:id="136" w:name="_Toc260924380"/>
      <w:r w:rsidRPr="00A94135">
        <w:rPr>
          <w:rFonts w:ascii="Times New Roman" w:hAnsi="Times New Roman" w:cs="Times New Roman"/>
          <w:sz w:val="28"/>
          <w:szCs w:val="28"/>
        </w:rPr>
        <w:t>Городской транспорт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Эксплуатационная длина автобусных маршрутов и число маршрутов автобусов (во внутригородском сообщении) на расчетный срок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.) Генерального плана предусматриваются прежними.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Увеличение количества автотранспортных средств у населения требует увеличение имеющегося числа гаражей и автостоянок.</w:t>
      </w:r>
    </w:p>
    <w:p w:rsidR="005D69FB" w:rsidRPr="00A94135" w:rsidRDefault="005D69FB" w:rsidP="005D69FB">
      <w:pPr>
        <w:spacing w:line="360" w:lineRule="auto"/>
        <w:ind w:firstLine="851"/>
        <w:jc w:val="both"/>
        <w:outlineLvl w:val="0"/>
      </w:pPr>
      <w:r w:rsidRPr="00A94135">
        <w:rPr>
          <w:b/>
          <w:i/>
        </w:rPr>
        <w:t>Генеральным планом предлагается</w:t>
      </w:r>
      <w:r w:rsidRPr="00A94135">
        <w:t>:</w:t>
      </w:r>
    </w:p>
    <w:p w:rsidR="005D69FB" w:rsidRPr="00A94135" w:rsidRDefault="005D69FB" w:rsidP="005D69FB">
      <w:pPr>
        <w:numPr>
          <w:ilvl w:val="0"/>
          <w:numId w:val="15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</w:pPr>
      <w:r w:rsidRPr="00A94135">
        <w:t>Создание единой системы контроля и диспетчеризации движения автомобильного транспорта;</w:t>
      </w:r>
    </w:p>
    <w:p w:rsidR="005D69FB" w:rsidRPr="00A94135" w:rsidRDefault="005D69FB" w:rsidP="005D69FB">
      <w:pPr>
        <w:numPr>
          <w:ilvl w:val="0"/>
          <w:numId w:val="15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</w:pPr>
      <w:r w:rsidRPr="00A94135">
        <w:t>Для возводимых многоквартирных жилых домов предусматривается размещение мест парковки личного автомобильного транспорта.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t>Данные мероприятия послужат решением проблем городского транспорта и обеспечат более эффективное транспортное сообщение.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</w:p>
    <w:p w:rsidR="005D69FB" w:rsidRPr="00A94135" w:rsidRDefault="005D69FB" w:rsidP="005D69FB">
      <w:pPr>
        <w:pStyle w:val="2"/>
        <w:numPr>
          <w:ilvl w:val="1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bookmarkStart w:id="137" w:name="_Toc224632252"/>
      <w:bookmarkStart w:id="138" w:name="_Toc253383914"/>
      <w:bookmarkStart w:id="139" w:name="_Toc257194490"/>
      <w:bookmarkStart w:id="140" w:name="_Toc260923754"/>
      <w:bookmarkStart w:id="141" w:name="_Toc260924381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t>Мероприятие по развитию инженерного оборудования</w:t>
      </w:r>
      <w:bookmarkEnd w:id="137"/>
      <w:bookmarkEnd w:id="138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t xml:space="preserve"> территории</w:t>
      </w:r>
      <w:bookmarkEnd w:id="139"/>
      <w:bookmarkEnd w:id="140"/>
      <w:bookmarkEnd w:id="141"/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42" w:name="_Toc220924210"/>
      <w:bookmarkStart w:id="143" w:name="_Toc220929465"/>
      <w:bookmarkStart w:id="144" w:name="_Toc221008021"/>
      <w:bookmarkStart w:id="145" w:name="_Toc224703258"/>
      <w:bookmarkStart w:id="146" w:name="_Toc224721155"/>
      <w:bookmarkStart w:id="147" w:name="_Toc253559159"/>
      <w:bookmarkStart w:id="148" w:name="_Toc257194491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49" w:name="_Toc260923755"/>
      <w:bookmarkStart w:id="150" w:name="_Toc260924382"/>
      <w:r w:rsidRPr="00A94135">
        <w:rPr>
          <w:rFonts w:ascii="Times New Roman" w:hAnsi="Times New Roman" w:cs="Times New Roman"/>
          <w:sz w:val="28"/>
          <w:szCs w:val="28"/>
        </w:rPr>
        <w:t>Водоснабжение</w:t>
      </w:r>
      <w:bookmarkEnd w:id="142"/>
      <w:bookmarkEnd w:id="143"/>
      <w:bookmarkEnd w:id="144"/>
      <w:r w:rsidRPr="00A9413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bookmarkEnd w:id="145"/>
      <w:bookmarkEnd w:id="146"/>
      <w:bookmarkEnd w:id="147"/>
      <w:bookmarkEnd w:id="148"/>
      <w:bookmarkEnd w:id="149"/>
      <w:bookmarkEnd w:id="150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Перспективное водоснабжение будет базироваться на подземных водах с организацией объединенных систем хозяйственно-питьевых, противопожарных и коммунально-производственных водопроводов, использующих воду, соответствующих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9413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нП</w:t>
      </w:r>
      <w:r w:rsidRPr="00A94135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2.1.4.1074-01.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bookmarkStart w:id="151" w:name="_Toc257194492"/>
      <w:r w:rsidRPr="00A94135">
        <w:rPr>
          <w:b/>
        </w:rPr>
        <w:t>Расходы воды на пожаротушение и свободные напоры</w:t>
      </w:r>
      <w:bookmarkEnd w:id="151"/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Противопожарный водопровод принимается объединенным с хозяйственно-питьевым. Система водоснабжения – однозонная.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Расход воды на наружное пожаротушение и расчетное количество одновременных пожаров определяется согласно </w:t>
      </w:r>
      <w:r>
        <w:rPr>
          <w:rFonts w:ascii="Times New Roman" w:hAnsi="Times New Roman" w:cs="Times New Roman"/>
          <w:bCs/>
          <w:sz w:val="24"/>
          <w:szCs w:val="24"/>
        </w:rPr>
        <w:t>СНиП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2.04.02-84 в зависимости от этажности застройки и расчетной численности населения на I, </w:t>
      </w:r>
      <w:r w:rsidRPr="00A9413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очередь строительства и расчетный срок. В расчетное количество одновременных пожаров включены пожары на промышленном предприятии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lastRenderedPageBreak/>
        <w:t>При числе жителей в населенном пункте от 10 до 25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овек и застройке зданиями высотой 3 этажа и выше (независимо от степени их огнестойкости) принимается 2 одновременных пожара с расходом воды на наружное пожаротушение 15 л/сек.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94135">
        <w:rPr>
          <w:rFonts w:ascii="Times New Roman" w:hAnsi="Times New Roman" w:cs="Times New Roman"/>
          <w:bCs/>
          <w:sz w:val="24"/>
          <w:szCs w:val="24"/>
        </w:rPr>
        <w:t>а 1 пожар.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На внутреннее пожаротушение принимаются 2 струи по 2,5 л/сек.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94135">
        <w:rPr>
          <w:rFonts w:ascii="Times New Roman" w:hAnsi="Times New Roman" w:cs="Times New Roman"/>
          <w:bCs/>
          <w:sz w:val="24"/>
          <w:szCs w:val="24"/>
        </w:rPr>
        <w:t>аждая, продолжительность тушения пожара составляет 3 часа.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Учитывая вышеизложенное, потребный расход воды на пожаротушение для города Льгова составит (I очередь строительства и расчетный срок):</w:t>
      </w:r>
    </w:p>
    <w:p w:rsidR="005D69FB" w:rsidRPr="00A94135" w:rsidRDefault="005D69FB" w:rsidP="005D69FB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position w:val="-24"/>
          <w:sz w:val="28"/>
          <w:szCs w:val="28"/>
        </w:rPr>
        <w:object w:dxaOrig="3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2pt" o:ole="">
            <v:imagedata r:id="rId9" o:title=""/>
          </v:shape>
          <o:OLEObject Type="Embed" ProgID="Equation.3" ShapeID="_x0000_i1025" DrawAspect="Content" ObjectID="_1336249267" r:id="rId10"/>
        </w:objec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Хранение противопожарного запаса воды предусматривается вместе с регулирующими и аварийными объемами в резервуарах чистой воды на площадке водозабора «Нижний» по ул. Луговой. Максимальный срок восстановления пожарного объема не должен превышать 24 часа.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Существующих 4 резервуаров по </w:t>
      </w:r>
      <w:smartTag w:uri="urn:schemas-microsoft-com:office:smarttags" w:element="metricconverter">
        <w:smartTagPr>
          <w:attr w:name="ProductID" w:val="500 м3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500 м</w:t>
        </w:r>
        <w:r w:rsidRPr="00A94135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каждый на водозаборе «Нижний» по ул.Луговая достаточно для выполнения этих условий, увеличения объема резервуаров не требуется.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Объединенный хозяйственно-питьевой и противопожарный водопровод принимается водопроводом низкого давления. При пожаротушении свободный напор в сети (на уровне земли) должен быть не менее 10м. Повышение напора производится передвижными автонасосами.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При максимальном хозяйственно-питьевом водопотреблении минимальный свободный напор в сети на вводе в здание принимается не менее 10м на первый этаж, на каждый последующий добавляется </w:t>
      </w:r>
      <w:smartTag w:uri="urn:schemas-microsoft-com:office:smarttags" w:element="metricconverter">
        <w:smartTagPr>
          <w:attr w:name="ProductID" w:val="4 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4 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. Максимальный свободный напор в сети не должен превышать </w:t>
      </w:r>
      <w:smartTag w:uri="urn:schemas-microsoft-com:office:smarttags" w:element="metricconverter">
        <w:smartTagPr>
          <w:attr w:name="ProductID" w:val="60 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60 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FB" w:rsidRPr="00A94135" w:rsidRDefault="005D69FB" w:rsidP="005D69FB">
      <w:pPr>
        <w:keepNext/>
        <w:keepLines/>
        <w:ind w:firstLine="567"/>
        <w:jc w:val="center"/>
        <w:outlineLvl w:val="0"/>
        <w:rPr>
          <w:b/>
        </w:rPr>
      </w:pPr>
      <w:bookmarkStart w:id="152" w:name="_Toc257194493"/>
      <w:r w:rsidRPr="00A94135">
        <w:rPr>
          <w:b/>
        </w:rPr>
        <w:lastRenderedPageBreak/>
        <w:t>Расходы воды на хозяйственно-питьевые нужды</w:t>
      </w:r>
      <w:bookmarkEnd w:id="152"/>
    </w:p>
    <w:p w:rsidR="005D69FB" w:rsidRPr="00A94135" w:rsidRDefault="005D69FB" w:rsidP="005D69FB">
      <w:pPr>
        <w:pStyle w:val="af1"/>
        <w:keepNext/>
        <w:keepLines/>
        <w:outlineLvl w:val="0"/>
      </w:pPr>
      <w:bookmarkStart w:id="153" w:name="_Toc257194494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94</w:t>
        </w:r>
      </w:fldSimple>
      <w:r w:rsidRPr="00A94135">
        <w:t xml:space="preserve"> - Расчет среднесуточного водопотребления населением на 1 очередь и расчетный срок</w:t>
      </w:r>
      <w:bookmarkEnd w:id="153"/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45"/>
        <w:gridCol w:w="1181"/>
        <w:gridCol w:w="984"/>
        <w:gridCol w:w="1093"/>
        <w:gridCol w:w="1033"/>
        <w:gridCol w:w="1153"/>
      </w:tblGrid>
      <w:tr w:rsidR="005D69FB" w:rsidRPr="00A94135" w:rsidTr="00DE6445">
        <w:trPr>
          <w:trHeight w:val="2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Число жителей,</w:t>
            </w:r>
            <w:r>
              <w:rPr>
                <w:b/>
                <w:bCs/>
                <w:iCs/>
                <w:sz w:val="20"/>
                <w:szCs w:val="20"/>
              </w:rPr>
              <w:t>чел</w:t>
            </w:r>
            <w:r w:rsidRPr="00A9413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Норма водопотребления, л/сут.</w:t>
            </w:r>
            <w:r>
              <w:rPr>
                <w:b/>
                <w:bCs/>
                <w:iCs/>
                <w:sz w:val="20"/>
                <w:szCs w:val="20"/>
              </w:rPr>
              <w:t>чел</w:t>
            </w:r>
            <w:r w:rsidRPr="00A9413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Суточный расходы воды населением, м</w:t>
            </w:r>
            <w:r w:rsidRPr="00A94135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A94135">
              <w:rPr>
                <w:b/>
                <w:bCs/>
                <w:sz w:val="20"/>
                <w:szCs w:val="20"/>
              </w:rPr>
              <w:t>/сут.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vMerge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Население, проживающее в застройке, оборудованной водопроводом, канализацией и централизованным горячим водоснабжением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8762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9271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2629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2 781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Население, проживающее в жилой застройке в неблагоустроенных зданиях (без водопровода и канализации)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7451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373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Население, проживающее в застройке, оборудованной водопроводом, канализацией и местными нагревателями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5188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10295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1 038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2 059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21401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19566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4040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4 840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Неучтенные расходы (10% от общего водопотребления)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404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484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Полив улиц, городов и зеленых насаждений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21401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19566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1 284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1 370</w:t>
            </w:r>
          </w:p>
        </w:tc>
      </w:tr>
      <w:tr w:rsidR="005D69FB" w:rsidRPr="00A94135" w:rsidTr="00DE644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5728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D69FB" w:rsidRPr="00A94135" w:rsidRDefault="005D69FB" w:rsidP="00DE64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6 694</w:t>
            </w:r>
          </w:p>
        </w:tc>
      </w:tr>
    </w:tbl>
    <w:p w:rsidR="005D69FB" w:rsidRPr="00A94135" w:rsidRDefault="005D69FB" w:rsidP="005D69FB">
      <w:pPr>
        <w:rPr>
          <w:lang w:val="en-US"/>
        </w:rPr>
      </w:pPr>
    </w:p>
    <w:p w:rsidR="005D69FB" w:rsidRPr="00A94135" w:rsidRDefault="005D69FB" w:rsidP="005D69FB">
      <w:pPr>
        <w:pStyle w:val="af1"/>
        <w:keepNext/>
        <w:outlineLvl w:val="0"/>
      </w:pPr>
      <w:bookmarkStart w:id="154" w:name="_Toc257194495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95</w:t>
        </w:r>
      </w:fldSimple>
      <w:r w:rsidRPr="00A94135">
        <w:t xml:space="preserve"> - Расчет максимального расхода воды на 1, 2 очередь и расчетный срок</w:t>
      </w:r>
      <w:bookmarkEnd w:id="154"/>
    </w:p>
    <w:tbl>
      <w:tblPr>
        <w:tblW w:w="4926" w:type="pct"/>
        <w:tblInd w:w="108" w:type="dxa"/>
        <w:tblLayout w:type="fixed"/>
        <w:tblLook w:val="04A0"/>
      </w:tblPr>
      <w:tblGrid>
        <w:gridCol w:w="4146"/>
        <w:gridCol w:w="2090"/>
        <w:gridCol w:w="1826"/>
        <w:gridCol w:w="1367"/>
      </w:tblGrid>
      <w:tr w:rsidR="005D69FB" w:rsidRPr="00A94135" w:rsidTr="00DE6445">
        <w:trPr>
          <w:trHeight w:val="22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ind w:left="-147" w:right="-10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Среднесуточный расход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/сут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6694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5728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Коэффициент суточной неравномерности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1,2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Максимальный суточный расход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/сут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8 032,8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6873,6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Средний часовой расход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/час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334,7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286,4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Коэффициент часовой неравномерности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1,61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Максимальный часовой расход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/час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538,9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461,1</w:t>
            </w:r>
          </w:p>
        </w:tc>
      </w:tr>
      <w:tr w:rsidR="005D69FB" w:rsidRPr="00A94135" w:rsidTr="00DE6445">
        <w:trPr>
          <w:trHeight w:val="22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Максимальный секундный расход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Л/сек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149,7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128,1</w:t>
            </w:r>
          </w:p>
        </w:tc>
      </w:tr>
    </w:tbl>
    <w:p w:rsidR="005D69FB" w:rsidRPr="00A94135" w:rsidRDefault="005D69FB" w:rsidP="005D69FB"/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Система водоснабжения сохраняется объединенная хозяйственно-питьевая, противопожарная, низкого давления. Водопроводная сеть проектируется кольцевой с установкой пожарных гидрантов.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Проектные предложения по развитию системы хозяйственно-питьевого водоснабжения города Льгов определены на основе планировочного решения генплана.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Расчетный расход питьевой воды для населения на расчетный срок составит 6694 м</w:t>
      </w:r>
      <w:r w:rsidRPr="00A94135">
        <w:rPr>
          <w:vertAlign w:val="superscript"/>
        </w:rPr>
        <w:t>3</w:t>
      </w:r>
      <w:r w:rsidRPr="00A94135">
        <w:t>/сут.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Необходимые потребности в воде могут быть обеспечены системой водоснабжения мощностью 6900 м</w:t>
      </w:r>
      <w:r w:rsidRPr="00A94135">
        <w:rPr>
          <w:vertAlign w:val="superscript"/>
        </w:rPr>
        <w:t>3</w:t>
      </w:r>
      <w:r w:rsidRPr="00A94135">
        <w:t>/сут.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Установленная производственная мощность системы водоснабжения города</w:t>
      </w:r>
      <w:r w:rsidRPr="00A94135">
        <w:rPr>
          <w:rFonts w:ascii="Times New Roman" w:hAnsi="Times New Roman" w:cs="Times New Roman"/>
        </w:rPr>
        <w:t xml:space="preserve"> 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Льгова составляет 9,2 тыс.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9413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в сутки. Такой показатель производительности удовлетворяет потребности города в водоснабжении на расчетный срок, но требует модернизации существующего оборудования.</w:t>
      </w:r>
    </w:p>
    <w:p w:rsidR="005D69FB" w:rsidRPr="00A94135" w:rsidRDefault="005D69FB" w:rsidP="005D69FB">
      <w:pPr>
        <w:widowControl w:val="0"/>
        <w:spacing w:line="360" w:lineRule="auto"/>
        <w:ind w:firstLine="851"/>
        <w:jc w:val="center"/>
        <w:outlineLvl w:val="0"/>
        <w:rPr>
          <w:b/>
        </w:rPr>
      </w:pPr>
      <w:bookmarkStart w:id="155" w:name="_Toc257194496"/>
      <w:r w:rsidRPr="00A94135">
        <w:rPr>
          <w:b/>
        </w:rPr>
        <w:lastRenderedPageBreak/>
        <w:t>Нормы водоотведения и расходы сточных вод</w:t>
      </w:r>
      <w:bookmarkEnd w:id="155"/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Расчетные расходы сточных вод, как и расходы воды, определены исходя из степени благоустройства жилой застройки и сохраняемого жилищного фонда.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При этом удельные нормы водоотведения принимаются равными нормам водопотребления.</w:t>
      </w:r>
    </w:p>
    <w:p w:rsidR="005D69FB" w:rsidRPr="00A94135" w:rsidRDefault="005D69FB" w:rsidP="005D69FB">
      <w:pPr>
        <w:pStyle w:val="af1"/>
        <w:keepNext/>
        <w:outlineLvl w:val="0"/>
      </w:pPr>
      <w:bookmarkStart w:id="156" w:name="_Toc257194497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96</w:t>
        </w:r>
      </w:fldSimple>
      <w:r w:rsidRPr="00A94135">
        <w:t xml:space="preserve"> - Расчет среднесуточного водоотведения на 1, 2 очередь и расчетный срок</w:t>
      </w:r>
      <w:bookmarkEnd w:id="156"/>
    </w:p>
    <w:tbl>
      <w:tblPr>
        <w:tblW w:w="9356" w:type="dxa"/>
        <w:tblInd w:w="108" w:type="dxa"/>
        <w:tblLayout w:type="fixed"/>
        <w:tblLook w:val="04A0"/>
      </w:tblPr>
      <w:tblGrid>
        <w:gridCol w:w="3532"/>
        <w:gridCol w:w="947"/>
        <w:gridCol w:w="1039"/>
        <w:gridCol w:w="971"/>
        <w:gridCol w:w="1079"/>
        <w:gridCol w:w="953"/>
        <w:gridCol w:w="835"/>
      </w:tblGrid>
      <w:tr w:rsidR="005D69FB" w:rsidRPr="00A94135" w:rsidTr="00DE6445">
        <w:trPr>
          <w:trHeight w:val="2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Число жителей,</w:t>
            </w:r>
            <w:r>
              <w:rPr>
                <w:b/>
                <w:bCs/>
                <w:iCs/>
                <w:sz w:val="20"/>
                <w:szCs w:val="20"/>
              </w:rPr>
              <w:t>чел</w:t>
            </w:r>
            <w:r w:rsidRPr="00A9413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Норма водоотведения, л/сут.</w:t>
            </w:r>
            <w:r>
              <w:rPr>
                <w:b/>
                <w:bCs/>
                <w:iCs/>
                <w:sz w:val="20"/>
                <w:szCs w:val="20"/>
              </w:rPr>
              <w:t>чел</w:t>
            </w:r>
            <w:r w:rsidRPr="00A9413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Суточный расход, тыс.м</w:t>
            </w:r>
            <w:r w:rsidRPr="00A94135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A94135">
              <w:rPr>
                <w:b/>
                <w:bCs/>
                <w:sz w:val="20"/>
                <w:szCs w:val="20"/>
              </w:rPr>
              <w:t>/сут.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I очередь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Расчет-ный срок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Население, проживающее в застройке, оборудованной водопроводом, канализацией и централизованным горячим водоснабжением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8762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9271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2 781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Население, проживающее в жилой застройке в неблагоустроенных зданиях (без водопровода и канализации)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7451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rPr>
                <w:sz w:val="22"/>
                <w:szCs w:val="22"/>
              </w:rPr>
            </w:pPr>
            <w:r w:rsidRPr="00A94135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rPr>
                <w:sz w:val="22"/>
                <w:szCs w:val="22"/>
              </w:rPr>
            </w:pPr>
            <w:r w:rsidRPr="00A94135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Население, проживающее в застройке, оборудованной водопроводом, канализацией и местными нагревателями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5188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10295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1 038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2 059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21401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19566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3 666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4 840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Неучтенные расходы (5% от общего водопотребления)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bCs/>
                <w:iCs/>
                <w:sz w:val="20"/>
                <w:szCs w:val="20"/>
              </w:rPr>
              <w:t>242</w:t>
            </w:r>
          </w:p>
        </w:tc>
      </w:tr>
      <w:tr w:rsidR="005D69FB" w:rsidRPr="00A94135" w:rsidTr="00DE6445">
        <w:trPr>
          <w:trHeight w:val="2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3 849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FB" w:rsidRPr="00A94135" w:rsidRDefault="005D69FB" w:rsidP="00DE644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94135">
              <w:rPr>
                <w:b/>
                <w:bCs/>
                <w:iCs/>
                <w:sz w:val="20"/>
                <w:szCs w:val="20"/>
              </w:rPr>
              <w:t>5 082</w:t>
            </w:r>
          </w:p>
        </w:tc>
      </w:tr>
    </w:tbl>
    <w:p w:rsidR="005D69FB" w:rsidRPr="00A94135" w:rsidRDefault="005D69FB" w:rsidP="005D69FB">
      <w:pPr>
        <w:pStyle w:val="af1"/>
        <w:keepNext/>
      </w:pPr>
    </w:p>
    <w:p w:rsidR="005D69FB" w:rsidRPr="00A94135" w:rsidRDefault="005D69FB" w:rsidP="005D69FB">
      <w:pPr>
        <w:pStyle w:val="af1"/>
        <w:keepNext/>
        <w:outlineLvl w:val="0"/>
      </w:pPr>
      <w:bookmarkStart w:id="157" w:name="_Toc257194498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97</w:t>
        </w:r>
      </w:fldSimple>
      <w:r w:rsidRPr="00A94135">
        <w:t xml:space="preserve"> – Расчет максимальной нагрузки системы водоотведения на 1 очередь и расчетный срок</w:t>
      </w:r>
      <w:bookmarkEnd w:id="157"/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2136"/>
        <w:gridCol w:w="1853"/>
        <w:gridCol w:w="1416"/>
      </w:tblGrid>
      <w:tr w:rsidR="005D69FB" w:rsidRPr="00A94135" w:rsidTr="00DE6445">
        <w:trPr>
          <w:trHeight w:val="22"/>
          <w:tblHeader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ind w:left="-133" w:right="-10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</w:tr>
      <w:tr w:rsidR="005D69FB" w:rsidRPr="00A94135" w:rsidTr="00DE6445">
        <w:trPr>
          <w:trHeight w:val="22"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Среднесуточный расход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/сут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5082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3849</w:t>
            </w:r>
          </w:p>
        </w:tc>
      </w:tr>
      <w:tr w:rsidR="005D69FB" w:rsidRPr="00A94135" w:rsidTr="00DE6445">
        <w:trPr>
          <w:trHeight w:val="22"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Среднечасовой расход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/сут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211,8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160,4</w:t>
            </w:r>
          </w:p>
        </w:tc>
      </w:tr>
      <w:tr w:rsidR="005D69FB" w:rsidRPr="00A94135" w:rsidTr="00DE6445">
        <w:trPr>
          <w:trHeight w:val="22"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Коэффициент часовой неравномерности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/сут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1,7</w:t>
            </w:r>
          </w:p>
        </w:tc>
      </w:tr>
      <w:tr w:rsidR="005D69FB" w:rsidRPr="00A94135" w:rsidTr="00DE6445">
        <w:trPr>
          <w:trHeight w:val="22"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Максимальный часовой расход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3</w:t>
            </w:r>
            <w:r w:rsidRPr="00A94135">
              <w:rPr>
                <w:sz w:val="20"/>
                <w:szCs w:val="20"/>
              </w:rPr>
              <w:t>/час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338,88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272,7</w:t>
            </w:r>
          </w:p>
        </w:tc>
      </w:tr>
      <w:tr w:rsidR="005D69FB" w:rsidRPr="00A94135" w:rsidTr="00DE6445">
        <w:trPr>
          <w:trHeight w:val="22"/>
        </w:trPr>
        <w:tc>
          <w:tcPr>
            <w:tcW w:w="2130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Максимальный секундный расход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Л/сек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94,1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D69FB" w:rsidRPr="00A94135" w:rsidRDefault="005D69FB" w:rsidP="00DE6445">
            <w:pPr>
              <w:pStyle w:val="aff7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75,8</w:t>
            </w:r>
          </w:p>
        </w:tc>
      </w:tr>
    </w:tbl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Мощность очистных сооружений города Льгова в настоящее время составляет 6300 м</w:t>
      </w:r>
      <w:r w:rsidRPr="00A9413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94135">
        <w:rPr>
          <w:rFonts w:ascii="Times New Roman" w:hAnsi="Times New Roman" w:cs="Times New Roman"/>
          <w:bCs/>
          <w:sz w:val="24"/>
          <w:szCs w:val="24"/>
        </w:rPr>
        <w:t>/сутки, что удовлетворяет потребности города в водоотведении на I очередь и расчетный срок, однако канализационное оборудование изношено на 80% и требует замены.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Местными органами самоуправления города Льгова разработана городская комплексная программа "Развитие систем водоснабжения и водоотведения г. Льгова на период 2008 - 2012 годов" от 22 ноября </w:t>
      </w:r>
      <w:smartTag w:uri="urn:schemas-microsoft-com:office:smarttags" w:element="metricconverter">
        <w:smartTagPr>
          <w:attr w:name="ProductID" w:val="2007 г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 №125.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Основные направления реализации Программы по городу: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1. строительство, реконструкция и восстановление централизованных систем водоснабжения.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2. строительство водозаборных сооружений.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lastRenderedPageBreak/>
        <w:t>3. строительство, реконструкция и техническое перевооружение водоочистных сооружений.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4. строительство и реконструкция водоводов и уличной водопроводной сети.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5. капитальный ремонт насосных станций 1-го подъема (скважин).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6. обустройство зон санитарной охраны водозаборных сооружений.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7. установка приборов учета подачи воды, приборов учета разбора воды.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8. охрана и восстановление водных объектов - источников питьевого водоснабжения.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9. строительство и реконструкция сооружений по очистке сточных вод.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10. Ремонт внутридомовых сетей водоснабжения муниципального жилфонда.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Основной особенностью города Льгова является большая площадь городской застройки и в связи с этим большая протяженность сетей водоснабжения.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В расчетном периоде планируется обеспечить централизованным водоснабжением и канализацией 100% нового жилищного строительства.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города в сфере водоснабжения и водоотведения представляет собой комплекс, включающий в себя 2 общества с ограниченной ответственностью: ООО "Водоканал" и ООО "ЖЭУ" с численностью работающих 198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овек, ОАО "Сахарный комбинат "Льговский" и ФГУ "ИК-3", ГУЧ "Опытная станция "Льговская". В эксплуатации и обслуживании по муниципальному сектору находятся </w:t>
      </w:r>
      <w:smartTag w:uri="urn:schemas-microsoft-com:office:smarttags" w:element="metricconverter">
        <w:smartTagPr>
          <w:attr w:name="ProductID" w:val="103,9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103,9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водопроводных сетей, </w:t>
      </w:r>
      <w:smartTag w:uri="urn:schemas-microsoft-com:office:smarttags" w:element="metricconverter">
        <w:smartTagPr>
          <w:attr w:name="ProductID" w:val="22,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22,5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канализационных сетей, 5 водозаборов, 21 скважина, станция биоочистки, 3 канализационные насосные станции, 323 многоквартирных жилых дома.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По ОАО "Сахарный комбинат "Льговский": 1 водозабор, 3 скважины, </w:t>
      </w:r>
      <w:smartTag w:uri="urn:schemas-microsoft-com:office:smarttags" w:element="metricconverter">
        <w:smartTagPr>
          <w:attr w:name="ProductID" w:val="722 метра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722 метра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водопроводных сетей, насосная станция канализации и станция оборотных вод.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По ФГУ "ИК-3": 1 водозабор, 4 артезианские скважины, станции 1-го и 2-го подъемов воды, насосная станция канализации.</w:t>
      </w:r>
    </w:p>
    <w:p w:rsidR="005D69FB" w:rsidRPr="00A94135" w:rsidRDefault="005D69FB" w:rsidP="005D69FB">
      <w:pPr>
        <w:pStyle w:val="a6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Основные проблемы в сфере водоснабжения:</w:t>
      </w:r>
    </w:p>
    <w:p w:rsidR="005D69FB" w:rsidRPr="00A94135" w:rsidRDefault="005D69FB" w:rsidP="005D69FB">
      <w:pPr>
        <w:pStyle w:val="a6"/>
        <w:numPr>
          <w:ilvl w:val="0"/>
          <w:numId w:val="9"/>
        </w:numPr>
        <w:tabs>
          <w:tab w:val="clear" w:pos="1429"/>
          <w:tab w:val="num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Высокая степень износа основных фондов,</w:t>
      </w:r>
    </w:p>
    <w:p w:rsidR="005D69FB" w:rsidRPr="00A94135" w:rsidRDefault="005D69FB" w:rsidP="005D69FB">
      <w:pPr>
        <w:pStyle w:val="a6"/>
        <w:numPr>
          <w:ilvl w:val="0"/>
          <w:numId w:val="9"/>
        </w:numPr>
        <w:tabs>
          <w:tab w:val="clear" w:pos="1429"/>
          <w:tab w:val="num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Высокая степень минерализации и содержания железа в водных слоях региона, отсутствие эффективных водоочистных сооружений (станций 2-го подъема).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Для решения этих проблем предусматривается ряд мероприятий связанных с обеспеченностью населения необходимыми водоотведением и водными ресурсами на первую очередь и на расчетный срок.</w:t>
      </w:r>
    </w:p>
    <w:p w:rsidR="005D69FB" w:rsidRPr="00A94135" w:rsidRDefault="005D69FB" w:rsidP="005D69FB">
      <w:pPr>
        <w:pStyle w:val="af1"/>
        <w:keepNext/>
        <w:keepLines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58" w:name="_Toc257194499"/>
      <w:r w:rsidRPr="00A94135">
        <w:rPr>
          <w:sz w:val="24"/>
          <w:szCs w:val="24"/>
        </w:rPr>
        <w:lastRenderedPageBreak/>
        <w:t>I очередь строительства</w:t>
      </w:r>
      <w:bookmarkEnd w:id="158"/>
    </w:p>
    <w:p w:rsidR="005D69FB" w:rsidRPr="00A94135" w:rsidRDefault="005D69FB" w:rsidP="005D69FB">
      <w:pPr>
        <w:pStyle w:val="a6"/>
        <w:keepNext/>
        <w:keepLines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35">
        <w:rPr>
          <w:rFonts w:ascii="Times New Roman" w:hAnsi="Times New Roman" w:cs="Times New Roman"/>
          <w:b/>
          <w:bCs/>
          <w:sz w:val="24"/>
          <w:szCs w:val="24"/>
        </w:rPr>
        <w:t>Строительство, реконструкция и восстановление централизованных систем водоснабжения</w:t>
      </w:r>
    </w:p>
    <w:p w:rsidR="005D69FB" w:rsidRPr="00A94135" w:rsidRDefault="005D69FB" w:rsidP="005D69FB">
      <w:pPr>
        <w:pStyle w:val="a6"/>
        <w:keepNext/>
        <w:keepLine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Строительство водопроводных сетей:</w:t>
      </w:r>
    </w:p>
    <w:p w:rsidR="005D69FB" w:rsidRPr="00A94135" w:rsidRDefault="005D69FB" w:rsidP="005D69FB">
      <w:pPr>
        <w:pStyle w:val="a6"/>
        <w:keepNext/>
        <w:keepLines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л. Дзержинского – </w:t>
      </w:r>
      <w:smartTag w:uri="urn:schemas-microsoft-com:office:smarttags" w:element="metricconverter">
        <w:smartTagPr>
          <w:attr w:name="ProductID" w:val="1,7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1,7 км</w:t>
        </w:r>
      </w:smartTag>
    </w:p>
    <w:p w:rsidR="005D69FB" w:rsidRPr="00A94135" w:rsidRDefault="005D69FB" w:rsidP="005D69FB">
      <w:pPr>
        <w:pStyle w:val="a6"/>
        <w:keepNext/>
        <w:keepLines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Железнодорожная - ул. Лермонтова – </w:t>
      </w:r>
      <w:smartTag w:uri="urn:schemas-microsoft-com:office:smarttags" w:element="metricconverter">
        <w:smartTagPr>
          <w:attr w:name="ProductID" w:val="1,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1,5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и закольцовка с ул. Железнодорожной и ул. Дзержинского;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Обеспечить 100% нового жилищного строительства централизованным водоснабжением.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водопроводных сетей: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л. М. Горького </w:t>
      </w:r>
      <w:smartTag w:uri="urn:schemas-microsoft-com:office:smarttags" w:element="metricconverter">
        <w:smartTagPr>
          <w:attr w:name="ProductID" w:val="0,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0,5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;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ул. Мичурина </w:t>
      </w:r>
      <w:smartTag w:uri="urn:schemas-microsoft-com:office:smarttags" w:element="metricconverter">
        <w:smartTagPr>
          <w:attr w:name="ProductID" w:val="0,18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0,18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FB" w:rsidRPr="00A94135" w:rsidRDefault="005D69FB" w:rsidP="005D69FB">
      <w:pPr>
        <w:pStyle w:val="af1"/>
        <w:spacing w:line="360" w:lineRule="auto"/>
        <w:ind w:firstLine="851"/>
        <w:jc w:val="center"/>
        <w:outlineLvl w:val="0"/>
        <w:rPr>
          <w:sz w:val="24"/>
          <w:szCs w:val="24"/>
        </w:rPr>
      </w:pPr>
      <w:bookmarkStart w:id="159" w:name="_Toc257194500"/>
      <w:r w:rsidRPr="00A94135">
        <w:rPr>
          <w:sz w:val="24"/>
          <w:szCs w:val="24"/>
        </w:rPr>
        <w:t>Строительство и реконструкция водоводов и уличной водопроводной сети</w:t>
      </w:r>
      <w:bookmarkEnd w:id="159"/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с заменой: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одовода на водозаборе "Нижний", ул Луговая – </w:t>
      </w:r>
      <w:smartTag w:uri="urn:schemas-microsoft-com:office:smarttags" w:element="metricconverter">
        <w:smartTagPr>
          <w:attr w:name="ProductID" w:val="0,2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0,2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Водопроводной сети: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ер. Октябрьский – </w:t>
      </w:r>
      <w:smartTag w:uri="urn:schemas-microsoft-com:office:smarttags" w:element="metricconverter">
        <w:smartTagPr>
          <w:attr w:name="ProductID" w:val="0,1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0,15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;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ер. 3-й Пятницкий – </w:t>
      </w:r>
      <w:smartTag w:uri="urn:schemas-microsoft-com:office:smarttags" w:element="metricconverter">
        <w:smartTagPr>
          <w:attr w:name="ProductID" w:val="0,4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0,4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Строительство водопроводной сети: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л. Асеева – </w:t>
      </w:r>
      <w:smartTag w:uri="urn:schemas-microsoft-com:office:smarttags" w:element="metricconverter">
        <w:smartTagPr>
          <w:attr w:name="ProductID" w:val="0,1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0,1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;</w:t>
      </w:r>
    </w:p>
    <w:p w:rsidR="005D69FB" w:rsidRPr="00A94135" w:rsidRDefault="005D69FB" w:rsidP="005D69FB">
      <w:pPr>
        <w:pStyle w:val="a6"/>
        <w:numPr>
          <w:ilvl w:val="0"/>
          <w:numId w:val="17"/>
        </w:numPr>
        <w:tabs>
          <w:tab w:val="clear" w:pos="1776"/>
          <w:tab w:val="num" w:pos="1985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л. Красная – </w:t>
      </w:r>
      <w:smartTag w:uri="urn:schemas-microsoft-com:office:smarttags" w:element="metricconverter">
        <w:smartTagPr>
          <w:attr w:name="ProductID" w:val="0,2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0,2 км</w:t>
        </w:r>
      </w:smartTag>
      <w:r w:rsidRPr="00A94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9FB" w:rsidRPr="00A94135" w:rsidRDefault="005D69FB" w:rsidP="005D69FB">
      <w:pPr>
        <w:pStyle w:val="a6"/>
        <w:keepNext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0" w:name="_Toc257194501"/>
      <w:r w:rsidRPr="00A94135">
        <w:rPr>
          <w:rFonts w:ascii="Times New Roman" w:hAnsi="Times New Roman" w:cs="Times New Roman"/>
          <w:bCs/>
          <w:sz w:val="24"/>
          <w:szCs w:val="24"/>
        </w:rPr>
        <w:t xml:space="preserve">Проектирование водовода и строительства сетей водопровода - </w:t>
      </w:r>
      <w:smartTag w:uri="urn:schemas-microsoft-com:office:smarttags" w:element="metricconverter">
        <w:smartTagPr>
          <w:attr w:name="ProductID" w:val="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5 км</w:t>
        </w:r>
      </w:smartTag>
      <w:bookmarkEnd w:id="160"/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>л. Жуковского;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>л. П. Морозова;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>л. З.Космодемьянской.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1" w:name="_Toc257194502"/>
      <w:r w:rsidRPr="00A94135">
        <w:rPr>
          <w:rFonts w:ascii="Times New Roman" w:hAnsi="Times New Roman" w:cs="Times New Roman"/>
          <w:bCs/>
          <w:sz w:val="24"/>
          <w:szCs w:val="24"/>
        </w:rPr>
        <w:t xml:space="preserve">Строительство водовода и сетей водопровода - </w:t>
      </w:r>
      <w:smartTag w:uri="urn:schemas-microsoft-com:office:smarttags" w:element="metricconverter">
        <w:smartTagPr>
          <w:attr w:name="ProductID" w:val="5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5 км</w:t>
        </w:r>
      </w:smartTag>
      <w:bookmarkEnd w:id="161"/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Ул. Жуковского;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Ул. П. Морозова;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Ул. З.Космодемьянской.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2" w:name="_Toc257194503"/>
      <w:r w:rsidRPr="00A94135">
        <w:rPr>
          <w:rFonts w:ascii="Times New Roman" w:hAnsi="Times New Roman" w:cs="Times New Roman"/>
          <w:bCs/>
          <w:sz w:val="24"/>
          <w:szCs w:val="24"/>
        </w:rPr>
        <w:t xml:space="preserve">Проектирование и строительство водопроводных сетей - </w:t>
      </w:r>
      <w:smartTag w:uri="urn:schemas-microsoft-com:office:smarttags" w:element="metricconverter">
        <w:smartTagPr>
          <w:attr w:name="ProductID" w:val="2 км"/>
        </w:smartTagPr>
        <w:r w:rsidRPr="00A94135">
          <w:rPr>
            <w:rFonts w:ascii="Times New Roman" w:hAnsi="Times New Roman" w:cs="Times New Roman"/>
            <w:bCs/>
            <w:sz w:val="24"/>
            <w:szCs w:val="24"/>
          </w:rPr>
          <w:t>2 км</w:t>
        </w:r>
      </w:smartTag>
      <w:bookmarkEnd w:id="162"/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Ул. Зеленая.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3" w:name="_Toc257194504"/>
      <w:r w:rsidRPr="00A94135">
        <w:rPr>
          <w:rFonts w:ascii="Times New Roman" w:hAnsi="Times New Roman" w:cs="Times New Roman"/>
          <w:b/>
          <w:bCs/>
          <w:sz w:val="24"/>
          <w:szCs w:val="24"/>
        </w:rPr>
        <w:t>Тампонирование и бурении артезианских скважин</w:t>
      </w:r>
      <w:bookmarkEnd w:id="163"/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Бурение 3-х скважин до 2010: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2 скважины на водозаборе «Нижний» по ул. Луговая;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lastRenderedPageBreak/>
        <w:t>1 скважина на водозаборе «Льгов-2» по ул. Красная.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Тампонирование 6 недействующих артезианских скважин до 2010: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3 скважины на водозаборе «Нижний» по ул. Луговая;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2 скважины на водозаборе «Железнодорожный» по ул. Куйбышева;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1 скважина на водозаборе «Льгов-2» по ул. Красная.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водонапорной башни водозабора - 1 шт.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"Льгов-2", ул. Красная, с заменой резервуара</w:t>
      </w:r>
    </w:p>
    <w:p w:rsidR="005D69FB" w:rsidRPr="00A94135" w:rsidRDefault="005D69FB" w:rsidP="005D69FB">
      <w:pPr>
        <w:pStyle w:val="a6"/>
        <w:spacing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4" w:name="_Toc257194505"/>
      <w:r w:rsidRPr="00A94135">
        <w:rPr>
          <w:rFonts w:ascii="Times New Roman" w:hAnsi="Times New Roman" w:cs="Times New Roman"/>
          <w:b/>
          <w:bCs/>
          <w:sz w:val="24"/>
          <w:szCs w:val="24"/>
        </w:rPr>
        <w:t>Строительство и реконструкция элементов системы водоотведения</w:t>
      </w:r>
      <w:bookmarkEnd w:id="164"/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оборудования с заменой насосной запорной и трубопроводной арматуры: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КНС ГЖБИ 1шт.;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КНС ЦРБ 1 шт.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5" w:name="_Toc257194506"/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и модернизация очистных сооружений</w:t>
      </w:r>
      <w:bookmarkEnd w:id="165"/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>л. Зеленая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6" w:name="_Toc257194507"/>
      <w:r w:rsidRPr="00A94135">
        <w:rPr>
          <w:rFonts w:ascii="Times New Roman" w:hAnsi="Times New Roman" w:cs="Times New Roman"/>
          <w:bCs/>
          <w:sz w:val="24"/>
          <w:szCs w:val="24"/>
        </w:rPr>
        <w:t>Реконструкция канализационных сетей по</w:t>
      </w:r>
      <w:bookmarkEnd w:id="166"/>
      <w:r w:rsidRPr="00A94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9FB" w:rsidRPr="00A94135" w:rsidRDefault="005D69FB" w:rsidP="005D69FB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94135">
        <w:rPr>
          <w:rFonts w:ascii="Times New Roman" w:hAnsi="Times New Roman" w:cs="Times New Roman"/>
          <w:bCs/>
          <w:sz w:val="24"/>
          <w:szCs w:val="24"/>
        </w:rPr>
        <w:t>л. Красной (АСО)</w:t>
      </w:r>
    </w:p>
    <w:p w:rsidR="005D69FB" w:rsidRPr="00A94135" w:rsidRDefault="005D69FB" w:rsidP="005D69FB">
      <w:pPr>
        <w:spacing w:line="360" w:lineRule="auto"/>
        <w:ind w:firstLine="851"/>
        <w:jc w:val="both"/>
      </w:pPr>
    </w:p>
    <w:p w:rsidR="005D69FB" w:rsidRPr="00A94135" w:rsidRDefault="005D69FB" w:rsidP="005D69FB">
      <w:pPr>
        <w:pStyle w:val="a6"/>
        <w:spacing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7" w:name="_Toc257194509"/>
      <w:r w:rsidRPr="00A94135">
        <w:rPr>
          <w:rFonts w:ascii="Times New Roman" w:hAnsi="Times New Roman" w:cs="Times New Roman"/>
          <w:b/>
          <w:bCs/>
          <w:sz w:val="24"/>
          <w:szCs w:val="24"/>
        </w:rPr>
        <w:t>Развитие ливневой канализации</w:t>
      </w:r>
      <w:bookmarkEnd w:id="167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На расчетный срок </w:t>
      </w:r>
      <w:r w:rsidRPr="00A94135">
        <w:rPr>
          <w:b/>
          <w:i/>
        </w:rPr>
        <w:t>Генеральным планом предлагается</w:t>
      </w:r>
      <w:r w:rsidRPr="00A94135">
        <w:t xml:space="preserve"> организовать ливневую канализацию в центральной части города, общей протяженностью </w:t>
      </w:r>
      <w:smartTag w:uri="urn:schemas-microsoft-com:office:smarttags" w:element="metricconverter">
        <w:smartTagPr>
          <w:attr w:name="ProductID" w:val="23,0 км"/>
        </w:smartTagPr>
        <w:r w:rsidRPr="00A94135">
          <w:t>23,0 км</w:t>
        </w:r>
      </w:smartTag>
      <w:r w:rsidRPr="00A94135">
        <w:t>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Выпадение обильных атмосферных осадков в городе Льгов происходит регулярно и практически круглогодично. Дoвoльнo распространенной является ситуация, кoгдa атмосферные осадки, oтвoдимыe с крыш здaний водосливными трубами, вызывaют переувлажнение почвы pядoм с домом и приводят к пoдтaпливaнию фундамента.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Любыe осадки, которые сoбиpaются с крыш дoмoв посредством водосливных тpуб, оказывают негативное влияниe на состояние пoчвы рядом с дoмoм. Тем самым происходит пoдтaпливaниe фундамента дома, что aбсoлютнo недопустимо. Решить эту проблему поможет развитие систeмы ливневой канализации.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Предлагается устроить в городе сеть приемных коллекторов для приема дождевых вод, а также обеспечить сбор вод с автодорог с последующим их очищением и использованием для промышленных нужд.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застройке территории города в границах городской черты, в зависимости от застройки, должны использоваться три системы организованного водоотвода поверхностных вод: закрытая, открытая и смешанная.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/>
        </w:rPr>
        <w:lastRenderedPageBreak/>
        <w:t>Мероприятия по организации закрытой системы водоотвода.</w:t>
      </w:r>
      <w:r w:rsidRPr="00A94135">
        <w:t xml:space="preserve"> Это система наиболее современна и более всего отвечает высокому уровню благоустройства. Поверхностные воды в этом случае отводятся с городской территории с помощью подземной системы трубопроводов, называемой городской водосточной сетью или дождевой канализацией. Закрытая городская водосточная сеть представляет собой: систему, включающую водосборную (водосточную) сеть, собирающую поверхностные воды с городской территории; водоотводящую сеть, транспортирующую собранный сток к местам сброса, водосточные сети специального назначения, создаваемые как мероприятия по инженерной подготовке городских территорий (для перехвата поверхностных вод у оврагов, оползневых склонов и пр.) И сооружения на сети. Городские закрытые водостоки состоят из водоприемных колодцев, соединительных веток, водостоков или коллекторов, смотровых колодцев, выпусков и специальных сооружений (перепадных колодцев и камер различного назначения). Недостаток внедрения этой системы заключается в высокой стоимости ее строительства. По этой причине предлагается реализация данной системы рассматривать только для особо ценных территорий города - исторического центра и за срок реализации принимать расчетный срок проекта Генерального плана.</w:t>
      </w:r>
    </w:p>
    <w:p w:rsidR="005D69FB" w:rsidRPr="00A94135" w:rsidRDefault="005D69FB" w:rsidP="005D69FB">
      <w:pPr>
        <w:widowControl w:val="0"/>
        <w:spacing w:line="360" w:lineRule="auto"/>
        <w:ind w:firstLine="851"/>
        <w:jc w:val="both"/>
      </w:pPr>
      <w:r w:rsidRPr="00A94135">
        <w:t>Развитие качественной ливневой канализации поможет сохранить фундамент, осуществить сбор поверхностных вод с кровель зданий, дорожных и газонных покрытий, принесет комфорт и чистоту на территории дворов, улиц и приусадебных участков.</w:t>
      </w:r>
    </w:p>
    <w:p w:rsidR="005D69FB" w:rsidRPr="00A94135" w:rsidRDefault="005D69FB" w:rsidP="005D69FB">
      <w:pPr>
        <w:widowControl w:val="0"/>
        <w:spacing w:line="360" w:lineRule="auto"/>
        <w:ind w:firstLine="851"/>
        <w:jc w:val="both"/>
      </w:pPr>
    </w:p>
    <w:p w:rsidR="005D69FB" w:rsidRPr="00A94135" w:rsidRDefault="005D69FB" w:rsidP="005D69FB">
      <w:pPr>
        <w:widowControl w:val="0"/>
        <w:spacing w:line="360" w:lineRule="auto"/>
        <w:ind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68" w:name="_Toc220924212"/>
      <w:bookmarkStart w:id="169" w:name="_Toc220929467"/>
      <w:bookmarkStart w:id="170" w:name="_Toc221008023"/>
      <w:bookmarkStart w:id="171" w:name="_Toc224703259"/>
      <w:bookmarkStart w:id="172" w:name="_Toc224721156"/>
      <w:bookmarkStart w:id="173" w:name="_Toc253559160"/>
      <w:bookmarkStart w:id="174" w:name="_Toc257194510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75" w:name="_Toc260923756"/>
      <w:bookmarkStart w:id="176" w:name="_Toc260924383"/>
      <w:r w:rsidRPr="00A94135">
        <w:rPr>
          <w:rFonts w:ascii="Times New Roman" w:hAnsi="Times New Roman" w:cs="Times New Roman"/>
          <w:sz w:val="28"/>
          <w:szCs w:val="28"/>
        </w:rPr>
        <w:t>Теплоснабжение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Теплоснабжение города предполагается на базе централизованного и нецентрализованного теплоснабжения.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Централизованным теплоснабжением обеспечивается многоэтажная и среднеэтажная застройка жилищно-коммунального сектора (ЖКС), теплообеспечение малоэтажной индивидуальной застройки предполагается децентрализованное от автономных (индивидуальных) теплогенераторов.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Предлагаются мероприятия по ресурсоэнергосбережению:</w:t>
      </w:r>
    </w:p>
    <w:p w:rsidR="005D69FB" w:rsidRPr="00A94135" w:rsidRDefault="005D69FB" w:rsidP="005D69FB">
      <w:pPr>
        <w:numPr>
          <w:ilvl w:val="0"/>
          <w:numId w:val="23"/>
        </w:numPr>
        <w:spacing w:line="360" w:lineRule="auto"/>
        <w:ind w:left="0" w:firstLine="851"/>
        <w:jc w:val="both"/>
      </w:pPr>
      <w:r w:rsidRPr="00A94135">
        <w:t>Совершенствование системы учета использования тепло-энергоресурсов;</w:t>
      </w:r>
    </w:p>
    <w:p w:rsidR="005D69FB" w:rsidRPr="00A94135" w:rsidRDefault="005D69FB" w:rsidP="005D69FB">
      <w:pPr>
        <w:numPr>
          <w:ilvl w:val="0"/>
          <w:numId w:val="23"/>
        </w:numPr>
        <w:spacing w:line="360" w:lineRule="auto"/>
        <w:ind w:left="0" w:firstLine="851"/>
        <w:jc w:val="both"/>
      </w:pPr>
      <w:r w:rsidRPr="00A94135">
        <w:t>Оптимизация режимов работы электрических и тепловых сетей, замену морально устаревшего электротехнического оборудования;</w:t>
      </w:r>
    </w:p>
    <w:p w:rsidR="005D69FB" w:rsidRPr="00A94135" w:rsidRDefault="005D69FB" w:rsidP="005D69FB">
      <w:pPr>
        <w:numPr>
          <w:ilvl w:val="0"/>
          <w:numId w:val="23"/>
        </w:numPr>
        <w:spacing w:line="360" w:lineRule="auto"/>
        <w:ind w:left="0" w:firstLine="851"/>
        <w:jc w:val="both"/>
      </w:pPr>
      <w:r w:rsidRPr="00A94135">
        <w:t>Повышение теплозащиты жилья и общественных зданий.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lastRenderedPageBreak/>
        <w:t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Установленная суммарная тепловая мощность котельных в городе Льгов на 01.01.2008 года составляет 35,06 Гкал/час. Загруженность городских котельных на 01.01.2008 года составляет 51%, что позволяет осуществить подключение к ним нового жилищного фонда.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/>
          <w:bCs/>
          <w:i/>
          <w:sz w:val="24"/>
          <w:szCs w:val="24"/>
        </w:rPr>
        <w:t>Генеральным планом предусматриваются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следующие мероприятия, необходимые для удовлетворения потребностей населения в тепле: необходимо обеспечить теплоснабжением 100% нового жилищного строительства (секционные дома – централизованное теплоснабжение, индивидуальные – местные источники теплоснабжения);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Cs/>
        </w:rPr>
      </w:pPr>
      <w:r w:rsidRPr="00A94135">
        <w:rPr>
          <w:bCs/>
        </w:rPr>
        <w:t>На первую очередь (</w:t>
      </w:r>
      <w:smartTag w:uri="urn:schemas-microsoft-com:office:smarttags" w:element="metricconverter">
        <w:smartTagPr>
          <w:attr w:name="ProductID" w:val="2014 г"/>
        </w:smartTagPr>
        <w:r w:rsidRPr="00A94135">
          <w:rPr>
            <w:bCs/>
          </w:rPr>
          <w:t>2014 г</w:t>
        </w:r>
      </w:smartTag>
      <w:r w:rsidRPr="00A94135">
        <w:rPr>
          <w:bCs/>
        </w:rPr>
        <w:t>.):</w:t>
      </w:r>
    </w:p>
    <w:p w:rsidR="005D69FB" w:rsidRPr="00A94135" w:rsidRDefault="005D69FB" w:rsidP="005D69FB">
      <w:pPr>
        <w:pStyle w:val="a6"/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Строительство газовой котельной по ул. Советская/Гайдара.</w:t>
      </w:r>
    </w:p>
    <w:p w:rsidR="005D69FB" w:rsidRPr="00A94135" w:rsidRDefault="005D69FB" w:rsidP="005D69FB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Необходимо произвести замену существующих ветхих тепловых сетей;</w:t>
      </w:r>
    </w:p>
    <w:p w:rsidR="005D69FB" w:rsidRPr="00A94135" w:rsidRDefault="005D69FB" w:rsidP="005D69FB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Необходимо проведение мероприятий по переводу котельных на газовое топливо, в связи с использованием малоэффективных котлов на твердом и жидком топливе;</w:t>
      </w:r>
    </w:p>
    <w:p w:rsidR="005D69FB" w:rsidRPr="00A94135" w:rsidRDefault="005D69FB" w:rsidP="005D69FB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Совершенствование системы учета использования тепло-энергоресурсов;</w:t>
      </w:r>
    </w:p>
    <w:p w:rsidR="005D69FB" w:rsidRPr="00A94135" w:rsidRDefault="005D69FB" w:rsidP="005D69FB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Оптимизация режимов работы электрических и тепловых сетей, замену морально-устаревшего электротехнического оборудования;</w:t>
      </w:r>
    </w:p>
    <w:p w:rsidR="005D69FB" w:rsidRPr="00A94135" w:rsidRDefault="005D69FB" w:rsidP="005D69FB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Повышение теплозащиты жилья и общественных зданий.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 xml:space="preserve">В связи с тем, что трубопровод имеет большой износ на некоторых участках, предлагается, ввести постепенную замену его новым, современным. Замену следует осуществлять с использованием полимерных труб, которые имеют повышенный срок службы (до 50 лет). Преимущества полимерных труб очевидны - они не подвержены коррозии, недороги в ремонте, имеют защиту от блуждающих токов. На участках, где трубопровод надземный предлагается заменить его на канальный, что снизит теплопотери в зимний период времени, а это означает существенную экономию топлива. Эта экономия достигается за счет того, что ниже уровня промерзания сохраняется постоянная </w:t>
      </w:r>
      <w:r w:rsidRPr="00A94135">
        <w:rPr>
          <w:rFonts w:ascii="Times New Roman" w:hAnsi="Times New Roman" w:cs="Times New Roman"/>
          <w:bCs/>
          <w:sz w:val="24"/>
          <w:szCs w:val="24"/>
        </w:rPr>
        <w:lastRenderedPageBreak/>
        <w:t>положительная температура. Кроме этих факторов в пользу подземной прокладки трубопровода говорит и то, что мы экономим место в городе, а также придаем более эстетичный облик улицам.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77" w:name="_Toc220924213"/>
      <w:bookmarkStart w:id="178" w:name="_Toc220929468"/>
      <w:bookmarkStart w:id="179" w:name="_Toc221008024"/>
      <w:bookmarkStart w:id="180" w:name="_Toc224703260"/>
      <w:bookmarkStart w:id="181" w:name="_Toc224721157"/>
      <w:bookmarkStart w:id="182" w:name="_Toc253559161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83" w:name="_Toc257194511"/>
      <w:bookmarkStart w:id="184" w:name="_Toc260923757"/>
      <w:bookmarkStart w:id="185" w:name="_Toc260924384"/>
      <w:r w:rsidRPr="00A94135">
        <w:rPr>
          <w:rFonts w:ascii="Times New Roman" w:hAnsi="Times New Roman" w:cs="Times New Roman"/>
          <w:sz w:val="28"/>
          <w:szCs w:val="28"/>
        </w:rPr>
        <w:t>Газоснабжение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Cs/>
          <w:sz w:val="24"/>
          <w:szCs w:val="24"/>
        </w:rPr>
        <w:t>Газоснабжение города предусматривается на базе природного сетевого газа от системы магистрального газопровода.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Общее потребление газа по городу Льгов за 2008 год – 47255,273 тыс. </w:t>
      </w:r>
      <w:r>
        <w:t>м</w:t>
      </w:r>
      <w:r w:rsidRPr="00A94135">
        <w:rPr>
          <w:vertAlign w:val="superscript"/>
        </w:rPr>
        <w:t>3</w:t>
      </w:r>
      <w:r w:rsidRPr="00A94135">
        <w:t>., в том числе:</w:t>
      </w:r>
    </w:p>
    <w:p w:rsidR="005D69FB" w:rsidRPr="00A94135" w:rsidRDefault="005D69FB" w:rsidP="005D69FB">
      <w:pPr>
        <w:numPr>
          <w:ilvl w:val="0"/>
          <w:numId w:val="20"/>
        </w:numPr>
        <w:spacing w:line="360" w:lineRule="auto"/>
        <w:ind w:left="0" w:firstLine="851"/>
        <w:jc w:val="both"/>
      </w:pPr>
      <w:r w:rsidRPr="00A94135">
        <w:t xml:space="preserve">Потребления газа населением – 28194,2 тыс. </w:t>
      </w:r>
      <w:r>
        <w:t>м</w:t>
      </w:r>
      <w:r w:rsidRPr="00A94135">
        <w:rPr>
          <w:vertAlign w:val="superscript"/>
        </w:rPr>
        <w:t>3</w:t>
      </w:r>
      <w:r w:rsidRPr="00A94135">
        <w:t xml:space="preserve">, </w:t>
      </w:r>
    </w:p>
    <w:p w:rsidR="005D69FB" w:rsidRPr="00A94135" w:rsidRDefault="005D69FB" w:rsidP="005D69FB">
      <w:pPr>
        <w:numPr>
          <w:ilvl w:val="0"/>
          <w:numId w:val="20"/>
        </w:numPr>
        <w:spacing w:line="360" w:lineRule="auto"/>
        <w:ind w:left="0" w:firstLine="851"/>
        <w:jc w:val="both"/>
      </w:pPr>
      <w:r w:rsidRPr="00A94135">
        <w:t xml:space="preserve">Производственными предприятиями – 18866,0 тыс. </w:t>
      </w:r>
      <w:r>
        <w:t>м</w:t>
      </w:r>
      <w:r w:rsidRPr="00A94135">
        <w:rPr>
          <w:vertAlign w:val="superscript"/>
        </w:rPr>
        <w:t>3</w:t>
      </w:r>
      <w:r w:rsidRPr="00A94135">
        <w:t xml:space="preserve">, </w:t>
      </w:r>
    </w:p>
    <w:p w:rsidR="005D69FB" w:rsidRPr="00A94135" w:rsidRDefault="005D69FB" w:rsidP="005D69FB">
      <w:pPr>
        <w:numPr>
          <w:ilvl w:val="0"/>
          <w:numId w:val="20"/>
        </w:numPr>
        <w:spacing w:line="360" w:lineRule="auto"/>
        <w:ind w:left="0" w:firstLine="851"/>
        <w:jc w:val="both"/>
      </w:pPr>
      <w:r w:rsidRPr="00A94135">
        <w:t xml:space="preserve">Объектами соцкультбыта – 15,6 тыс. </w:t>
      </w:r>
      <w:r>
        <w:t>м</w:t>
      </w:r>
      <w:r w:rsidRPr="00A94135">
        <w:rPr>
          <w:vertAlign w:val="superscript"/>
        </w:rPr>
        <w:t>3</w:t>
      </w:r>
      <w:r w:rsidRPr="00A94135">
        <w:t xml:space="preserve">, </w:t>
      </w:r>
    </w:p>
    <w:p w:rsidR="005D69FB" w:rsidRPr="00A94135" w:rsidRDefault="005D69FB" w:rsidP="005D69FB">
      <w:pPr>
        <w:numPr>
          <w:ilvl w:val="0"/>
          <w:numId w:val="20"/>
        </w:numPr>
        <w:spacing w:line="360" w:lineRule="auto"/>
        <w:ind w:left="0" w:firstLine="851"/>
        <w:jc w:val="both"/>
      </w:pPr>
      <w:r w:rsidRPr="00A94135">
        <w:t xml:space="preserve">Прочие потребители – 149,3 тыс. </w:t>
      </w:r>
      <w:r>
        <w:t>м</w:t>
      </w:r>
      <w:r w:rsidRPr="00A94135">
        <w:rPr>
          <w:vertAlign w:val="superscript"/>
        </w:rPr>
        <w:t>3</w:t>
      </w:r>
      <w:r w:rsidRPr="00A94135">
        <w:t>.</w:t>
      </w:r>
    </w:p>
    <w:p w:rsidR="005D69FB" w:rsidRPr="00A94135" w:rsidRDefault="005D69FB" w:rsidP="005D69F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35">
        <w:rPr>
          <w:rFonts w:ascii="Times New Roman" w:hAnsi="Times New Roman" w:cs="Times New Roman"/>
          <w:b/>
          <w:bCs/>
          <w:i/>
          <w:sz w:val="24"/>
          <w:szCs w:val="24"/>
        </w:rPr>
        <w:t>Генеральным планом предусматривается</w:t>
      </w:r>
      <w:r w:rsidRPr="00A94135">
        <w:rPr>
          <w:rFonts w:ascii="Times New Roman" w:hAnsi="Times New Roman" w:cs="Times New Roman"/>
          <w:bCs/>
          <w:sz w:val="24"/>
          <w:szCs w:val="24"/>
        </w:rPr>
        <w:t xml:space="preserve"> довести уровень газификация города Льгов до 100% к 2012 году, в связи с этим Льговскому филиалу ОАО «Курскгаз» необходимо разработать мероприятия по обеспечению газом объектов жилищного, социального и культурно-бытового назначения. Мероприятия должны включать модернизацию и ремонт имеющихся мощностей, а также прокладку новых газовых сетей в районы нового строительства.</w:t>
      </w:r>
    </w:p>
    <w:p w:rsidR="005D69FB" w:rsidRPr="00A94135" w:rsidRDefault="005D69FB" w:rsidP="005D69FB">
      <w:pPr>
        <w:pStyle w:val="af1"/>
        <w:keepNext/>
        <w:outlineLvl w:val="0"/>
      </w:pPr>
      <w:bookmarkStart w:id="186" w:name="_Toc257194512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98</w:t>
        </w:r>
      </w:fldSimple>
      <w:r w:rsidRPr="00A94135">
        <w:t xml:space="preserve"> - План в строительства газопроводов до </w:t>
      </w:r>
      <w:smartTag w:uri="urn:schemas-microsoft-com:office:smarttags" w:element="metricconverter">
        <w:smartTagPr>
          <w:attr w:name="ProductID" w:val="2012 г"/>
        </w:smartTagPr>
        <w:r w:rsidRPr="00A94135">
          <w:t>2012 г</w:t>
        </w:r>
      </w:smartTag>
      <w:r w:rsidRPr="00A94135">
        <w:t>.</w:t>
      </w:r>
      <w:bookmarkEnd w:id="186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2976"/>
      </w:tblGrid>
      <w:tr w:rsidR="005D69FB" w:rsidRPr="00A94135" w:rsidTr="00DE6445">
        <w:tc>
          <w:tcPr>
            <w:tcW w:w="1704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Потребность газопроводов, погонных метров</w:t>
            </w:r>
          </w:p>
        </w:tc>
      </w:tr>
      <w:tr w:rsidR="005D69FB" w:rsidRPr="00A94135" w:rsidTr="00DE6445">
        <w:tc>
          <w:tcPr>
            <w:tcW w:w="1704" w:type="pct"/>
            <w:vMerge w:val="restar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Левобережная часть города «Льгов-2»</w:t>
            </w: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94135">
              <w:rPr>
                <w:sz w:val="20"/>
                <w:szCs w:val="20"/>
              </w:rPr>
              <w:t>асть ул. Красной, часть ул. Спортивной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1797</w:t>
            </w:r>
          </w:p>
        </w:tc>
      </w:tr>
      <w:tr w:rsidR="005D69FB" w:rsidRPr="00A94135" w:rsidTr="00DE6445">
        <w:tc>
          <w:tcPr>
            <w:tcW w:w="1704" w:type="pct"/>
            <w:vMerge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94135">
              <w:rPr>
                <w:sz w:val="20"/>
                <w:szCs w:val="20"/>
              </w:rPr>
              <w:t>л. Осипенко, ул. Березовая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2974,5</w:t>
            </w:r>
          </w:p>
        </w:tc>
      </w:tr>
      <w:tr w:rsidR="005D69FB" w:rsidRPr="00A94135" w:rsidTr="00DE6445">
        <w:tc>
          <w:tcPr>
            <w:tcW w:w="1704" w:type="pct"/>
            <w:vMerge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94135">
              <w:rPr>
                <w:sz w:val="20"/>
                <w:szCs w:val="20"/>
              </w:rPr>
              <w:t>л. Барятинская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1200</w:t>
            </w:r>
          </w:p>
        </w:tc>
      </w:tr>
      <w:tr w:rsidR="005D69FB" w:rsidRPr="00A94135" w:rsidTr="00DE6445">
        <w:tc>
          <w:tcPr>
            <w:tcW w:w="1704" w:type="pct"/>
            <w:vMerge w:val="restar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Правобережная часть города (центральная часть города)</w:t>
            </w: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Среднее давление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7075</w:t>
            </w:r>
          </w:p>
        </w:tc>
      </w:tr>
      <w:tr w:rsidR="005D69FB" w:rsidRPr="00A94135" w:rsidTr="00DE6445">
        <w:tc>
          <w:tcPr>
            <w:tcW w:w="1704" w:type="pct"/>
            <w:vMerge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Низкое давление</w:t>
            </w:r>
          </w:p>
        </w:tc>
        <w:tc>
          <w:tcPr>
            <w:tcW w:w="1590" w:type="pct"/>
            <w:vAlign w:val="center"/>
          </w:tcPr>
          <w:p w:rsidR="005D69FB" w:rsidRPr="00A94135" w:rsidRDefault="005D69FB" w:rsidP="00DE6445">
            <w:pPr>
              <w:ind w:left="91"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34960</w:t>
            </w:r>
          </w:p>
        </w:tc>
      </w:tr>
    </w:tbl>
    <w:p w:rsidR="005D69FB" w:rsidRPr="00A94135" w:rsidRDefault="005D69FB" w:rsidP="005D69FB">
      <w:pPr>
        <w:spacing w:line="360" w:lineRule="auto"/>
        <w:ind w:firstLine="851"/>
        <w:jc w:val="both"/>
      </w:pPr>
      <w:bookmarkStart w:id="187" w:name="_Toc220924214"/>
      <w:bookmarkStart w:id="188" w:name="_Toc220929469"/>
      <w:bookmarkStart w:id="189" w:name="_Toc221008025"/>
      <w:bookmarkStart w:id="190" w:name="_Toc224703261"/>
      <w:bookmarkStart w:id="191" w:name="_Toc224721158"/>
      <w:bookmarkStart w:id="192" w:name="_Toc253559162"/>
      <w:bookmarkStart w:id="193" w:name="_Toc257194513"/>
    </w:p>
    <w:p w:rsidR="005D69FB" w:rsidRPr="00A94135" w:rsidRDefault="005D69FB" w:rsidP="005D69FB">
      <w:pPr>
        <w:spacing w:line="360" w:lineRule="auto"/>
        <w:ind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94" w:name="_Toc260923758"/>
      <w:bookmarkStart w:id="195" w:name="_Toc260924385"/>
      <w:r w:rsidRPr="00A94135">
        <w:rPr>
          <w:rFonts w:ascii="Times New Roman" w:hAnsi="Times New Roman" w:cs="Times New Roman"/>
          <w:sz w:val="28"/>
          <w:szCs w:val="28"/>
        </w:rPr>
        <w:t>Электроснабжение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5D69FB" w:rsidRPr="00A94135" w:rsidRDefault="005D69FB" w:rsidP="005D69FB">
      <w:pPr>
        <w:spacing w:line="360" w:lineRule="auto"/>
        <w:ind w:firstLine="851"/>
        <w:jc w:val="both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Электроснабжение потребителей города предусматривается от электрических сетей сетевой компании филиала ОАО «МРСК Центра» ОАО «Курскэнерго».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Электроэнергетика является основой функционирования экономики и жизнеобеспечения, поэтому стратегической задачей предприятий электроэнергетики </w:t>
      </w:r>
      <w:r w:rsidRPr="00A94135">
        <w:lastRenderedPageBreak/>
        <w:t>является бесперебойное и надежное обеспечение хозяйствующих субъектов, объектов социальной сферы и населения города электроэнергией.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Главная задача энергетического комплекса - повышение надежности энергообеспечения и энергобезопасности города Льгова.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Cs/>
        </w:rPr>
      </w:pPr>
      <w:r w:rsidRPr="00A94135">
        <w:rPr>
          <w:iCs/>
        </w:rPr>
        <w:t>Имеющаяся сеть энергоснабжения позволяет обеспечивать население и объекты экономики достаточным количеством электроэнергии на расчетный срок, однако оборудование имеет большую степень изношенности и требует капитального ремонта и модернизации.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Cs/>
        </w:rPr>
      </w:pPr>
      <w:r w:rsidRPr="00A94135">
        <w:rPr>
          <w:iCs/>
        </w:rPr>
        <w:t xml:space="preserve">ПС 110/35/10 «Льгов» введен в работу в </w:t>
      </w:r>
      <w:smartTag w:uri="urn:schemas-microsoft-com:office:smarttags" w:element="metricconverter">
        <w:smartTagPr>
          <w:attr w:name="ProductID" w:val="1967 г"/>
        </w:smartTagPr>
        <w:r w:rsidRPr="00A94135">
          <w:rPr>
            <w:iCs/>
          </w:rPr>
          <w:t>1967 г</w:t>
        </w:r>
      </w:smartTag>
      <w:r w:rsidRPr="00A94135">
        <w:rPr>
          <w:iCs/>
        </w:rPr>
        <w:t xml:space="preserve">., изношенность оборудования ПС составляет 100% (по амортизации), однако находится в хорошем техническом состоянии. На период до 2029 года необходимо модернизировать оборудование подстанции </w:t>
      </w:r>
      <w:r w:rsidRPr="00A94135">
        <w:t>для бесперебойного электроснабжения города Льгов</w:t>
      </w:r>
      <w:r w:rsidRPr="00A94135">
        <w:rPr>
          <w:iCs/>
        </w:rPr>
        <w:t>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  <w:iCs/>
        </w:rPr>
      </w:pPr>
      <w:bookmarkStart w:id="196" w:name="_Toc257194514"/>
      <w:r w:rsidRPr="00A94135">
        <w:rPr>
          <w:b/>
          <w:iCs/>
        </w:rPr>
        <w:t>Расчет потребления электроэнергии на расчетный срок</w:t>
      </w:r>
      <w:bookmarkEnd w:id="196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iCs/>
        </w:rPr>
        <w:t xml:space="preserve">По данным ОАО «Курская энергосбытовая компания», потребление электроэнергии в </w:t>
      </w:r>
      <w:smartTag w:uri="urn:schemas-microsoft-com:office:smarttags" w:element="metricconverter">
        <w:smartTagPr>
          <w:attr w:name="ProductID" w:val="2008 г"/>
        </w:smartTagPr>
        <w:r w:rsidRPr="00A94135">
          <w:rPr>
            <w:iCs/>
          </w:rPr>
          <w:t>2008 г</w:t>
        </w:r>
      </w:smartTag>
      <w:r w:rsidRPr="00A94135">
        <w:rPr>
          <w:iCs/>
        </w:rPr>
        <w:t xml:space="preserve">. </w:t>
      </w:r>
      <w:r>
        <w:rPr>
          <w:iCs/>
        </w:rPr>
        <w:t>в</w:t>
      </w:r>
      <w:r w:rsidRPr="00A94135">
        <w:rPr>
          <w:iCs/>
        </w:rPr>
        <w:t xml:space="preserve"> городе Льгов составило 32,691 млн.Вт*ч. Загруженность подстанции «Льгов</w:t>
      </w:r>
      <w:r w:rsidRPr="00A94135">
        <w:t xml:space="preserve"> 110/35/10» в 2005г. </w:t>
      </w:r>
      <w:r>
        <w:t>с</w:t>
      </w:r>
      <w:r w:rsidRPr="00A94135">
        <w:t xml:space="preserve">оставила 27,7%. </w:t>
      </w:r>
      <w:r w:rsidRPr="00A94135">
        <w:rPr>
          <w:iCs/>
        </w:rPr>
        <w:t xml:space="preserve">Среднегодовой прирост потребления электроэнергии, по данным </w:t>
      </w:r>
      <w:r w:rsidRPr="00A94135">
        <w:rPr>
          <w:rStyle w:val="220"/>
        </w:rPr>
        <w:t xml:space="preserve">ОАО «Курскэнерго», на ближайшую перспективу может составить 2% в год («Схеме развития электрической сети 35-110 кв ОАО «Курскэнерго» - до </w:t>
      </w:r>
      <w:smartTag w:uri="urn:schemas-microsoft-com:office:smarttags" w:element="metricconverter">
        <w:smartTagPr>
          <w:attr w:name="ProductID" w:val="2012 г"/>
        </w:smartTagPr>
        <w:r w:rsidRPr="00A94135">
          <w:rPr>
            <w:rStyle w:val="220"/>
          </w:rPr>
          <w:t>2012 г</w:t>
        </w:r>
      </w:smartTag>
      <w:r w:rsidRPr="00A94135">
        <w:rPr>
          <w:rStyle w:val="220"/>
        </w:rPr>
        <w:t xml:space="preserve">. </w:t>
      </w:r>
      <w:r>
        <w:rPr>
          <w:rStyle w:val="220"/>
        </w:rPr>
        <w:t>с</w:t>
      </w:r>
      <w:r w:rsidRPr="00A94135">
        <w:rPr>
          <w:rStyle w:val="220"/>
        </w:rPr>
        <w:t xml:space="preserve"> перспективой до </w:t>
      </w:r>
      <w:smartTag w:uri="urn:schemas-microsoft-com:office:smarttags" w:element="metricconverter">
        <w:smartTagPr>
          <w:attr w:name="ProductID" w:val="2017 г"/>
        </w:smartTagPr>
        <w:r w:rsidRPr="00A94135">
          <w:rPr>
            <w:rStyle w:val="220"/>
          </w:rPr>
          <w:t>2017 г</w:t>
        </w:r>
      </w:smartTag>
      <w:r w:rsidRPr="00A94135">
        <w:rPr>
          <w:rStyle w:val="220"/>
        </w:rPr>
        <w:t>.»).</w:t>
      </w:r>
      <w:r w:rsidRPr="00A94135">
        <w:rPr>
          <w:iCs/>
        </w:rPr>
        <w:t xml:space="preserve"> В итоге потребления электроэнергии в городе Льгов в 2029 году может составить 49,549 млн.Вт*ч.</w:t>
      </w:r>
    </w:p>
    <w:p w:rsidR="005D69FB" w:rsidRPr="00A94135" w:rsidRDefault="005D69FB" w:rsidP="005D69FB">
      <w:pPr>
        <w:spacing w:line="360" w:lineRule="auto"/>
        <w:ind w:firstLine="851"/>
        <w:jc w:val="both"/>
        <w:outlineLvl w:val="0"/>
        <w:rPr>
          <w:iCs/>
        </w:rPr>
      </w:pPr>
      <w:r w:rsidRPr="00A94135">
        <w:rPr>
          <w:b/>
          <w:iCs/>
        </w:rPr>
        <w:t>Выводы:</w:t>
      </w:r>
      <w:r w:rsidRPr="00A94135">
        <w:rPr>
          <w:iCs/>
        </w:rPr>
        <w:t xml:space="preserve"> 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Cs/>
        </w:rPr>
      </w:pPr>
      <w:r w:rsidRPr="00A94135">
        <w:rPr>
          <w:iCs/>
        </w:rPr>
        <w:t>Процент загрузки подстанции «Льгов</w:t>
      </w:r>
      <w:r w:rsidRPr="00A94135">
        <w:t xml:space="preserve"> 110/35/10» на расчетный срок с учетом роста электропотребления составит около 41,98%. Таким образом, и</w:t>
      </w:r>
      <w:r w:rsidRPr="00A94135">
        <w:rPr>
          <w:iCs/>
        </w:rPr>
        <w:t xml:space="preserve">меющаяся в городе система энергоснабжения позволит обеспечить на расчетный срок потребности города в электроэнергии с учетом ее расхода новыми объектами, возводимыми за период с 2010 по </w:t>
      </w:r>
      <w:smartTag w:uri="urn:schemas-microsoft-com:office:smarttags" w:element="metricconverter">
        <w:smartTagPr>
          <w:attr w:name="ProductID" w:val="2029 г"/>
        </w:smartTagPr>
        <w:r w:rsidRPr="00A94135">
          <w:rPr>
            <w:iCs/>
          </w:rPr>
          <w:t>2029 г</w:t>
        </w:r>
      </w:smartTag>
      <w:r w:rsidRPr="00A94135">
        <w:rPr>
          <w:iCs/>
        </w:rPr>
        <w:t>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Cs/>
        </w:rPr>
      </w:pPr>
      <w:r w:rsidRPr="00A94135">
        <w:rPr>
          <w:iCs/>
        </w:rPr>
        <w:t>С целью обеспечения надежности системы энергоснабжения необходимо провести мероприятия по замене изношенных высоковольтных линий, капитальному ремонту и модернизации оборудования электрических подстанций и трансформаторов.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iCs/>
        </w:rPr>
      </w:pPr>
      <w:r w:rsidRPr="00A94135">
        <w:rPr>
          <w:b/>
          <w:i/>
          <w:iCs/>
        </w:rPr>
        <w:t>Генеральным планом предусматривается</w:t>
      </w:r>
      <w:r w:rsidRPr="00A94135">
        <w:rPr>
          <w:iCs/>
        </w:rPr>
        <w:t xml:space="preserve"> электрификация планируемых объектов жилой застройки, культурно-бытовых и производственных объектов: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bookmarkStart w:id="197" w:name="_Toc257194515"/>
      <w:r w:rsidRPr="00A94135">
        <w:rPr>
          <w:b/>
        </w:rPr>
        <w:t>I очередь строительства</w:t>
      </w:r>
      <w:bookmarkEnd w:id="197"/>
      <w:r w:rsidRPr="00A94135">
        <w:rPr>
          <w:b/>
        </w:rPr>
        <w:t xml:space="preserve">. </w:t>
      </w:r>
      <w:r w:rsidRPr="00A94135">
        <w:t>Строительство и реконструкция электрических сетей 10 - 0,4 кв и затраты на период до 2010 года (в ценах 2004 года):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ЛЭП - 0,4 кв по ул. Непиющего, ул. Песочная, 2-й Парковый пер., ул. Красная, ул. Барятинская:</w:t>
      </w:r>
    </w:p>
    <w:p w:rsidR="005D69FB" w:rsidRPr="00A94135" w:rsidRDefault="005D69FB" w:rsidP="005D69FB">
      <w:pPr>
        <w:numPr>
          <w:ilvl w:val="0"/>
          <w:numId w:val="62"/>
        </w:numPr>
        <w:spacing w:line="360" w:lineRule="auto"/>
        <w:jc w:val="both"/>
      </w:pPr>
      <w:r w:rsidRPr="00A94135">
        <w:lastRenderedPageBreak/>
        <w:t xml:space="preserve">Более </w:t>
      </w:r>
      <w:smartTag w:uri="urn:schemas-microsoft-com:office:smarttags" w:element="metricconverter">
        <w:smartTagPr>
          <w:attr w:name="ProductID" w:val="3.5 км"/>
        </w:smartTagPr>
        <w:smartTag w:uri="urn:schemas-microsoft-com:office:smarttags" w:element="metricconverter">
          <w:smartTagPr>
            <w:attr w:name="ProductID" w:val="3.5 км"/>
          </w:smartTagPr>
          <w:r w:rsidRPr="00A94135">
            <w:t>3.5 км</w:t>
          </w:r>
        </w:smartTag>
        <w:r w:rsidRPr="00A94135">
          <w:t>;</w:t>
        </w:r>
      </w:smartTag>
    </w:p>
    <w:p w:rsidR="005D69FB" w:rsidRPr="00A94135" w:rsidRDefault="005D69FB" w:rsidP="005D69FB">
      <w:pPr>
        <w:numPr>
          <w:ilvl w:val="0"/>
          <w:numId w:val="62"/>
        </w:numPr>
        <w:spacing w:line="360" w:lineRule="auto"/>
        <w:jc w:val="both"/>
      </w:pPr>
      <w:r w:rsidRPr="00A94135">
        <w:t xml:space="preserve">Более 500 тыс. </w:t>
      </w:r>
      <w:r>
        <w:t>р</w:t>
      </w:r>
      <w:r w:rsidRPr="00A94135">
        <w:t>уб.;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ЛЭП - 10 кв по ул. Овечкина, ул. Красная:</w:t>
      </w:r>
    </w:p>
    <w:p w:rsidR="005D69FB" w:rsidRPr="00A94135" w:rsidRDefault="005D69FB" w:rsidP="005D69FB">
      <w:pPr>
        <w:numPr>
          <w:ilvl w:val="0"/>
          <w:numId w:val="63"/>
        </w:numPr>
        <w:spacing w:line="360" w:lineRule="auto"/>
        <w:jc w:val="both"/>
      </w:pPr>
      <w:r w:rsidRPr="00A94135">
        <w:t xml:space="preserve">Более </w:t>
      </w:r>
      <w:smartTag w:uri="urn:schemas-microsoft-com:office:smarttags" w:element="metricconverter">
        <w:smartTagPr>
          <w:attr w:name="ProductID" w:val="1,8 км"/>
        </w:smartTagPr>
        <w:smartTag w:uri="urn:schemas-microsoft-com:office:smarttags" w:element="metricconverter">
          <w:smartTagPr>
            <w:attr w:name="ProductID" w:val="1,8 км"/>
          </w:smartTagPr>
          <w:r w:rsidRPr="00A94135">
            <w:t>1,8 км</w:t>
          </w:r>
        </w:smartTag>
        <w:r w:rsidRPr="00A94135">
          <w:t>;</w:t>
        </w:r>
      </w:smartTag>
    </w:p>
    <w:p w:rsidR="005D69FB" w:rsidRPr="00A94135" w:rsidRDefault="005D69FB" w:rsidP="005D69FB">
      <w:pPr>
        <w:numPr>
          <w:ilvl w:val="0"/>
          <w:numId w:val="64"/>
        </w:numPr>
        <w:spacing w:line="360" w:lineRule="auto"/>
        <w:jc w:val="both"/>
      </w:pPr>
      <w:r w:rsidRPr="00A94135">
        <w:t xml:space="preserve">Более 480 тыс. </w:t>
      </w:r>
      <w:r>
        <w:t>р</w:t>
      </w:r>
      <w:r w:rsidRPr="00A94135">
        <w:t>уб.;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ТП - 10/0,4 кв по ул. Красная, ул. Барятинская, ул. Гагарина, ул. Асеева:</w:t>
      </w:r>
    </w:p>
    <w:p w:rsidR="005D69FB" w:rsidRPr="00A94135" w:rsidRDefault="005D69FB" w:rsidP="005D69FB">
      <w:pPr>
        <w:numPr>
          <w:ilvl w:val="0"/>
          <w:numId w:val="65"/>
        </w:numPr>
        <w:spacing w:line="360" w:lineRule="auto"/>
        <w:jc w:val="both"/>
      </w:pPr>
      <w:r w:rsidRPr="00A94135">
        <w:t xml:space="preserve">9 трансформаторов по 160 </w:t>
      </w:r>
      <w:r>
        <w:t>кВ</w:t>
      </w:r>
      <w:r w:rsidRPr="00A94135">
        <w:t>т;</w:t>
      </w:r>
    </w:p>
    <w:p w:rsidR="005D69FB" w:rsidRPr="00A94135" w:rsidRDefault="005D69FB" w:rsidP="005D69FB">
      <w:pPr>
        <w:numPr>
          <w:ilvl w:val="0"/>
          <w:numId w:val="65"/>
        </w:numPr>
        <w:spacing w:line="360" w:lineRule="auto"/>
        <w:jc w:val="both"/>
      </w:pPr>
      <w:r w:rsidRPr="00A94135">
        <w:t xml:space="preserve">Более 1 млн. </w:t>
      </w:r>
      <w:r>
        <w:t>р</w:t>
      </w:r>
      <w:r w:rsidRPr="00A94135">
        <w:t>ублей;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Удовлетворить потребность в электроснабжении (на шинах 0,4 кв) объектов нового капитального строительства;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 xml:space="preserve">ВЛ-10 кв от ПС 110/10 </w:t>
      </w:r>
      <w:r w:rsidRPr="00A94135">
        <w:rPr>
          <w:iCs/>
        </w:rPr>
        <w:t>«Шерекино» до центра города, б</w:t>
      </w:r>
      <w:r w:rsidRPr="00A94135">
        <w:t xml:space="preserve">олее </w:t>
      </w:r>
      <w:smartTag w:uri="urn:schemas-microsoft-com:office:smarttags" w:element="metricconverter">
        <w:smartTagPr>
          <w:attr w:name="ProductID" w:val="3 км"/>
        </w:smartTagPr>
        <w:r w:rsidRPr="00A94135">
          <w:t>3 км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 xml:space="preserve">ВЛ-10 кв по ул. Куйбышева, более </w:t>
      </w:r>
      <w:smartTag w:uri="urn:schemas-microsoft-com:office:smarttags" w:element="metricconverter">
        <w:smartTagPr>
          <w:attr w:name="ProductID" w:val="2,1 км"/>
        </w:smartTagPr>
        <w:r w:rsidRPr="00A94135">
          <w:t>2,1 км</w:t>
        </w:r>
      </w:smartTag>
      <w:r w:rsidRPr="00A94135">
        <w:t>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bookmarkStart w:id="198" w:name="_Toc257194516"/>
      <w:r w:rsidRPr="00A94135">
        <w:rPr>
          <w:b/>
        </w:rPr>
        <w:t>На расчетный период</w:t>
      </w:r>
      <w:bookmarkEnd w:id="198"/>
      <w:r w:rsidRPr="00A94135">
        <w:rPr>
          <w:b/>
        </w:rPr>
        <w:t xml:space="preserve">. </w:t>
      </w:r>
      <w:r w:rsidRPr="00A94135">
        <w:t>Генеральным планом предлагаются следующие мероприятия: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Осуществлять модернизацию ПС «Льгов» по мере изнашивания оборудования;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 xml:space="preserve">Разработать мероприятия необходимые для электрификация нового жилищного фонда, стоящегося в период с 2014 по 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Осуществлять реконструкция изнашиваемых элементов системы электроснабжения.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</w:p>
    <w:p w:rsidR="005D69FB" w:rsidRPr="00A94135" w:rsidRDefault="005D69FB" w:rsidP="005D69FB">
      <w:pPr>
        <w:spacing w:line="360" w:lineRule="auto"/>
        <w:ind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99" w:name="_Toc220924215"/>
      <w:bookmarkStart w:id="200" w:name="_Toc220929470"/>
      <w:bookmarkStart w:id="201" w:name="_Toc221008026"/>
      <w:bookmarkStart w:id="202" w:name="_Toc224703262"/>
      <w:bookmarkStart w:id="203" w:name="_Toc224721159"/>
      <w:bookmarkStart w:id="204" w:name="_Toc253559163"/>
      <w:bookmarkStart w:id="205" w:name="_Toc257194517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206" w:name="_Toc260923759"/>
      <w:bookmarkStart w:id="207" w:name="_Toc260924386"/>
      <w:r w:rsidRPr="00A94135">
        <w:rPr>
          <w:rFonts w:ascii="Times New Roman" w:hAnsi="Times New Roman" w:cs="Times New Roman"/>
          <w:sz w:val="28"/>
          <w:szCs w:val="28"/>
        </w:rPr>
        <w:t>Связь. Радиовещание. Телевидение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современных условиях связь является одной из наиболее перспективных, быстроразвивающихся отраслей экономики.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Связь включает в себя две крупные составляющие отрасли: электрическую и почтовую связь, которые в свою очередь делятся на самостоятельные подотрасли. Почтовая связь является социально значимым видом связи, обеспечивающим предоставление универсальных услуг связи, доступных для большей части населения. Однако прогресс в отрасли определяется развитием всех видов электрической связи, среди которых наиболее распространенной является телефонная связь.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Общая монтированная емкость АТС городской телефонной сети по состоянию на 01.01.2007 г. Составляла 5806 номеров, что обеспечивает телефонизацию жилищного сектора и объектов соцкультбыта города на 68%.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lastRenderedPageBreak/>
        <w:t>В основу расчета положены нормы телефонной плотности для городов и населенных пунктов сельской местности, согласно НП.2.008-7-85-института «Гипросвязь-2» и ОАО «Гипросвязь-4», для городов – 100%-ная телефонизация квартирного сектора и 4 телефона-автомата на 1000 жителей.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На сегодняшний день число квартир в городе Льгов составляет 5942, число индивидуальных домовладений – 4236. Убыль жилищного фонда (расселение ветхого и аварийного жилья) – 71 квартира. Объем нового жилищного строительства за период с 2010 по 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 - 280 частных домов, 500 квартир в многоквартирных домах.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r w:rsidRPr="00A94135">
        <w:rPr>
          <w:b/>
        </w:rPr>
        <w:t>Потребность жилищного фонда в телефонизации:</w:t>
      </w:r>
    </w:p>
    <w:p w:rsidR="005D69FB" w:rsidRPr="00A94135" w:rsidRDefault="005D69FB" w:rsidP="005D69FB">
      <w:pPr>
        <w:spacing w:line="360" w:lineRule="auto"/>
        <w:ind w:firstLine="851"/>
        <w:jc w:val="center"/>
        <w:rPr>
          <w:sz w:val="28"/>
          <w:szCs w:val="28"/>
        </w:rPr>
      </w:pPr>
      <w:r w:rsidRPr="00A94135">
        <w:rPr>
          <w:sz w:val="28"/>
          <w:szCs w:val="28"/>
        </w:rPr>
        <w:t xml:space="preserve">10178 – 71 + 280 + 500 = 10887 </w:t>
      </w:r>
      <w:r w:rsidRPr="00A94135">
        <w:t>телефонных номеров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Число телефонов-автоматов исчисляется исходя из норматива – 4 телефона-автомата на 1000 жителей, таким образом, количество телефонов – автоматов составит: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r w:rsidRPr="00A94135">
        <w:t>20,747 х 4 = 83 телефона-автомата.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Число телефонных номеров для обеспечения проектируемых встроенных, пристроенных и отдельно стоящих объектов бытового и общественного назначения (магазины, офисы, школы, детсады и т.п.) Составит примерно 7% от необходимого числа телефонных номеров для населения: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bookmarkStart w:id="208" w:name="_Toc257194518"/>
      <w:r w:rsidRPr="00A94135">
        <w:t>10887 х 0,07 = 762 телефонных номеров</w:t>
      </w:r>
      <w:bookmarkEnd w:id="208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Исходя из выше изложенного, проектируемое число телефонных номеров составит: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r w:rsidRPr="00A94135">
        <w:t>10887 + 83 + 762 = 11732 телефонных номера.</w:t>
      </w:r>
    </w:p>
    <w:p w:rsidR="005D69FB" w:rsidRDefault="005D69FB" w:rsidP="005D69FB">
      <w:pPr>
        <w:spacing w:line="360" w:lineRule="auto"/>
        <w:ind w:firstLine="851"/>
        <w:jc w:val="both"/>
      </w:pPr>
      <w:r w:rsidRPr="00A94135">
        <w:t xml:space="preserve">При 100% обеспечении телефонной связью общего пользования населения и объектов соцкультбыта на 1 очередь строительства общая емкость АТС города должна будет составлять по расчету 11732 номера.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Основными стратегическими задачами по развитию комплекса средств связи в городе должны стать: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Наращивание номерной емкости АТС на базе современного цифрового оборудования с целью обеспечения 100% удовлетворения в телефонизации населения, предприятий и организаций города;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Полная замена морально устаревшего оборудования на существующих АТС;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 xml:space="preserve">Реализация положений ФЦП (Целевая Федеральная Программа) «Электронная Россия» по созданию информационных сетей, сетей </w:t>
      </w:r>
      <w:r w:rsidRPr="00A94135">
        <w:rPr>
          <w:lang w:val="en-US"/>
        </w:rPr>
        <w:t>Internet</w:t>
      </w:r>
      <w:r w:rsidRPr="00A94135">
        <w:t xml:space="preserve"> и </w:t>
      </w:r>
      <w:r w:rsidRPr="00A94135">
        <w:rPr>
          <w:lang w:val="en-US"/>
        </w:rPr>
        <w:t>IP</w:t>
      </w:r>
      <w:r w:rsidRPr="00A94135">
        <w:t xml:space="preserve"> телефонии с внедрением на сетях новейших телекоммуникационных технологий;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>Дальнейшее развитие сотовой радиотелефонной связи в городе;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lastRenderedPageBreak/>
        <w:t>Расширение предоставляемых дополнительных услуг населению по сетям ТФОП (доступ в Интернет, услуги Мультисервисной сети связи, информационно-справочные услуги и др.);</w:t>
      </w:r>
    </w:p>
    <w:p w:rsidR="005D69FB" w:rsidRPr="00A94135" w:rsidRDefault="005D69FB" w:rsidP="005D69FB">
      <w:pPr>
        <w:numPr>
          <w:ilvl w:val="0"/>
          <w:numId w:val="18"/>
        </w:numPr>
        <w:tabs>
          <w:tab w:val="clear" w:pos="1776"/>
          <w:tab w:val="num" w:pos="1134"/>
        </w:tabs>
        <w:spacing w:line="360" w:lineRule="auto"/>
        <w:ind w:left="0" w:firstLine="851"/>
        <w:jc w:val="both"/>
      </w:pPr>
      <w:r w:rsidRPr="00A94135">
        <w:t xml:space="preserve">Осуществить полный переход к </w:t>
      </w:r>
      <w:smartTag w:uri="urn:schemas-microsoft-com:office:smarttags" w:element="metricconverter">
        <w:smartTagPr>
          <w:attr w:name="ProductID" w:val="2015 г"/>
        </w:smartTagPr>
        <w:r w:rsidRPr="00A94135">
          <w:t>2015 г</w:t>
        </w:r>
      </w:smartTag>
      <w:r w:rsidRPr="00A94135">
        <w:t xml:space="preserve">. </w:t>
      </w:r>
      <w:r>
        <w:t>н</w:t>
      </w:r>
      <w:r w:rsidRPr="00A94135">
        <w:t>а цифровое телевизионное вещание, с внедрением которого резко возрастает качество и увеличивается число каналов вещания.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С применением современного электронного и цифрового оборудования на станционных сооружениях и внедрение оптоволоконной техники на линейных сооружениях ГТС появится возможность резко расширить и повысить уровень предоставляемых населению услуг, создать сети </w:t>
      </w:r>
      <w:r w:rsidRPr="00A94135">
        <w:rPr>
          <w:lang w:val="en-US"/>
        </w:rPr>
        <w:t>IP</w:t>
      </w:r>
      <w:r w:rsidRPr="00A94135">
        <w:t xml:space="preserve"> телефонии и передачи данных. Параллельно развивая сети мобильной связи, радиовещания, эфирного и кабельного телевидения, в городе удастся решить задачу создания современного комплекса средств телекоммуникаций, что является необходимым условием для успешного развития деловых и общественных связей, повышению уровня проживания населения в современном городе.</w:t>
      </w:r>
    </w:p>
    <w:p w:rsidR="005D69FB" w:rsidRPr="00A94135" w:rsidRDefault="005D69FB" w:rsidP="005D69FB">
      <w:pPr>
        <w:keepNext/>
        <w:spacing w:line="360" w:lineRule="auto"/>
        <w:ind w:firstLine="851"/>
        <w:jc w:val="both"/>
      </w:pPr>
      <w:r w:rsidRPr="00A94135">
        <w:t xml:space="preserve">Для развития системы связи </w:t>
      </w:r>
      <w:r w:rsidRPr="00A94135">
        <w:rPr>
          <w:b/>
          <w:i/>
        </w:rPr>
        <w:t>Генеральным планом предлагается</w:t>
      </w:r>
      <w:r w:rsidRPr="00A94135">
        <w:t>:</w:t>
      </w:r>
    </w:p>
    <w:p w:rsidR="005D69FB" w:rsidRPr="00A94135" w:rsidRDefault="005D69FB" w:rsidP="005D69FB">
      <w:pPr>
        <w:numPr>
          <w:ilvl w:val="0"/>
          <w:numId w:val="41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Модернизировать существующие АТС, с доведением емкости телефонных номеров до 11750 (</w:t>
      </w:r>
      <w:smartTag w:uri="urn:schemas-microsoft-com:office:smarttags" w:element="metricconverter">
        <w:smartTagPr>
          <w:attr w:name="ProductID" w:val="2029 г"/>
        </w:smartTagPr>
        <w:r w:rsidRPr="00A94135">
          <w:t>2029 г</w:t>
        </w:r>
      </w:smartTag>
      <w:r w:rsidRPr="00A94135">
        <w:t>.);</w:t>
      </w:r>
    </w:p>
    <w:p w:rsidR="005D69FB" w:rsidRPr="00A94135" w:rsidRDefault="005D69FB" w:rsidP="005D69FB">
      <w:pPr>
        <w:numPr>
          <w:ilvl w:val="0"/>
          <w:numId w:val="41"/>
        </w:numPr>
        <w:tabs>
          <w:tab w:val="left" w:pos="1134"/>
        </w:tabs>
        <w:spacing w:line="360" w:lineRule="auto"/>
        <w:ind w:left="0" w:firstLine="851"/>
        <w:jc w:val="both"/>
      </w:pPr>
      <w:r w:rsidRPr="00A94135">
        <w:t>Проложить дополнительные слаботочные сети к местам застройки жилищного фонда.</w:t>
      </w:r>
    </w:p>
    <w:p w:rsidR="005D69FB" w:rsidRPr="00A94135" w:rsidRDefault="005D69FB" w:rsidP="005D69FB">
      <w:pPr>
        <w:tabs>
          <w:tab w:val="left" w:pos="1134"/>
        </w:tabs>
        <w:spacing w:line="360" w:lineRule="auto"/>
        <w:ind w:firstLine="851"/>
        <w:jc w:val="both"/>
      </w:pPr>
    </w:p>
    <w:p w:rsidR="005D69FB" w:rsidRPr="00A94135" w:rsidRDefault="005D69FB" w:rsidP="005D69FB">
      <w:pPr>
        <w:tabs>
          <w:tab w:val="left" w:pos="1134"/>
        </w:tabs>
        <w:spacing w:line="360" w:lineRule="auto"/>
        <w:ind w:firstLine="851"/>
        <w:jc w:val="both"/>
      </w:pPr>
    </w:p>
    <w:p w:rsidR="005D69FB" w:rsidRPr="00A94135" w:rsidRDefault="005D69FB" w:rsidP="005D69FB">
      <w:pPr>
        <w:pStyle w:val="3"/>
        <w:keepLines/>
        <w:numPr>
          <w:ilvl w:val="2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09" w:name="_Toc224632259"/>
      <w:bookmarkStart w:id="210" w:name="_Toc253383921"/>
      <w:bookmarkStart w:id="211" w:name="_Toc257194519"/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212" w:name="_Toc260923760"/>
      <w:bookmarkStart w:id="213" w:name="_Toc260924387"/>
      <w:r w:rsidRPr="00A94135">
        <w:rPr>
          <w:rFonts w:ascii="Times New Roman" w:hAnsi="Times New Roman" w:cs="Times New Roman"/>
          <w:sz w:val="28"/>
          <w:szCs w:val="28"/>
        </w:rPr>
        <w:t>Инженерная подготовка территории</w:t>
      </w:r>
      <w:bookmarkEnd w:id="209"/>
      <w:bookmarkEnd w:id="210"/>
      <w:bookmarkEnd w:id="211"/>
      <w:bookmarkEnd w:id="212"/>
      <w:bookmarkEnd w:id="213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 xml:space="preserve">На первую очередь (до </w:t>
      </w:r>
      <w:smartTag w:uri="urn:schemas-microsoft-com:office:smarttags" w:element="metricconverter">
        <w:smartTagPr>
          <w:attr w:name="ProductID" w:val="2014 г"/>
        </w:smartTagPr>
        <w:r w:rsidRPr="00A94135">
          <w:rPr>
            <w:szCs w:val="26"/>
          </w:rPr>
          <w:t>2014 г</w:t>
        </w:r>
      </w:smartTag>
      <w:r w:rsidRPr="00A94135">
        <w:rPr>
          <w:szCs w:val="26"/>
        </w:rPr>
        <w:t>.) По инженерной подготовке территорий предусматривается следующий комплекс мероприятий:</w:t>
      </w:r>
    </w:p>
    <w:p w:rsidR="005D69FB" w:rsidRPr="00A94135" w:rsidRDefault="005D69FB" w:rsidP="005D69FB">
      <w:pPr>
        <w:numPr>
          <w:ilvl w:val="0"/>
          <w:numId w:val="5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Благоустройство водотоков и водоемом, устройство набережной, защита от затопления паводком 1% обеспеченности;</w:t>
      </w:r>
    </w:p>
    <w:p w:rsidR="005D69FB" w:rsidRPr="00A94135" w:rsidRDefault="005D69FB" w:rsidP="005D69FB">
      <w:pPr>
        <w:numPr>
          <w:ilvl w:val="0"/>
          <w:numId w:val="5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Благоустройство оврагов;</w:t>
      </w:r>
    </w:p>
    <w:p w:rsidR="005D69FB" w:rsidRPr="00A94135" w:rsidRDefault="005D69FB" w:rsidP="005D69FB">
      <w:pPr>
        <w:numPr>
          <w:ilvl w:val="0"/>
          <w:numId w:val="5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Рекультивация нарушенных территорий;</w:t>
      </w:r>
    </w:p>
    <w:p w:rsidR="005D69FB" w:rsidRPr="00A94135" w:rsidRDefault="005D69FB" w:rsidP="005D69FB">
      <w:pPr>
        <w:numPr>
          <w:ilvl w:val="0"/>
          <w:numId w:val="5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Организация поверхностного стока;</w:t>
      </w:r>
    </w:p>
    <w:p w:rsidR="005D69FB" w:rsidRPr="00A94135" w:rsidRDefault="005D69FB" w:rsidP="005D69FB">
      <w:pPr>
        <w:numPr>
          <w:ilvl w:val="0"/>
          <w:numId w:val="5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Подготовка территорий с просадочными грунтами.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t>На весь срок реализации проекта предлагается</w:t>
      </w:r>
      <w:r w:rsidRPr="00A94135">
        <w:rPr>
          <w:szCs w:val="26"/>
        </w:rPr>
        <w:t xml:space="preserve"> перечень мероприятий по инженерной подготовке, который приведен ниже:</w:t>
      </w:r>
    </w:p>
    <w:p w:rsidR="005D69FB" w:rsidRPr="00A94135" w:rsidRDefault="005D69FB" w:rsidP="005D69FB">
      <w:pPr>
        <w:numPr>
          <w:ilvl w:val="0"/>
          <w:numId w:val="7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Берегоукрепления реки Сейм;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lastRenderedPageBreak/>
        <w:t>Благоустройство береговой линии реки Сейм;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Расчистка и профилирование русла реки Сейм;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 xml:space="preserve">Благоустройство береговой линии реки Сейм. Берег предлагается оформить в виде набережной откосного типа, протяженностью </w:t>
      </w:r>
      <w:smartTag w:uri="urn:schemas-microsoft-com:office:smarttags" w:element="metricconverter">
        <w:smartTagPr>
          <w:attr w:name="ProductID" w:val="4866 м"/>
        </w:smartTagPr>
        <w:r w:rsidRPr="00A94135">
          <w:t>4866 м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Ликвидация бессточных водоемов;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Реконструкция плотины;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Возведение дамб обволакивания вдоль реки Сейм;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Организация пляжей;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Благоустройство оврагов;</w:t>
      </w:r>
    </w:p>
    <w:p w:rsidR="005D69FB" w:rsidRPr="00A94135" w:rsidRDefault="005D69FB" w:rsidP="005D69FB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Благоустройство карьеров;</w:t>
      </w:r>
    </w:p>
    <w:p w:rsidR="005D69FB" w:rsidRPr="00A94135" w:rsidRDefault="005D69FB" w:rsidP="005D69FB">
      <w:pPr>
        <w:keepNext/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</w:pPr>
      <w:r w:rsidRPr="00A94135">
        <w:t>Дождевая канализация (закрытая):</w:t>
      </w:r>
    </w:p>
    <w:p w:rsidR="005D69FB" w:rsidRPr="00A94135" w:rsidRDefault="005D69FB" w:rsidP="005D69FB">
      <w:pPr>
        <w:numPr>
          <w:ilvl w:val="2"/>
          <w:numId w:val="19"/>
        </w:numPr>
        <w:spacing w:line="360" w:lineRule="auto"/>
        <w:jc w:val="both"/>
      </w:pPr>
      <w:r w:rsidRPr="00A94135">
        <w:t>Самотечная;</w:t>
      </w:r>
    </w:p>
    <w:p w:rsidR="005D69FB" w:rsidRPr="00A94135" w:rsidRDefault="005D69FB" w:rsidP="005D69FB">
      <w:pPr>
        <w:numPr>
          <w:ilvl w:val="2"/>
          <w:numId w:val="19"/>
        </w:numPr>
        <w:spacing w:line="360" w:lineRule="auto"/>
        <w:jc w:val="both"/>
      </w:pPr>
      <w:r w:rsidRPr="00A94135">
        <w:t>Напорная.</w:t>
      </w:r>
    </w:p>
    <w:p w:rsidR="005D69FB" w:rsidRPr="00A94135" w:rsidRDefault="005D69FB" w:rsidP="005D69FB">
      <w:pPr>
        <w:keepNext/>
        <w:spacing w:line="360" w:lineRule="auto"/>
        <w:ind w:firstLine="851"/>
        <w:jc w:val="center"/>
        <w:outlineLvl w:val="0"/>
        <w:rPr>
          <w:b/>
        </w:rPr>
      </w:pPr>
      <w:bookmarkStart w:id="214" w:name="_Toc257194520"/>
      <w:r w:rsidRPr="00A94135">
        <w:rPr>
          <w:b/>
        </w:rPr>
        <w:t>Организация пляжей</w:t>
      </w:r>
      <w:bookmarkEnd w:id="214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настоящее время в г. Льгов имеется места массового отдыха населения вдоль берега реки Сейм, на выходе к реке со стороны ул. Примакова, а также несколько неорганизованных  пляжей. По наблюдениям химический состав воды в реках Сейм, Бык и Апока на территории г. Льгова зависит от природных и хозяйственных факторов.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разделе «Природные условия и ресурсы» приведены данные физико-химических исследования проб воды, взятых в р. Сейм, анализ данных позволяет сделать следующие выводы: в реках Сейм, Бык и Апока, пруду на реке Апока, озере Шерекино концентрации большинства растворенных в воде веществ превышают предельно допустимые концентрации (ПДК) для водоемов рыбохозяйственного назначения, к которым относятся реки Сейм, Бык и Апока. Превышения ПДК по некоторым показателям в этих створах объясняются фоновой ситуацией, которая сложилась в настоящее время на реках Курской области, так практически на всех реках области отмечается превышение ПДК по меди, железу, концентрации фосфатов и органических веществ по БПК5. Высокие концентрации микроэлементов связаны с особенностями района Курской магнитной аномалии, а биогенов – эрозионными процессами в условиях черноземных и серых лесных почв лесостепной зоны. Пруд на реке Апока, который используется сахарным заводом в технологических целях, загрязнен органическими веществами. Такая же ситуация отмечается в устье реки Апока и в озере Шерекино.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/>
          <w:i/>
        </w:rPr>
        <w:t>Генеральным планом предлагается</w:t>
      </w:r>
      <w:r w:rsidRPr="00A94135">
        <w:rPr>
          <w:b/>
        </w:rPr>
        <w:t xml:space="preserve"> </w:t>
      </w:r>
      <w:r w:rsidRPr="00A94135">
        <w:t xml:space="preserve">на 2-ю очередь строительства оборудование пляжа в районе ул. Примакова. Территория пляжа после предварительной планировки подсыпается </w:t>
      </w:r>
      <w:smartTag w:uri="urn:schemas-microsoft-com:office:smarttags" w:element="metricconverter">
        <w:smartTagPr>
          <w:attr w:name="ProductID" w:val="0,5 м"/>
        </w:smartTagPr>
        <w:r w:rsidRPr="00A94135">
          <w:t>0,5 м</w:t>
        </w:r>
      </w:smartTag>
      <w:r w:rsidRPr="00A94135">
        <w:t xml:space="preserve"> слоем речного песка.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bookmarkStart w:id="215" w:name="_Toc257194521"/>
      <w:r w:rsidRPr="00A94135">
        <w:rPr>
          <w:b/>
        </w:rPr>
        <w:lastRenderedPageBreak/>
        <w:t>Обустройство зон рекреации</w:t>
      </w:r>
      <w:bookmarkEnd w:id="215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Реки Сейм, Апока обладают высоким рекреационным потенциалом и не менее высокой рекреационной потребностью. Здесь осуществляются рекреационные функции: санитарное лечение, спортивный, оздоровительный и познавательный отдых. Природно- климатические условия вполне пригодны для отдыхающих, главная причина дискомфорта – неустроенность территорий для отдыха.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На реке Сейм со стороны ул. Примакова сосредоточен городской пляж. Имеются места неорганизованного отдыха и на реках Апока, Бык.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В целях регулирования рекреационной нагрузки рекомендовано функциональное зонирование отдыха населения на реках Сейм, Бык и Апока с выделением зон длительного стационарного и кратковременного отдыха. 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Создание очаговых зон рекреации, в частности благоустройство пляжа в черте г.Льгова - одно из водоохранных мероприятий, снижающих антропогенное воздействие на водоем.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Комплекс мероприятий по обустройству зон рекреации включает:</w:t>
      </w:r>
    </w:p>
    <w:p w:rsidR="005D69FB" w:rsidRPr="00A94135" w:rsidRDefault="005D69FB" w:rsidP="005D69FB">
      <w:pPr>
        <w:numPr>
          <w:ilvl w:val="0"/>
          <w:numId w:val="8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</w:pPr>
      <w:r w:rsidRPr="00A94135">
        <w:t>Организацию подъездных дорог и автостоянок;</w:t>
      </w:r>
    </w:p>
    <w:p w:rsidR="005D69FB" w:rsidRPr="00A94135" w:rsidRDefault="005D69FB" w:rsidP="005D69FB">
      <w:pPr>
        <w:numPr>
          <w:ilvl w:val="0"/>
          <w:numId w:val="8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</w:pPr>
      <w:r w:rsidRPr="00A94135">
        <w:t>Наличие мусоросборников;</w:t>
      </w:r>
    </w:p>
    <w:p w:rsidR="005D69FB" w:rsidRPr="00A94135" w:rsidRDefault="005D69FB" w:rsidP="005D69FB">
      <w:pPr>
        <w:numPr>
          <w:ilvl w:val="0"/>
          <w:numId w:val="8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</w:pPr>
      <w:r w:rsidRPr="00A94135">
        <w:t>Установку биотуалетов;</w:t>
      </w:r>
    </w:p>
    <w:p w:rsidR="005D69FB" w:rsidRPr="00A94135" w:rsidRDefault="005D69FB" w:rsidP="005D69FB">
      <w:pPr>
        <w:numPr>
          <w:ilvl w:val="0"/>
          <w:numId w:val="8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</w:pPr>
      <w:r w:rsidRPr="00A94135">
        <w:t>Кабин для переодевания;</w:t>
      </w:r>
    </w:p>
    <w:p w:rsidR="005D69FB" w:rsidRPr="00A94135" w:rsidRDefault="005D69FB" w:rsidP="005D69FB">
      <w:pPr>
        <w:numPr>
          <w:ilvl w:val="0"/>
          <w:numId w:val="8"/>
        </w:numPr>
        <w:tabs>
          <w:tab w:val="clear" w:pos="1428"/>
          <w:tab w:val="num" w:pos="1134"/>
        </w:tabs>
        <w:spacing w:line="360" w:lineRule="auto"/>
        <w:ind w:left="0" w:firstLine="851"/>
        <w:jc w:val="both"/>
      </w:pPr>
      <w:r w:rsidRPr="00A94135">
        <w:t>Теневых навесов.</w:t>
      </w:r>
    </w:p>
    <w:p w:rsidR="005D69FB" w:rsidRPr="00A94135" w:rsidRDefault="005D69FB" w:rsidP="005D69FB">
      <w:pPr>
        <w:spacing w:line="360" w:lineRule="auto"/>
        <w:jc w:val="both"/>
      </w:pPr>
    </w:p>
    <w:p w:rsidR="005D69FB" w:rsidRPr="00A94135" w:rsidRDefault="005D69FB" w:rsidP="005D69FB">
      <w:pPr>
        <w:spacing w:line="360" w:lineRule="auto"/>
        <w:jc w:val="both"/>
      </w:pPr>
    </w:p>
    <w:p w:rsidR="005D69FB" w:rsidRPr="00A94135" w:rsidRDefault="005D69FB" w:rsidP="005D69FB">
      <w:pPr>
        <w:pStyle w:val="2"/>
        <w:numPr>
          <w:ilvl w:val="1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bookmarkStart w:id="216" w:name="_Toc257194522"/>
      <w:bookmarkStart w:id="217" w:name="_Toc260923761"/>
      <w:bookmarkStart w:id="218" w:name="_Toc260924388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t>Мероприятия эколого-рекреационного каркаса</w:t>
      </w:r>
      <w:bookmarkEnd w:id="216"/>
      <w:bookmarkEnd w:id="217"/>
      <w:bookmarkEnd w:id="218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>Улучшение состояния городской среды, ее санитарно-гигиенических условий является одной из важнейших задач градостроительства.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>Наиболее эффективным и доступным по реализации первым этапом улучшения состояния окружающей среды является спланированная и осуществленная система озеленения города.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 xml:space="preserve">В соответствии со </w:t>
      </w:r>
      <w:r>
        <w:rPr>
          <w:szCs w:val="26"/>
        </w:rPr>
        <w:t>СНиП</w:t>
      </w:r>
      <w:r w:rsidRPr="00A94135">
        <w:rPr>
          <w:szCs w:val="26"/>
        </w:rPr>
        <w:t xml:space="preserve"> 2.07.01-89, нормативная площадь озелененных террит</w:t>
      </w:r>
      <w:r w:rsidRPr="00A94135">
        <w:rPr>
          <w:szCs w:val="26"/>
        </w:rPr>
        <w:t>о</w:t>
      </w:r>
      <w:r w:rsidRPr="00A94135">
        <w:rPr>
          <w:szCs w:val="26"/>
        </w:rPr>
        <w:t>рий общего пользования для малых городов должна составлять 10 м</w:t>
      </w:r>
      <w:r w:rsidRPr="00A94135">
        <w:rPr>
          <w:vertAlign w:val="superscript"/>
        </w:rPr>
        <w:t>2</w:t>
      </w:r>
      <w:r w:rsidRPr="00A94135">
        <w:rPr>
          <w:szCs w:val="26"/>
        </w:rPr>
        <w:t>/</w:t>
      </w:r>
      <w:r>
        <w:rPr>
          <w:szCs w:val="26"/>
        </w:rPr>
        <w:t>чел</w:t>
      </w:r>
      <w:r w:rsidRPr="00A94135">
        <w:rPr>
          <w:szCs w:val="26"/>
        </w:rPr>
        <w:t xml:space="preserve">. В городе Льгове фактическая площадь озелененных территорий составляет </w:t>
      </w:r>
      <w:smartTag w:uri="urn:schemas-microsoft-com:office:smarttags" w:element="metricconverter">
        <w:smartTagPr>
          <w:attr w:name="ProductID" w:val="2,82 м2"/>
        </w:smartTagPr>
        <w:r w:rsidRPr="00A94135">
          <w:rPr>
            <w:szCs w:val="26"/>
          </w:rPr>
          <w:t>2,82</w:t>
        </w:r>
        <w:r>
          <w:rPr>
            <w:szCs w:val="26"/>
          </w:rPr>
          <w:t xml:space="preserve"> </w:t>
        </w:r>
        <w:r w:rsidRPr="00A94135">
          <w:rPr>
            <w:szCs w:val="26"/>
          </w:rPr>
          <w:t>м</w:t>
        </w:r>
        <w:r w:rsidRPr="00A94135">
          <w:rPr>
            <w:vertAlign w:val="superscript"/>
          </w:rPr>
          <w:t>2</w:t>
        </w:r>
      </w:smartTag>
      <w:r w:rsidRPr="00A94135">
        <w:t xml:space="preserve"> </w:t>
      </w:r>
      <w:r w:rsidRPr="00A94135">
        <w:rPr>
          <w:szCs w:val="26"/>
        </w:rPr>
        <w:t>на</w:t>
      </w:r>
      <w:r>
        <w:rPr>
          <w:szCs w:val="26"/>
        </w:rPr>
        <w:t xml:space="preserve"> чел</w:t>
      </w:r>
      <w:r w:rsidRPr="00A94135">
        <w:rPr>
          <w:szCs w:val="26"/>
        </w:rPr>
        <w:t>овека, что значительно ниже требований нормативов.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 xml:space="preserve">В уже сложившейся городской структуре проектом предусматривается реконструкция существующих парков, скверов, газонов и организация крупномасштабных </w:t>
      </w:r>
      <w:r w:rsidRPr="00A94135">
        <w:rPr>
          <w:szCs w:val="26"/>
        </w:rPr>
        <w:lastRenderedPageBreak/>
        <w:t>ландшафтных композиций, озеленение прибрежных защитных полос, а при возможности – водоохранных зон, озеленение санитарно-защитных зон. Все это позволит организовать целостную непрерывную систему зеленых насаждений и повысить эффективность выполнения возложенных на них функций.</w:t>
      </w:r>
    </w:p>
    <w:p w:rsidR="005D69FB" w:rsidRPr="00A94135" w:rsidRDefault="005D69FB" w:rsidP="005D69FB">
      <w:pPr>
        <w:pStyle w:val="af1"/>
        <w:keepNext/>
        <w:outlineLvl w:val="0"/>
      </w:pPr>
      <w:bookmarkStart w:id="219" w:name="_Toc257194523"/>
      <w:r w:rsidRPr="00A94135">
        <w:t xml:space="preserve">Таблица </w:t>
      </w:r>
      <w:fldSimple w:instr=" SEQ Таблица \* ARABIC ">
        <w:r w:rsidRPr="00A94135">
          <w:rPr>
            <w:noProof/>
          </w:rPr>
          <w:t>99</w:t>
        </w:r>
      </w:fldSimple>
      <w:r w:rsidRPr="00A94135">
        <w:t xml:space="preserve"> - Расчет потребности в зеленых насаждениях общего пользования</w:t>
      </w:r>
      <w:bookmarkEnd w:id="219"/>
    </w:p>
    <w:tbl>
      <w:tblPr>
        <w:tblW w:w="4909" w:type="pct"/>
        <w:tblInd w:w="108" w:type="dxa"/>
        <w:tblLook w:val="04A0"/>
      </w:tblPr>
      <w:tblGrid>
        <w:gridCol w:w="3970"/>
        <w:gridCol w:w="1178"/>
        <w:gridCol w:w="1517"/>
        <w:gridCol w:w="1366"/>
        <w:gridCol w:w="1366"/>
      </w:tblGrid>
      <w:tr w:rsidR="005D69FB" w:rsidRPr="00A94135" w:rsidTr="00DE6445">
        <w:trPr>
          <w:trHeight w:val="20"/>
          <w:tblHeader/>
        </w:trPr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Значение</w:t>
            </w:r>
          </w:p>
        </w:tc>
      </w:tr>
      <w:tr w:rsidR="005D69FB" w:rsidRPr="00A94135" w:rsidTr="00DE6445">
        <w:trPr>
          <w:trHeight w:val="20"/>
          <w:tblHeader/>
        </w:trPr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A94135">
                <w:rPr>
                  <w:b/>
                  <w:sz w:val="20"/>
                  <w:szCs w:val="20"/>
                </w:rPr>
                <w:t>2029 г</w:t>
              </w:r>
            </w:smartTag>
            <w:r w:rsidRPr="00A9413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II очередь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4135">
                <w:rPr>
                  <w:b/>
                  <w:sz w:val="20"/>
                  <w:szCs w:val="20"/>
                </w:rPr>
                <w:t>2019 г</w:t>
              </w:r>
            </w:smartTag>
            <w:r w:rsidRPr="00A9413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4135">
                <w:rPr>
                  <w:b/>
                  <w:sz w:val="20"/>
                  <w:szCs w:val="20"/>
                </w:rPr>
                <w:t>2014 г</w:t>
              </w:r>
            </w:smartTag>
            <w:r w:rsidRPr="00A94135">
              <w:rPr>
                <w:b/>
                <w:sz w:val="20"/>
                <w:szCs w:val="20"/>
              </w:rPr>
              <w:t>.)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Расчетная численность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 w:rsidRPr="00A94135"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19566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20747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21 401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Норматив площади озелененных территорий на 1</w:t>
            </w:r>
            <w:r>
              <w:rPr>
                <w:sz w:val="20"/>
                <w:szCs w:val="20"/>
              </w:rPr>
              <w:t xml:space="preserve"> чел</w:t>
            </w:r>
            <w:r w:rsidRPr="00A94135">
              <w:rPr>
                <w:sz w:val="20"/>
                <w:szCs w:val="20"/>
              </w:rPr>
              <w:t>овека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Расчетная нормативная площадь зеленых насаждений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195660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207470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 xml:space="preserve">214010 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Площадь зеленых насаждений города на 01.01.2009 г.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282400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282400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62400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Фактическая площадь зеленых насаждений на 1</w:t>
            </w:r>
            <w:r>
              <w:rPr>
                <w:sz w:val="20"/>
                <w:szCs w:val="20"/>
              </w:rPr>
              <w:t xml:space="preserve"> чел</w:t>
            </w:r>
            <w:r w:rsidRPr="00A94135">
              <w:rPr>
                <w:sz w:val="20"/>
                <w:szCs w:val="20"/>
              </w:rPr>
              <w:t>овека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14,43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2,92</w:t>
            </w:r>
          </w:p>
        </w:tc>
      </w:tr>
      <w:tr w:rsidR="005D69FB" w:rsidRPr="00A94135" w:rsidTr="00DE6445">
        <w:trPr>
          <w:trHeight w:val="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Потребность (-)/превышение норматива (+) в зеленых насаждениях общего пользования на 1</w:t>
            </w:r>
            <w:r>
              <w:rPr>
                <w:sz w:val="20"/>
                <w:szCs w:val="20"/>
              </w:rPr>
              <w:t xml:space="preserve"> чел</w:t>
            </w:r>
            <w:r w:rsidRPr="00A94135">
              <w:rPr>
                <w:sz w:val="20"/>
                <w:szCs w:val="20"/>
              </w:rPr>
              <w:t>овека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4,43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B" w:rsidRPr="00A94135" w:rsidRDefault="005D69FB" w:rsidP="00DE6445">
            <w:pPr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-7,08</w:t>
            </w:r>
          </w:p>
        </w:tc>
      </w:tr>
    </w:tbl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>Анализ существующих зеленых насаждений в границах городской черты свид</w:t>
      </w:r>
      <w:r w:rsidRPr="00A94135">
        <w:rPr>
          <w:szCs w:val="26"/>
        </w:rPr>
        <w:t>е</w:t>
      </w:r>
      <w:r w:rsidRPr="00A94135">
        <w:rPr>
          <w:szCs w:val="26"/>
        </w:rPr>
        <w:t>тельствует следующем:</w:t>
      </w:r>
    </w:p>
    <w:p w:rsidR="005D69FB" w:rsidRPr="00A94135" w:rsidRDefault="005D69FB" w:rsidP="005D69FB">
      <w:pPr>
        <w:numPr>
          <w:ilvl w:val="0"/>
          <w:numId w:val="55"/>
        </w:numPr>
        <w:tabs>
          <w:tab w:val="clear" w:pos="357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Существующая система зеленых насаждений общего пользования с преобладанием парков и уличного озеленения не в полной мере обеспечивает полноценный отдых н</w:t>
      </w:r>
      <w:r w:rsidRPr="00A94135">
        <w:rPr>
          <w:szCs w:val="26"/>
        </w:rPr>
        <w:t>а</w:t>
      </w:r>
      <w:r w:rsidRPr="00A94135">
        <w:rPr>
          <w:szCs w:val="26"/>
        </w:rPr>
        <w:t>селения;</w:t>
      </w:r>
    </w:p>
    <w:p w:rsidR="005D69FB" w:rsidRPr="00A94135" w:rsidRDefault="005D69FB" w:rsidP="005D69FB">
      <w:pPr>
        <w:numPr>
          <w:ilvl w:val="0"/>
          <w:numId w:val="55"/>
        </w:numPr>
        <w:tabs>
          <w:tab w:val="clear" w:pos="357"/>
          <w:tab w:val="num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Зеленые насаждения общего пользования не достаточны по площади (2,92 м</w:t>
      </w:r>
      <w:r w:rsidRPr="00A94135">
        <w:rPr>
          <w:szCs w:val="26"/>
          <w:vertAlign w:val="superscript"/>
        </w:rPr>
        <w:t>2</w:t>
      </w:r>
      <w:r w:rsidRPr="00A94135">
        <w:rPr>
          <w:szCs w:val="26"/>
        </w:rPr>
        <w:t>/на 1</w:t>
      </w:r>
      <w:r>
        <w:rPr>
          <w:szCs w:val="26"/>
        </w:rPr>
        <w:t xml:space="preserve"> чел</w:t>
      </w:r>
      <w:r w:rsidRPr="00A94135">
        <w:rPr>
          <w:szCs w:val="26"/>
        </w:rPr>
        <w:t>о</w:t>
      </w:r>
      <w:r w:rsidRPr="00A94135">
        <w:rPr>
          <w:szCs w:val="26"/>
        </w:rPr>
        <w:t>века) и не соответствуют норме (10 м</w:t>
      </w:r>
      <w:r w:rsidRPr="00A94135">
        <w:rPr>
          <w:szCs w:val="26"/>
          <w:vertAlign w:val="superscript"/>
        </w:rPr>
        <w:t>2</w:t>
      </w:r>
      <w:r w:rsidRPr="00A94135">
        <w:rPr>
          <w:szCs w:val="26"/>
        </w:rPr>
        <w:t>/на 1</w:t>
      </w:r>
      <w:r>
        <w:rPr>
          <w:szCs w:val="26"/>
        </w:rPr>
        <w:t xml:space="preserve"> чел</w:t>
      </w:r>
      <w:r w:rsidRPr="00A94135">
        <w:rPr>
          <w:szCs w:val="26"/>
        </w:rPr>
        <w:t>овека).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rPr>
          <w:b/>
          <w:i/>
          <w:szCs w:val="26"/>
        </w:rPr>
        <w:t>Генеральным планом предлагается</w:t>
      </w:r>
      <w:r w:rsidRPr="00A94135">
        <w:rPr>
          <w:i/>
          <w:szCs w:val="26"/>
        </w:rPr>
        <w:t xml:space="preserve"> </w:t>
      </w:r>
      <w:r w:rsidRPr="00A94135">
        <w:rPr>
          <w:szCs w:val="26"/>
        </w:rPr>
        <w:t xml:space="preserve">сохранение и </w:t>
      </w:r>
      <w:r w:rsidRPr="00A94135">
        <w:t>развитие пространственной н</w:t>
      </w:r>
      <w:r w:rsidRPr="00A94135">
        <w:t>е</w:t>
      </w:r>
      <w:r w:rsidRPr="00A94135">
        <w:t>прерывности природных и полуприродных фрагментов экологического каркаса</w:t>
      </w:r>
      <w:r w:rsidRPr="00A94135">
        <w:rPr>
          <w:szCs w:val="26"/>
        </w:rPr>
        <w:t xml:space="preserve"> города Льгова</w:t>
      </w:r>
      <w:r w:rsidRPr="00A94135">
        <w:t xml:space="preserve"> путем формирования разветвленной системы зеленых «связок», объединяющих отдельные территории природного комплекса, и предусматривает:</w:t>
      </w:r>
    </w:p>
    <w:p w:rsidR="005D69FB" w:rsidRPr="00A94135" w:rsidRDefault="005D69FB" w:rsidP="005D69FB">
      <w:pPr>
        <w:numPr>
          <w:ilvl w:val="0"/>
          <w:numId w:val="56"/>
        </w:numPr>
        <w:spacing w:line="360" w:lineRule="auto"/>
        <w:ind w:left="0" w:firstLine="851"/>
        <w:jc w:val="both"/>
      </w:pPr>
      <w:r w:rsidRPr="00A94135">
        <w:t>Реабилитацию и создание новых городских парков (как площадных ареалов эколог</w:t>
      </w:r>
      <w:r w:rsidRPr="00A94135">
        <w:t>и</w:t>
      </w:r>
      <w:r w:rsidRPr="00A94135">
        <w:t>ческого каркаса внутри города) взамен стареющих и утраченных, особенно в районах новой застро</w:t>
      </w:r>
      <w:r w:rsidRPr="00A94135">
        <w:t>й</w:t>
      </w:r>
      <w:r w:rsidRPr="00A94135">
        <w:t>ки;</w:t>
      </w:r>
    </w:p>
    <w:p w:rsidR="005D69FB" w:rsidRPr="00A94135" w:rsidRDefault="005D69FB" w:rsidP="005D69FB">
      <w:pPr>
        <w:numPr>
          <w:ilvl w:val="0"/>
          <w:numId w:val="56"/>
        </w:numPr>
        <w:spacing w:line="360" w:lineRule="auto"/>
        <w:ind w:left="0" w:firstLine="851"/>
        <w:jc w:val="both"/>
      </w:pPr>
      <w:r w:rsidRPr="00A94135">
        <w:t>Развитие системы внутриквартального озеленения и озеленения пешеходных зон, улиц, технических зон, инженерных коммун</w:t>
      </w:r>
      <w:r w:rsidRPr="00A94135">
        <w:t>и</w:t>
      </w:r>
      <w:r w:rsidRPr="00A94135">
        <w:t>каций;</w:t>
      </w:r>
    </w:p>
    <w:p w:rsidR="005D69FB" w:rsidRPr="00A94135" w:rsidRDefault="005D69FB" w:rsidP="005D69FB">
      <w:pPr>
        <w:numPr>
          <w:ilvl w:val="0"/>
          <w:numId w:val="56"/>
        </w:numPr>
        <w:spacing w:line="360" w:lineRule="auto"/>
        <w:ind w:left="0" w:firstLine="851"/>
        <w:jc w:val="both"/>
      </w:pPr>
      <w:r w:rsidRPr="00A94135">
        <w:t>Сохранение и создание новых озелененных территорий общего пользования и спец</w:t>
      </w:r>
      <w:r w:rsidRPr="00A94135">
        <w:t>и</w:t>
      </w:r>
      <w:r w:rsidRPr="00A94135">
        <w:t>ального назначения (защитных полос вдоль автомагистралей, инженерно-технических зон и коммуникаций);</w:t>
      </w:r>
    </w:p>
    <w:p w:rsidR="005D69FB" w:rsidRPr="00A94135" w:rsidRDefault="005D69FB" w:rsidP="005D69FB">
      <w:pPr>
        <w:numPr>
          <w:ilvl w:val="0"/>
          <w:numId w:val="56"/>
        </w:numPr>
        <w:spacing w:line="360" w:lineRule="auto"/>
        <w:ind w:left="0" w:firstLine="851"/>
        <w:jc w:val="both"/>
      </w:pPr>
      <w:r w:rsidRPr="00A94135">
        <w:t>Благоустройство и оборудование озелененных территории общего пользования мал</w:t>
      </w:r>
      <w:r w:rsidRPr="00A94135">
        <w:t>ы</w:t>
      </w:r>
      <w:r w:rsidRPr="00A94135">
        <w:t>ми архитектурными формами: фонтанами и бассейнами, лестницами, пандусами, по</w:t>
      </w:r>
      <w:r w:rsidRPr="00A94135">
        <w:t>д</w:t>
      </w:r>
      <w:r w:rsidRPr="00A94135">
        <w:t>порными стенками, беседками, светильниками и др.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b/>
          <w:i/>
          <w:szCs w:val="26"/>
        </w:rPr>
      </w:pPr>
      <w:r w:rsidRPr="00A94135">
        <w:rPr>
          <w:b/>
          <w:i/>
          <w:szCs w:val="26"/>
        </w:rPr>
        <w:lastRenderedPageBreak/>
        <w:t>Генеральным планом</w:t>
      </w:r>
      <w:r w:rsidRPr="00A94135">
        <w:rPr>
          <w:szCs w:val="26"/>
        </w:rPr>
        <w:t xml:space="preserve"> с целью развития рекреационной зоны и</w:t>
      </w:r>
      <w:r w:rsidRPr="00A94135">
        <w:t xml:space="preserve"> озеленения города </w:t>
      </w:r>
      <w:r w:rsidRPr="00A94135">
        <w:rPr>
          <w:b/>
          <w:i/>
          <w:szCs w:val="26"/>
        </w:rPr>
        <w:t>предлагается:</w:t>
      </w:r>
    </w:p>
    <w:p w:rsidR="005D69FB" w:rsidRPr="00A94135" w:rsidRDefault="005D69FB" w:rsidP="005D69FB">
      <w:pPr>
        <w:numPr>
          <w:ilvl w:val="0"/>
          <w:numId w:val="57"/>
        </w:numPr>
        <w:tabs>
          <w:tab w:val="left" w:pos="426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На первую очередь (2014 год) строительства – провести озеленение дворов в жилой многоэтажной застройке (разбивка клумб, скверов);</w:t>
      </w:r>
    </w:p>
    <w:p w:rsidR="005D69FB" w:rsidRPr="00A94135" w:rsidRDefault="005D69FB" w:rsidP="005D69FB">
      <w:pPr>
        <w:numPr>
          <w:ilvl w:val="0"/>
          <w:numId w:val="57"/>
        </w:numPr>
        <w:tabs>
          <w:tab w:val="left" w:pos="426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 xml:space="preserve">На вторую очередь (2019 год) строительства – разбить сквер в районе городского стадиона «Льгов», площадью </w:t>
      </w:r>
      <w:smartTag w:uri="urn:schemas-microsoft-com:office:smarttags" w:element="metricconverter">
        <w:smartTagPr>
          <w:attr w:name="ProductID" w:val="22 га"/>
        </w:smartTagPr>
        <w:r w:rsidRPr="00A94135">
          <w:rPr>
            <w:szCs w:val="26"/>
          </w:rPr>
          <w:t>22 га</w:t>
        </w:r>
      </w:smartTag>
      <w:r w:rsidRPr="00A94135">
        <w:rPr>
          <w:szCs w:val="26"/>
        </w:rPr>
        <w:t>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>Для озеленения улично-дорожной сети города рекомендуется использовать мес</w:t>
      </w:r>
      <w:r w:rsidRPr="00A94135">
        <w:rPr>
          <w:szCs w:val="26"/>
        </w:rPr>
        <w:t>т</w:t>
      </w:r>
      <w:r w:rsidRPr="00A94135">
        <w:rPr>
          <w:szCs w:val="26"/>
        </w:rPr>
        <w:t>ные древесно-кустарниковые породы: береза, клен, тополь, дуб, ясень и акация.</w:t>
      </w:r>
    </w:p>
    <w:p w:rsidR="005D69FB" w:rsidRPr="00A94135" w:rsidRDefault="005D69FB" w:rsidP="005D69FB">
      <w:pPr>
        <w:spacing w:line="360" w:lineRule="auto"/>
        <w:ind w:firstLine="851"/>
        <w:jc w:val="both"/>
        <w:rPr>
          <w:szCs w:val="26"/>
        </w:rPr>
      </w:pPr>
      <w:r w:rsidRPr="00A94135">
        <w:rPr>
          <w:szCs w:val="26"/>
        </w:rPr>
        <w:t>На территориях, находящихся в составе зеленого фонда города, запрещается:</w:t>
      </w:r>
    </w:p>
    <w:p w:rsidR="005D69FB" w:rsidRPr="00A94135" w:rsidRDefault="005D69FB" w:rsidP="005D69FB">
      <w:pPr>
        <w:numPr>
          <w:ilvl w:val="1"/>
          <w:numId w:val="37"/>
        </w:numPr>
        <w:tabs>
          <w:tab w:val="left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назначения, в том числе вырубка зеленых насаждений без соответствующей разрешительной документации;</w:t>
      </w:r>
    </w:p>
    <w:p w:rsidR="005D69FB" w:rsidRPr="00A94135" w:rsidRDefault="005D69FB" w:rsidP="005D69FB">
      <w:pPr>
        <w:numPr>
          <w:ilvl w:val="1"/>
          <w:numId w:val="37"/>
        </w:numPr>
        <w:tabs>
          <w:tab w:val="left" w:pos="1134"/>
        </w:tabs>
        <w:spacing w:line="360" w:lineRule="auto"/>
        <w:ind w:left="0" w:firstLine="851"/>
        <w:jc w:val="both"/>
        <w:rPr>
          <w:szCs w:val="26"/>
        </w:rPr>
      </w:pPr>
      <w:r w:rsidRPr="00A94135">
        <w:rPr>
          <w:szCs w:val="26"/>
        </w:rPr>
        <w:t>Стоянка автотранспортных средств на озелененных территориях, за исключением обочины и озелененных разделительных полос дороги.</w:t>
      </w:r>
    </w:p>
    <w:p w:rsidR="005D69FB" w:rsidRPr="00A94135" w:rsidRDefault="005D69FB" w:rsidP="005D69FB">
      <w:pPr>
        <w:tabs>
          <w:tab w:val="left" w:pos="1134"/>
        </w:tabs>
        <w:spacing w:line="360" w:lineRule="auto"/>
        <w:jc w:val="both"/>
        <w:rPr>
          <w:szCs w:val="26"/>
        </w:rPr>
      </w:pPr>
    </w:p>
    <w:p w:rsidR="005D69FB" w:rsidRPr="00A94135" w:rsidRDefault="005D69FB" w:rsidP="005D69FB">
      <w:pPr>
        <w:tabs>
          <w:tab w:val="left" w:pos="1134"/>
        </w:tabs>
        <w:spacing w:line="360" w:lineRule="auto"/>
        <w:jc w:val="both"/>
        <w:rPr>
          <w:szCs w:val="26"/>
        </w:rPr>
      </w:pPr>
    </w:p>
    <w:p w:rsidR="005D69FB" w:rsidRPr="00A94135" w:rsidRDefault="005D69FB" w:rsidP="005D69FB">
      <w:pPr>
        <w:pStyle w:val="2"/>
        <w:numPr>
          <w:ilvl w:val="1"/>
          <w:numId w:val="54"/>
        </w:numPr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bookmarkStart w:id="220" w:name="_Toc257194526"/>
      <w:bookmarkStart w:id="221" w:name="_Toc260923762"/>
      <w:bookmarkStart w:id="222" w:name="_Toc260924389"/>
      <w:r w:rsidRPr="00A94135">
        <w:rPr>
          <w:rFonts w:ascii="Times New Roman" w:hAnsi="Times New Roman" w:cs="Times New Roman"/>
          <w:bCs w:val="0"/>
          <w:i w:val="0"/>
          <w:iCs w:val="0"/>
          <w:sz w:val="30"/>
          <w:szCs w:val="30"/>
        </w:rPr>
        <w:t>Мероприятия по санитарной очистке территории</w:t>
      </w:r>
      <w:bookmarkEnd w:id="220"/>
      <w:bookmarkEnd w:id="221"/>
      <w:bookmarkEnd w:id="222"/>
    </w:p>
    <w:p w:rsidR="005D69FB" w:rsidRPr="00A94135" w:rsidRDefault="005D69FB" w:rsidP="005D69FB">
      <w:pPr>
        <w:spacing w:line="360" w:lineRule="auto"/>
        <w:ind w:firstLine="851"/>
      </w:pP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В мероприятия по санитарной очистке территории города входят сбор, удаление, обеззараживание с последующей утилизацией жидких, твердых, хозяйственно-бытовых отбросов, а также захоронение. Годовые накопления отходов населения на первую, вторую очереди и расчетный период составят соответственно 30,13 тыс. </w:t>
      </w:r>
      <w:r>
        <w:t>м</w:t>
      </w:r>
      <w:r w:rsidRPr="00A94135">
        <w:rPr>
          <w:vertAlign w:val="superscript"/>
        </w:rPr>
        <w:t>3</w:t>
      </w:r>
      <w:r w:rsidRPr="00A94135">
        <w:t xml:space="preserve">, 29,21 тыс. </w:t>
      </w:r>
      <w:r>
        <w:t>м</w:t>
      </w:r>
      <w:r w:rsidRPr="00A94135">
        <w:rPr>
          <w:vertAlign w:val="superscript"/>
        </w:rPr>
        <w:t>3</w:t>
      </w:r>
      <w:r w:rsidRPr="00A94135">
        <w:t xml:space="preserve"> и 29,74 тыс. </w:t>
      </w:r>
      <w:r>
        <w:t>м</w:t>
      </w:r>
      <w:r w:rsidRPr="00A94135">
        <w:rPr>
          <w:vertAlign w:val="superscript"/>
        </w:rPr>
        <w:t>3</w:t>
      </w:r>
      <w:r w:rsidRPr="00A94135">
        <w:t>.</w:t>
      </w:r>
    </w:p>
    <w:p w:rsidR="005D69FB" w:rsidRPr="00A94135" w:rsidRDefault="005D69FB" w:rsidP="005D69FB">
      <w:pPr>
        <w:pStyle w:val="af1"/>
        <w:keepNext/>
      </w:pPr>
      <w:r w:rsidRPr="00A94135">
        <w:lastRenderedPageBreak/>
        <w:t xml:space="preserve">Таблица </w:t>
      </w:r>
      <w:fldSimple w:instr=" SEQ Таблица \* ARABIC ">
        <w:r w:rsidRPr="00A94135">
          <w:rPr>
            <w:noProof/>
          </w:rPr>
          <w:t>100</w:t>
        </w:r>
      </w:fldSimple>
      <w:r w:rsidRPr="00A94135">
        <w:t xml:space="preserve"> - Расчет накопления отходов населения на 1 очередь и расчетный срок. Нормы накопления бытовых отходов принимаются в соответствии с таблицей 42 (</w:t>
      </w:r>
      <w:r>
        <w:t>СНиП</w:t>
      </w:r>
      <w:r w:rsidRPr="00A94135">
        <w:t xml:space="preserve"> 2.07.01-89*, приложение 11)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3"/>
        <w:gridCol w:w="755"/>
        <w:gridCol w:w="851"/>
        <w:gridCol w:w="770"/>
        <w:gridCol w:w="789"/>
        <w:gridCol w:w="850"/>
        <w:gridCol w:w="709"/>
        <w:gridCol w:w="709"/>
        <w:gridCol w:w="850"/>
        <w:gridCol w:w="709"/>
        <w:gridCol w:w="743"/>
      </w:tblGrid>
      <w:tr w:rsidR="005D69FB" w:rsidRPr="00A94135" w:rsidTr="00DE6445">
        <w:trPr>
          <w:trHeight w:val="885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Бытовые отходы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Число жителей,</w:t>
            </w:r>
            <w:r>
              <w:rPr>
                <w:b/>
                <w:sz w:val="20"/>
                <w:szCs w:val="20"/>
              </w:rPr>
              <w:t xml:space="preserve"> чел</w:t>
            </w:r>
            <w:r w:rsidRPr="00A941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Удельная норма накопления на 1</w:t>
            </w:r>
            <w:r>
              <w:rPr>
                <w:b/>
                <w:sz w:val="20"/>
                <w:szCs w:val="20"/>
              </w:rPr>
              <w:t xml:space="preserve"> чел</w:t>
            </w:r>
            <w:r w:rsidRPr="00A94135">
              <w:rPr>
                <w:b/>
                <w:sz w:val="20"/>
                <w:szCs w:val="20"/>
              </w:rPr>
              <w:t>овека в год</w:t>
            </w:r>
          </w:p>
        </w:tc>
        <w:tc>
          <w:tcPr>
            <w:tcW w:w="3011" w:type="dxa"/>
            <w:gridSpan w:val="4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Общее накопление в год</w:t>
            </w:r>
          </w:p>
        </w:tc>
      </w:tr>
      <w:tr w:rsidR="005D69FB" w:rsidRPr="00A94135" w:rsidTr="00DE6445">
        <w:trPr>
          <w:trHeight w:val="300"/>
        </w:trPr>
        <w:tc>
          <w:tcPr>
            <w:tcW w:w="1763" w:type="dxa"/>
            <w:vMerge/>
            <w:vAlign w:val="center"/>
          </w:tcPr>
          <w:p w:rsidR="005D69FB" w:rsidRPr="00A94135" w:rsidRDefault="005D69FB" w:rsidP="00DE6445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5D69FB" w:rsidRPr="00A94135" w:rsidRDefault="005D69FB" w:rsidP="00DE6445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</w:tr>
      <w:tr w:rsidR="005D69FB" w:rsidRPr="00A94135" w:rsidTr="00DE6445">
        <w:trPr>
          <w:trHeight w:val="510"/>
        </w:trPr>
        <w:tc>
          <w:tcPr>
            <w:tcW w:w="1763" w:type="dxa"/>
            <w:vMerge/>
            <w:vAlign w:val="center"/>
          </w:tcPr>
          <w:p w:rsidR="005D69FB" w:rsidRPr="00A94135" w:rsidRDefault="005D69FB" w:rsidP="00DE6445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tabs>
                <w:tab w:val="left" w:pos="890"/>
              </w:tabs>
              <w:ind w:right="-48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tabs>
                <w:tab w:val="left" w:pos="890"/>
              </w:tabs>
              <w:ind w:right="-48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I очередь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tabs>
                <w:tab w:val="left" w:pos="890"/>
              </w:tabs>
              <w:ind w:right="-48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 xml:space="preserve">I </w:t>
            </w:r>
          </w:p>
          <w:p w:rsidR="005D69FB" w:rsidRPr="00A94135" w:rsidRDefault="005D69FB" w:rsidP="00DE6445">
            <w:pPr>
              <w:keepNext/>
              <w:tabs>
                <w:tab w:val="left" w:pos="890"/>
              </w:tabs>
              <w:ind w:right="-48"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Очередь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М</w:t>
            </w:r>
            <w:r w:rsidRPr="00A94135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М</w:t>
            </w:r>
            <w:r w:rsidRPr="00A94135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D69FB" w:rsidRPr="00A94135" w:rsidTr="00DE6445">
        <w:trPr>
          <w:trHeight w:val="510"/>
        </w:trPr>
        <w:tc>
          <w:tcPr>
            <w:tcW w:w="176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21 401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19566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280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5 992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29 961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5 870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29 349</w:t>
            </w:r>
          </w:p>
        </w:tc>
      </w:tr>
      <w:tr w:rsidR="005D69FB" w:rsidRPr="00A94135" w:rsidTr="00DE6445">
        <w:trPr>
          <w:trHeight w:val="570"/>
        </w:trPr>
        <w:tc>
          <w:tcPr>
            <w:tcW w:w="176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Смет с 1м</w:t>
            </w:r>
            <w:r w:rsidRPr="00A94135">
              <w:rPr>
                <w:sz w:val="20"/>
                <w:szCs w:val="20"/>
                <w:vertAlign w:val="superscript"/>
              </w:rPr>
              <w:t>2</w:t>
            </w:r>
            <w:r w:rsidRPr="00A94135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21 401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19566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293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391</w:t>
            </w:r>
          </w:p>
        </w:tc>
      </w:tr>
      <w:tr w:rsidR="005D69FB" w:rsidRPr="00A94135" w:rsidTr="00DE6445">
        <w:trPr>
          <w:trHeight w:val="255"/>
        </w:trPr>
        <w:tc>
          <w:tcPr>
            <w:tcW w:w="176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Итого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6 099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30 132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sz w:val="20"/>
                <w:szCs w:val="20"/>
              </w:rPr>
            </w:pPr>
            <w:r w:rsidRPr="00A94135">
              <w:rPr>
                <w:sz w:val="20"/>
                <w:szCs w:val="20"/>
              </w:rPr>
              <w:t>6 163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69FB" w:rsidRPr="00A94135" w:rsidRDefault="005D69FB" w:rsidP="00DE64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94135">
              <w:rPr>
                <w:b/>
                <w:sz w:val="20"/>
                <w:szCs w:val="20"/>
              </w:rPr>
              <w:t>29 740</w:t>
            </w:r>
          </w:p>
        </w:tc>
      </w:tr>
    </w:tbl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szCs w:val="20"/>
        </w:rPr>
      </w:pPr>
      <w:r w:rsidRPr="00A94135">
        <w:rPr>
          <w:szCs w:val="20"/>
        </w:rPr>
        <w:t xml:space="preserve">Сброс твердых бытовых отходов предусматривается в металлические контейнеры объемом </w:t>
      </w:r>
      <w:smartTag w:uri="urn:schemas-microsoft-com:office:smarttags" w:element="metricconverter">
        <w:smartTagPr>
          <w:attr w:name="ProductID" w:val="1 м3"/>
        </w:smartTagPr>
        <w:r w:rsidRPr="00A94135">
          <w:rPr>
            <w:szCs w:val="20"/>
          </w:rPr>
          <w:t>1 м</w:t>
        </w:r>
        <w:r w:rsidRPr="00A94135">
          <w:rPr>
            <w:szCs w:val="20"/>
            <w:vertAlign w:val="superscript"/>
          </w:rPr>
          <w:t>3</w:t>
        </w:r>
      </w:smartTag>
      <w:r w:rsidRPr="00A94135">
        <w:rPr>
          <w:szCs w:val="20"/>
        </w:rPr>
        <w:t>, которые устанавливаются на специальных площадках, для обслуживания групп жилых домов и общественных зданий. А также установить урны в парках и на улицах города.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r w:rsidRPr="00A94135">
        <w:rPr>
          <w:b/>
        </w:rPr>
        <w:t>Расчет потребности города в мусорных контейнерах на расчетный срок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Среднесуточное накопление отходов по городу на расчетный срок составит: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r w:rsidRPr="00A94135">
        <w:t xml:space="preserve">29740 : 365 х 1,2 = </w:t>
      </w:r>
      <w:smartTag w:uri="urn:schemas-microsoft-com:office:smarttags" w:element="metricconverter">
        <w:smartTagPr>
          <w:attr w:name="ProductID" w:val="97,78 м3"/>
        </w:smartTagPr>
        <w:r w:rsidRPr="00A94135">
          <w:t>97,78 м</w:t>
        </w:r>
        <w:r w:rsidRPr="00A94135">
          <w:rPr>
            <w:vertAlign w:val="superscript"/>
          </w:rPr>
          <w:t>3</w:t>
        </w:r>
      </w:smartTag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С учетом периодичности вывоза мусора (1 выезд в 2 дня) и объемом контейнера </w:t>
      </w:r>
      <w:smartTag w:uri="urn:schemas-microsoft-com:office:smarttags" w:element="metricconverter">
        <w:smartTagPr>
          <w:attr w:name="ProductID" w:val="1 м3"/>
        </w:smartTagPr>
        <w:r w:rsidRPr="00A94135">
          <w:t>1 м</w:t>
        </w:r>
        <w:r w:rsidRPr="00A94135">
          <w:rPr>
            <w:vertAlign w:val="superscript"/>
          </w:rPr>
          <w:t>3</w:t>
        </w:r>
      </w:smartTag>
      <w:r w:rsidRPr="00A94135">
        <w:t>, расчетное количество контейнеров составит:</w:t>
      </w:r>
    </w:p>
    <w:p w:rsidR="005D69FB" w:rsidRPr="00A94135" w:rsidRDefault="005D69FB" w:rsidP="005D69FB">
      <w:pPr>
        <w:spacing w:line="360" w:lineRule="auto"/>
        <w:ind w:firstLine="851"/>
        <w:jc w:val="center"/>
      </w:pPr>
      <w:r w:rsidRPr="00A94135">
        <w:t>97,78 х 2 : 1 = 196 шт.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rPr>
          <w:b/>
          <w:i/>
        </w:rPr>
        <w:t>Генеральным планом предлагается</w:t>
      </w:r>
      <w:r w:rsidRPr="00A94135">
        <w:t xml:space="preserve"> осуществить замену 3 мусоровозов, в связи с их 100% изношенностью, а также осуществить ремонт подъездных путей к контейнерным площадкам и обеспечить установку мусорных контейнеров в соответствии с приведенными расчетами.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 xml:space="preserve">Полигон ТБО находится в черте города, в одном километре к югу от автомобильной трассы «Е38». В настоящее время полигон не достроен, поэтому </w:t>
      </w:r>
      <w:r w:rsidRPr="00A94135">
        <w:rPr>
          <w:b/>
          <w:i/>
        </w:rPr>
        <w:t>Генеральным планом</w:t>
      </w:r>
      <w:r w:rsidRPr="00A94135">
        <w:rPr>
          <w:i/>
        </w:rPr>
        <w:t xml:space="preserve"> </w:t>
      </w:r>
      <w:r w:rsidRPr="00A94135">
        <w:rPr>
          <w:b/>
          <w:i/>
        </w:rPr>
        <w:t>предлагается</w:t>
      </w:r>
      <w:r w:rsidRPr="00A94135">
        <w:rPr>
          <w:b/>
        </w:rPr>
        <w:t xml:space="preserve"> </w:t>
      </w:r>
      <w:r w:rsidRPr="00A94135">
        <w:t>на первую очередь строительства</w:t>
      </w:r>
      <w:r w:rsidRPr="00A94135">
        <w:rPr>
          <w:b/>
        </w:rPr>
        <w:t xml:space="preserve"> </w:t>
      </w:r>
      <w:r w:rsidRPr="00A94135">
        <w:t>завершить строительство полигона ТБО.</w:t>
      </w:r>
    </w:p>
    <w:p w:rsidR="005D69FB" w:rsidRPr="00A94135" w:rsidRDefault="005D69FB" w:rsidP="005D69FB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A94135">
        <w:rPr>
          <w:sz w:val="24"/>
          <w:szCs w:val="24"/>
        </w:rPr>
        <w:t>На полигоне допускается обезвреживать:</w:t>
      </w:r>
    </w:p>
    <w:p w:rsidR="005D69FB" w:rsidRPr="00A94135" w:rsidRDefault="005D69FB" w:rsidP="005D69FB">
      <w:pPr>
        <w:numPr>
          <w:ilvl w:val="0"/>
          <w:numId w:val="16"/>
        </w:numPr>
        <w:tabs>
          <w:tab w:val="clear" w:pos="1069"/>
          <w:tab w:val="num" w:pos="1134"/>
        </w:tabs>
        <w:spacing w:line="360" w:lineRule="auto"/>
        <w:ind w:left="0" w:firstLine="851"/>
        <w:jc w:val="both"/>
        <w:rPr>
          <w:szCs w:val="20"/>
        </w:rPr>
      </w:pPr>
      <w:r w:rsidRPr="00A94135">
        <w:t>Бытовой мусор от жилых зданий, культурно-бытовых учреждений;</w:t>
      </w:r>
    </w:p>
    <w:p w:rsidR="005D69FB" w:rsidRPr="00A94135" w:rsidRDefault="005D69FB" w:rsidP="005D69FB">
      <w:pPr>
        <w:numPr>
          <w:ilvl w:val="0"/>
          <w:numId w:val="16"/>
        </w:numPr>
        <w:tabs>
          <w:tab w:val="clear" w:pos="1069"/>
          <w:tab w:val="num" w:pos="1134"/>
        </w:tabs>
        <w:spacing w:line="360" w:lineRule="auto"/>
        <w:ind w:left="0" w:firstLine="851"/>
        <w:jc w:val="both"/>
        <w:rPr>
          <w:szCs w:val="20"/>
        </w:rPr>
      </w:pPr>
      <w:r w:rsidRPr="00A94135">
        <w:t>Уличный смет;</w:t>
      </w:r>
    </w:p>
    <w:p w:rsidR="005D69FB" w:rsidRPr="00A94135" w:rsidRDefault="005D69FB" w:rsidP="005D69FB">
      <w:pPr>
        <w:numPr>
          <w:ilvl w:val="0"/>
          <w:numId w:val="16"/>
        </w:numPr>
        <w:tabs>
          <w:tab w:val="clear" w:pos="1069"/>
          <w:tab w:val="num" w:pos="1134"/>
        </w:tabs>
        <w:spacing w:line="360" w:lineRule="auto"/>
        <w:ind w:left="0" w:firstLine="851"/>
        <w:jc w:val="both"/>
        <w:rPr>
          <w:szCs w:val="20"/>
        </w:rPr>
      </w:pPr>
      <w:r w:rsidRPr="00A94135">
        <w:t>Не</w:t>
      </w:r>
      <w:r>
        <w:t xml:space="preserve"> </w:t>
      </w:r>
      <w:r w:rsidRPr="00A94135">
        <w:t>утилизируемый строительный мусор, нетоксичные отходы производств, не подлежащие вторичной переработке.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</w:pPr>
      <w:r w:rsidRPr="00A94135">
        <w:lastRenderedPageBreak/>
        <w:t>Не допускается складирование и обезвреживание тонкодисперсных, нефте- 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:rsidR="005D69FB" w:rsidRPr="00A94135" w:rsidRDefault="005D69FB" w:rsidP="005D69FB">
      <w:pPr>
        <w:spacing w:line="360" w:lineRule="auto"/>
        <w:ind w:firstLine="851"/>
        <w:jc w:val="center"/>
        <w:outlineLvl w:val="0"/>
        <w:rPr>
          <w:b/>
        </w:rPr>
      </w:pPr>
      <w:bookmarkStart w:id="223" w:name="_Toc257194527"/>
      <w:r w:rsidRPr="00A94135">
        <w:rPr>
          <w:b/>
        </w:rPr>
        <w:t>Кладбища</w:t>
      </w:r>
      <w:bookmarkEnd w:id="223"/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Для традиционного захоронения умерших в г. Льгов имеется шесть традиционных мест захоронения: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851" w:firstLine="0"/>
        <w:jc w:val="both"/>
      </w:pPr>
      <w:r w:rsidRPr="00A94135">
        <w:t>Кладбище №1 – ул. Жуковского (находится за городской чертой);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0" w:firstLine="851"/>
        <w:jc w:val="both"/>
      </w:pPr>
      <w:r w:rsidRPr="00A94135">
        <w:t>Кладбище №2 – ул. Васильева (закрыто, захоронения не производятся);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0" w:firstLine="851"/>
        <w:jc w:val="both"/>
      </w:pPr>
      <w:r w:rsidRPr="00A94135">
        <w:t>Кладбище №3 – ул. Энгельса (закрыто, захоронения не производятся);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0" w:firstLine="851"/>
        <w:jc w:val="both"/>
      </w:pPr>
      <w:r w:rsidRPr="00A94135">
        <w:t>Кладбище №4 – ул. Комсомольская (находится за городской чертой);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0" w:firstLine="851"/>
        <w:jc w:val="both"/>
      </w:pPr>
      <w:r w:rsidRPr="00A94135">
        <w:t>Кладбище №5 – ул. Осипенко (находится за городской чертой);</w:t>
      </w:r>
    </w:p>
    <w:p w:rsidR="005D69FB" w:rsidRPr="00A94135" w:rsidRDefault="005D69FB" w:rsidP="005D69FB">
      <w:pPr>
        <w:numPr>
          <w:ilvl w:val="0"/>
          <w:numId w:val="61"/>
        </w:numPr>
        <w:spacing w:line="360" w:lineRule="auto"/>
        <w:ind w:left="0" w:firstLine="851"/>
        <w:jc w:val="both"/>
      </w:pPr>
      <w:r w:rsidRPr="00A94135">
        <w:t>Кладбище центральное – ул. Пионерская (закрыто, захоронения не производятся).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В настоящее время общая площадь кладбищ составляет 61,5 тыс.м</w:t>
      </w:r>
      <w:r w:rsidRPr="00A94135">
        <w:rPr>
          <w:vertAlign w:val="superscript"/>
        </w:rPr>
        <w:t>2</w:t>
      </w:r>
      <w:r w:rsidRPr="00A94135">
        <w:t>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t>Расчет потребности проводится исходя из следующих факторов:</w:t>
      </w:r>
    </w:p>
    <w:p w:rsidR="005D69FB" w:rsidRPr="00A94135" w:rsidRDefault="005D69FB" w:rsidP="005D69FB">
      <w:pPr>
        <w:numPr>
          <w:ilvl w:val="0"/>
          <w:numId w:val="39"/>
        </w:numPr>
        <w:tabs>
          <w:tab w:val="clear" w:pos="360"/>
          <w:tab w:val="num" w:pos="1134"/>
        </w:tabs>
        <w:spacing w:line="360" w:lineRule="auto"/>
        <w:ind w:left="0" w:firstLine="851"/>
        <w:jc w:val="both"/>
      </w:pPr>
      <w:r w:rsidRPr="00A94135">
        <w:t>площадь захоронений ориентировочно составляет 70% от общей площади кладбища;</w:t>
      </w:r>
    </w:p>
    <w:p w:rsidR="005D69FB" w:rsidRPr="00A94135" w:rsidRDefault="005D69FB" w:rsidP="005D69FB">
      <w:pPr>
        <w:numPr>
          <w:ilvl w:val="0"/>
          <w:numId w:val="39"/>
        </w:numPr>
        <w:tabs>
          <w:tab w:val="clear" w:pos="360"/>
          <w:tab w:val="num" w:pos="1134"/>
        </w:tabs>
        <w:spacing w:line="360" w:lineRule="auto"/>
        <w:ind w:left="0" w:firstLine="851"/>
        <w:jc w:val="both"/>
      </w:pPr>
      <w:r w:rsidRPr="00A94135">
        <w:t xml:space="preserve">расчетная норма земельного участка на одно захоронение принимается </w:t>
      </w:r>
      <w:smartTag w:uri="urn:schemas-microsoft-com:office:smarttags" w:element="metricconverter">
        <w:smartTagPr>
          <w:attr w:name="ProductID" w:val="5 м2"/>
        </w:smartTagPr>
        <w:r w:rsidRPr="00A94135">
          <w:t>5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numPr>
          <w:ilvl w:val="0"/>
          <w:numId w:val="39"/>
        </w:numPr>
        <w:tabs>
          <w:tab w:val="clear" w:pos="360"/>
          <w:tab w:val="num" w:pos="1134"/>
        </w:tabs>
        <w:spacing w:line="360" w:lineRule="auto"/>
        <w:ind w:left="0" w:firstLine="851"/>
        <w:jc w:val="both"/>
      </w:pPr>
      <w:r w:rsidRPr="00A94135">
        <w:t>относительная смертность за последние 7 лет составила порядка 500</w:t>
      </w:r>
      <w:r>
        <w:t xml:space="preserve"> чел</w:t>
      </w:r>
      <w:r w:rsidRPr="00A94135">
        <w:t>овек в год (или 20,3 умерших на 1000</w:t>
      </w:r>
      <w:r>
        <w:t xml:space="preserve"> чел</w:t>
      </w:r>
      <w:r w:rsidRPr="00A94135">
        <w:t>овек населения).</w:t>
      </w:r>
    </w:p>
    <w:p w:rsidR="005D69FB" w:rsidRPr="00A94135" w:rsidRDefault="005D69FB" w:rsidP="005D69FB">
      <w:pPr>
        <w:spacing w:line="360" w:lineRule="auto"/>
        <w:ind w:firstLine="851"/>
      </w:pPr>
      <w:r w:rsidRPr="00A94135">
        <w:t xml:space="preserve">Необходимо предусмотреть места традиционного захоронения в размере: </w:t>
      </w:r>
    </w:p>
    <w:p w:rsidR="005D69FB" w:rsidRPr="00A94135" w:rsidRDefault="005D69FB" w:rsidP="005D69FB">
      <w:pPr>
        <w:pStyle w:val="ab"/>
        <w:numPr>
          <w:ilvl w:val="0"/>
          <w:numId w:val="40"/>
        </w:numPr>
        <w:spacing w:after="0" w:line="360" w:lineRule="auto"/>
        <w:ind w:left="0" w:firstLine="851"/>
        <w:rPr>
          <w:szCs w:val="20"/>
        </w:rPr>
      </w:pPr>
      <w:r w:rsidRPr="00A94135">
        <w:rPr>
          <w:szCs w:val="20"/>
        </w:rPr>
        <w:t xml:space="preserve">расчетное число умерших к 2029 году: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center"/>
      </w:pPr>
      <w:r w:rsidRPr="00A94135">
        <w:t>450 х 20 = 9</w:t>
      </w:r>
      <w:r>
        <w:t> </w:t>
      </w:r>
      <w:r w:rsidRPr="00A94135">
        <w:t>000</w:t>
      </w:r>
      <w:r>
        <w:t xml:space="preserve"> чел</w:t>
      </w:r>
      <w:r w:rsidRPr="00A94135">
        <w:t>овек;</w:t>
      </w:r>
    </w:p>
    <w:p w:rsidR="005D69FB" w:rsidRPr="00A94135" w:rsidRDefault="005D69FB" w:rsidP="005D69FB">
      <w:pPr>
        <w:pStyle w:val="ab"/>
        <w:numPr>
          <w:ilvl w:val="0"/>
          <w:numId w:val="40"/>
        </w:numPr>
        <w:spacing w:after="0" w:line="360" w:lineRule="auto"/>
        <w:ind w:left="0" w:firstLine="851"/>
        <w:rPr>
          <w:szCs w:val="20"/>
        </w:rPr>
      </w:pPr>
      <w:r w:rsidRPr="00A94135">
        <w:rPr>
          <w:szCs w:val="20"/>
        </w:rPr>
        <w:t xml:space="preserve">расчетная величина земельного участка для захоронения умерших к 2029 году: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center"/>
      </w:pPr>
      <w:r w:rsidRPr="00A94135">
        <w:t xml:space="preserve">9 000 х 5 = </w:t>
      </w:r>
      <w:smartTag w:uri="urn:schemas-microsoft-com:office:smarttags" w:element="metricconverter">
        <w:smartTagPr>
          <w:attr w:name="ProductID" w:val="45 000 м2"/>
        </w:smartTagPr>
        <w:r w:rsidRPr="00A94135">
          <w:t>45 000 м</w:t>
        </w:r>
        <w:r w:rsidRPr="00A94135">
          <w:rPr>
            <w:vertAlign w:val="superscript"/>
          </w:rPr>
          <w:t>2</w:t>
        </w:r>
      </w:smartTag>
      <w:r w:rsidRPr="00A94135">
        <w:t>;</w:t>
      </w:r>
    </w:p>
    <w:p w:rsidR="005D69FB" w:rsidRPr="00A94135" w:rsidRDefault="005D69FB" w:rsidP="005D69FB">
      <w:pPr>
        <w:pStyle w:val="ab"/>
        <w:numPr>
          <w:ilvl w:val="0"/>
          <w:numId w:val="40"/>
        </w:numPr>
        <w:spacing w:after="0" w:line="360" w:lineRule="auto"/>
        <w:ind w:left="0" w:firstLine="851"/>
        <w:rPr>
          <w:szCs w:val="20"/>
        </w:rPr>
      </w:pPr>
      <w:r w:rsidRPr="00A94135">
        <w:rPr>
          <w:szCs w:val="20"/>
        </w:rPr>
        <w:t xml:space="preserve">общая площадь земельного участка под кладбища: 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center"/>
      </w:pPr>
      <w:r w:rsidRPr="00A94135">
        <w:t xml:space="preserve">45 000 : 0,7 = </w:t>
      </w:r>
      <w:smartTag w:uri="urn:schemas-microsoft-com:office:smarttags" w:element="metricconverter">
        <w:smartTagPr>
          <w:attr w:name="ProductID" w:val="64 300 м2"/>
        </w:smartTagPr>
        <w:r w:rsidRPr="00A94135">
          <w:t>64 300 м</w:t>
        </w:r>
        <w:r w:rsidRPr="00A94135">
          <w:rPr>
            <w:vertAlign w:val="superscript"/>
          </w:rPr>
          <w:t>2</w:t>
        </w:r>
      </w:smartTag>
      <w:r w:rsidRPr="00A94135">
        <w:t>.</w:t>
      </w:r>
    </w:p>
    <w:p w:rsidR="005D69FB" w:rsidRPr="00A94135" w:rsidRDefault="005D69FB" w:rsidP="005D69FB">
      <w:pPr>
        <w:pStyle w:val="ab"/>
        <w:spacing w:after="0" w:line="360" w:lineRule="auto"/>
        <w:ind w:firstLine="851"/>
        <w:jc w:val="both"/>
        <w:rPr>
          <w:szCs w:val="20"/>
        </w:rPr>
      </w:pPr>
      <w:r w:rsidRPr="00A94135">
        <w:rPr>
          <w:szCs w:val="20"/>
        </w:rPr>
        <w:t xml:space="preserve">Согласно проведенным расчетам, увеличение территории захоронения до 2029 года должно составить </w:t>
      </w:r>
      <w:smartTag w:uri="urn:schemas-microsoft-com:office:smarttags" w:element="metricconverter">
        <w:smartTagPr>
          <w:attr w:name="ProductID" w:val="6,43 га"/>
        </w:smartTagPr>
        <w:r w:rsidRPr="00A94135">
          <w:rPr>
            <w:szCs w:val="20"/>
          </w:rPr>
          <w:t>6,43 га</w:t>
        </w:r>
      </w:smartTag>
      <w:r w:rsidRPr="00A94135">
        <w:rPr>
          <w:szCs w:val="20"/>
        </w:rPr>
        <w:t>. Таким образом, с учетом возрастающей потребности в местах традиционного захоронения необходимо производить расширение существующих кладбищ, находящихся за чертой города. При невозможности расширения существующих кладбищ, необходимо разработать мероприятия позволяющие организовать за чертой города новое кладбище.</w:t>
      </w:r>
    </w:p>
    <w:p w:rsidR="005D69FB" w:rsidRPr="00A94135" w:rsidRDefault="005D69FB" w:rsidP="005D69FB">
      <w:pPr>
        <w:spacing w:line="360" w:lineRule="auto"/>
        <w:ind w:firstLine="851"/>
        <w:jc w:val="both"/>
      </w:pPr>
      <w:r w:rsidRPr="00A94135">
        <w:lastRenderedPageBreak/>
        <w:t xml:space="preserve">Рекомендуется предусмотреть кладбище для домашних животных (на территории Сугровского с/с) и осуществить его строительство в соответствии с санитарными правилами, ориентировочная площадь </w:t>
      </w:r>
      <w:smartTag w:uri="urn:schemas-microsoft-com:office:smarttags" w:element="metricconverter">
        <w:smartTagPr>
          <w:attr w:name="ProductID" w:val="0,5 га"/>
        </w:smartTagPr>
        <w:r w:rsidRPr="00A94135">
          <w:t>0,5 га</w:t>
        </w:r>
      </w:smartTag>
      <w:r w:rsidRPr="00A94135">
        <w:t>.</w:t>
      </w:r>
    </w:p>
    <w:p w:rsidR="007222C0" w:rsidRDefault="005D69FB"/>
    <w:sectPr w:rsidR="007222C0" w:rsidSect="002A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54" w:rsidRDefault="005D69FB" w:rsidP="00A21454">
    <w:pPr>
      <w:pStyle w:val="afc"/>
      <w:framePr w:wrap="around" w:vAnchor="text" w:hAnchor="margin" w:xAlign="right" w:y="1"/>
      <w:rPr>
        <w:rStyle w:val="afa"/>
        <w:noProof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A21454" w:rsidRDefault="005D69FB" w:rsidP="00A21454">
    <w:pPr>
      <w:pStyle w:val="af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30"/>
    <w:multiLevelType w:val="hybridMultilevel"/>
    <w:tmpl w:val="0F10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F86"/>
    <w:multiLevelType w:val="hybridMultilevel"/>
    <w:tmpl w:val="27F09E8E"/>
    <w:lvl w:ilvl="0" w:tplc="DB6A3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330"/>
    <w:multiLevelType w:val="hybridMultilevel"/>
    <w:tmpl w:val="7AF6AC9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114F70"/>
    <w:multiLevelType w:val="hybridMultilevel"/>
    <w:tmpl w:val="9F2C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921EC"/>
    <w:multiLevelType w:val="hybridMultilevel"/>
    <w:tmpl w:val="428AF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A022F"/>
    <w:multiLevelType w:val="hybridMultilevel"/>
    <w:tmpl w:val="FBE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5A8F"/>
    <w:multiLevelType w:val="hybridMultilevel"/>
    <w:tmpl w:val="0D62CB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F37E1"/>
    <w:multiLevelType w:val="hybridMultilevel"/>
    <w:tmpl w:val="DB84F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67DC1"/>
    <w:multiLevelType w:val="hybridMultilevel"/>
    <w:tmpl w:val="3050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614FB"/>
    <w:multiLevelType w:val="hybridMultilevel"/>
    <w:tmpl w:val="08ACF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376C"/>
    <w:multiLevelType w:val="hybridMultilevel"/>
    <w:tmpl w:val="9B905D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C58183E"/>
    <w:multiLevelType w:val="hybridMultilevel"/>
    <w:tmpl w:val="72663A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C5E76BD"/>
    <w:multiLevelType w:val="hybridMultilevel"/>
    <w:tmpl w:val="0FCC85D2"/>
    <w:lvl w:ilvl="0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CA46975"/>
    <w:multiLevelType w:val="hybridMultilevel"/>
    <w:tmpl w:val="014C0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090107"/>
    <w:multiLevelType w:val="hybridMultilevel"/>
    <w:tmpl w:val="1976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327B9"/>
    <w:multiLevelType w:val="hybridMultilevel"/>
    <w:tmpl w:val="28800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B01C8"/>
    <w:multiLevelType w:val="hybridMultilevel"/>
    <w:tmpl w:val="59DC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E22"/>
    <w:multiLevelType w:val="hybridMultilevel"/>
    <w:tmpl w:val="046AB8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6BD60A2"/>
    <w:multiLevelType w:val="hybridMultilevel"/>
    <w:tmpl w:val="3B06D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51E28"/>
    <w:multiLevelType w:val="hybridMultilevel"/>
    <w:tmpl w:val="4132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42A59"/>
    <w:multiLevelType w:val="hybridMultilevel"/>
    <w:tmpl w:val="8EA4A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132A80"/>
    <w:multiLevelType w:val="hybridMultilevel"/>
    <w:tmpl w:val="40186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A668FA"/>
    <w:multiLevelType w:val="hybridMultilevel"/>
    <w:tmpl w:val="1576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1A1AAE"/>
    <w:multiLevelType w:val="hybridMultilevel"/>
    <w:tmpl w:val="8D1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186DB1"/>
    <w:multiLevelType w:val="hybridMultilevel"/>
    <w:tmpl w:val="BAD07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521738B"/>
    <w:multiLevelType w:val="hybridMultilevel"/>
    <w:tmpl w:val="CB1A5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7C0195"/>
    <w:multiLevelType w:val="hybridMultilevel"/>
    <w:tmpl w:val="DB1697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38670F91"/>
    <w:multiLevelType w:val="hybridMultilevel"/>
    <w:tmpl w:val="B866B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B6D08F0"/>
    <w:multiLevelType w:val="hybridMultilevel"/>
    <w:tmpl w:val="16F29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BD9288A"/>
    <w:multiLevelType w:val="singleLevel"/>
    <w:tmpl w:val="0546CB8A"/>
    <w:lvl w:ilvl="0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0">
    <w:nsid w:val="3CFF49B2"/>
    <w:multiLevelType w:val="hybridMultilevel"/>
    <w:tmpl w:val="D1F2DC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266043D"/>
    <w:multiLevelType w:val="hybridMultilevel"/>
    <w:tmpl w:val="8A4E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6652CF"/>
    <w:multiLevelType w:val="multilevel"/>
    <w:tmpl w:val="DD8A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A165F81"/>
    <w:multiLevelType w:val="hybridMultilevel"/>
    <w:tmpl w:val="C0D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33697"/>
    <w:multiLevelType w:val="hybridMultilevel"/>
    <w:tmpl w:val="EFB8E3E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4AFC6C65"/>
    <w:multiLevelType w:val="hybridMultilevel"/>
    <w:tmpl w:val="4E1ACE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4F275389"/>
    <w:multiLevelType w:val="hybridMultilevel"/>
    <w:tmpl w:val="102E3A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5D55E2"/>
    <w:multiLevelType w:val="hybridMultilevel"/>
    <w:tmpl w:val="20F22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1806D04"/>
    <w:multiLevelType w:val="hybridMultilevel"/>
    <w:tmpl w:val="4B20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B65141"/>
    <w:multiLevelType w:val="hybridMultilevel"/>
    <w:tmpl w:val="C23CF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52944E3"/>
    <w:multiLevelType w:val="hybridMultilevel"/>
    <w:tmpl w:val="369A39E8"/>
    <w:lvl w:ilvl="0" w:tplc="53B0E2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5475DFA"/>
    <w:multiLevelType w:val="multilevel"/>
    <w:tmpl w:val="2A5EC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58A8731C"/>
    <w:multiLevelType w:val="hybridMultilevel"/>
    <w:tmpl w:val="4EF8F1D0"/>
    <w:lvl w:ilvl="0" w:tplc="15863808">
      <w:start w:val="1"/>
      <w:numFmt w:val="bullet"/>
      <w:lvlText w:val="-"/>
      <w:lvlJc w:val="left"/>
      <w:pPr>
        <w:tabs>
          <w:tab w:val="num" w:pos="2276"/>
        </w:tabs>
        <w:ind w:left="2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5A74546E"/>
    <w:multiLevelType w:val="hybridMultilevel"/>
    <w:tmpl w:val="79D2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4A3094"/>
    <w:multiLevelType w:val="hybridMultilevel"/>
    <w:tmpl w:val="BFFA5648"/>
    <w:lvl w:ilvl="0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>
    <w:nsid w:val="61566874"/>
    <w:multiLevelType w:val="hybridMultilevel"/>
    <w:tmpl w:val="E75EA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7">
    <w:nsid w:val="62260ED1"/>
    <w:multiLevelType w:val="hybridMultilevel"/>
    <w:tmpl w:val="80ACEB36"/>
    <w:lvl w:ilvl="0" w:tplc="073C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837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EED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05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4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2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02876">
      <w:numFmt w:val="none"/>
      <w:lvlText w:val=""/>
      <w:lvlJc w:val="left"/>
      <w:pPr>
        <w:tabs>
          <w:tab w:val="num" w:pos="360"/>
        </w:tabs>
      </w:pPr>
    </w:lvl>
    <w:lvl w:ilvl="7" w:tplc="A7BC6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2C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6D52B1"/>
    <w:multiLevelType w:val="hybridMultilevel"/>
    <w:tmpl w:val="1C86A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3E2625"/>
    <w:multiLevelType w:val="hybridMultilevel"/>
    <w:tmpl w:val="4E101C92"/>
    <w:lvl w:ilvl="0" w:tplc="FF4C8E2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370A95"/>
    <w:multiLevelType w:val="hybridMultilevel"/>
    <w:tmpl w:val="570A93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3222C55"/>
    <w:multiLevelType w:val="hybridMultilevel"/>
    <w:tmpl w:val="07409EF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>
    <w:nsid w:val="73F8367E"/>
    <w:multiLevelType w:val="hybridMultilevel"/>
    <w:tmpl w:val="7C8C6D28"/>
    <w:lvl w:ilvl="0" w:tplc="BC48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5C4460"/>
    <w:multiLevelType w:val="hybridMultilevel"/>
    <w:tmpl w:val="CF768F32"/>
    <w:lvl w:ilvl="0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4">
    <w:nsid w:val="750764A4"/>
    <w:multiLevelType w:val="hybridMultilevel"/>
    <w:tmpl w:val="7916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F63A16"/>
    <w:multiLevelType w:val="hybridMultilevel"/>
    <w:tmpl w:val="174AE53C"/>
    <w:lvl w:ilvl="0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>
    <w:nsid w:val="762B1FA5"/>
    <w:multiLevelType w:val="hybridMultilevel"/>
    <w:tmpl w:val="9AF4FB0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7">
    <w:nsid w:val="76F565B8"/>
    <w:multiLevelType w:val="hybridMultilevel"/>
    <w:tmpl w:val="400A0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775D0A91"/>
    <w:multiLevelType w:val="hybridMultilevel"/>
    <w:tmpl w:val="1234A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A2537A0"/>
    <w:multiLevelType w:val="hybridMultilevel"/>
    <w:tmpl w:val="53BE3982"/>
    <w:lvl w:ilvl="0" w:tplc="C12A084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0">
    <w:nsid w:val="7B7C0DA0"/>
    <w:multiLevelType w:val="hybridMultilevel"/>
    <w:tmpl w:val="CC72B0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1">
    <w:nsid w:val="7C2B462D"/>
    <w:multiLevelType w:val="hybridMultilevel"/>
    <w:tmpl w:val="CB62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941381"/>
    <w:multiLevelType w:val="hybridMultilevel"/>
    <w:tmpl w:val="F1B677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>
    <w:nsid w:val="7E4149BD"/>
    <w:multiLevelType w:val="hybridMultilevel"/>
    <w:tmpl w:val="524ECC5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4">
    <w:nsid w:val="7EAB4846"/>
    <w:multiLevelType w:val="hybridMultilevel"/>
    <w:tmpl w:val="EBBC3F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>
    <w:nsid w:val="7FF773BB"/>
    <w:multiLevelType w:val="hybridMultilevel"/>
    <w:tmpl w:val="EFB8E3E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47"/>
  </w:num>
  <w:num w:numId="3">
    <w:abstractNumId w:val="18"/>
  </w:num>
  <w:num w:numId="4">
    <w:abstractNumId w:val="57"/>
  </w:num>
  <w:num w:numId="5">
    <w:abstractNumId w:val="62"/>
  </w:num>
  <w:num w:numId="6">
    <w:abstractNumId w:val="44"/>
  </w:num>
  <w:num w:numId="7">
    <w:abstractNumId w:val="48"/>
  </w:num>
  <w:num w:numId="8">
    <w:abstractNumId w:val="64"/>
  </w:num>
  <w:num w:numId="9">
    <w:abstractNumId w:val="17"/>
  </w:num>
  <w:num w:numId="10">
    <w:abstractNumId w:val="60"/>
  </w:num>
  <w:num w:numId="11">
    <w:abstractNumId w:val="10"/>
  </w:num>
  <w:num w:numId="12">
    <w:abstractNumId w:val="35"/>
  </w:num>
  <w:num w:numId="13">
    <w:abstractNumId w:val="50"/>
  </w:num>
  <w:num w:numId="14">
    <w:abstractNumId w:val="13"/>
  </w:num>
  <w:num w:numId="15">
    <w:abstractNumId w:val="36"/>
  </w:num>
  <w:num w:numId="16">
    <w:abstractNumId w:val="29"/>
  </w:num>
  <w:num w:numId="17">
    <w:abstractNumId w:val="51"/>
  </w:num>
  <w:num w:numId="18">
    <w:abstractNumId w:val="56"/>
  </w:num>
  <w:num w:numId="19">
    <w:abstractNumId w:val="31"/>
  </w:num>
  <w:num w:numId="20">
    <w:abstractNumId w:val="58"/>
  </w:num>
  <w:num w:numId="21">
    <w:abstractNumId w:val="52"/>
  </w:num>
  <w:num w:numId="22">
    <w:abstractNumId w:val="26"/>
  </w:num>
  <w:num w:numId="23">
    <w:abstractNumId w:val="21"/>
  </w:num>
  <w:num w:numId="24">
    <w:abstractNumId w:val="20"/>
  </w:num>
  <w:num w:numId="25">
    <w:abstractNumId w:val="30"/>
  </w:num>
  <w:num w:numId="26">
    <w:abstractNumId w:val="59"/>
  </w:num>
  <w:num w:numId="27">
    <w:abstractNumId w:val="39"/>
  </w:num>
  <w:num w:numId="28">
    <w:abstractNumId w:val="33"/>
  </w:num>
  <w:num w:numId="29">
    <w:abstractNumId w:val="38"/>
  </w:num>
  <w:num w:numId="30">
    <w:abstractNumId w:val="3"/>
  </w:num>
  <w:num w:numId="31">
    <w:abstractNumId w:val="40"/>
  </w:num>
  <w:num w:numId="32">
    <w:abstractNumId w:val="46"/>
  </w:num>
  <w:num w:numId="33">
    <w:abstractNumId w:val="23"/>
  </w:num>
  <w:num w:numId="34">
    <w:abstractNumId w:val="63"/>
  </w:num>
  <w:num w:numId="35">
    <w:abstractNumId w:val="27"/>
  </w:num>
  <w:num w:numId="36">
    <w:abstractNumId w:val="28"/>
  </w:num>
  <w:num w:numId="37">
    <w:abstractNumId w:val="5"/>
  </w:num>
  <w:num w:numId="38">
    <w:abstractNumId w:val="11"/>
  </w:num>
  <w:num w:numId="39">
    <w:abstractNumId w:val="2"/>
  </w:num>
  <w:num w:numId="40">
    <w:abstractNumId w:val="22"/>
  </w:num>
  <w:num w:numId="41">
    <w:abstractNumId w:val="61"/>
  </w:num>
  <w:num w:numId="42">
    <w:abstractNumId w:val="14"/>
  </w:num>
  <w:num w:numId="43">
    <w:abstractNumId w:val="16"/>
  </w:num>
  <w:num w:numId="44">
    <w:abstractNumId w:val="43"/>
  </w:num>
  <w:num w:numId="45">
    <w:abstractNumId w:val="15"/>
  </w:num>
  <w:num w:numId="46">
    <w:abstractNumId w:val="24"/>
  </w:num>
  <w:num w:numId="47">
    <w:abstractNumId w:val="7"/>
  </w:num>
  <w:num w:numId="48">
    <w:abstractNumId w:val="9"/>
  </w:num>
  <w:num w:numId="49">
    <w:abstractNumId w:val="4"/>
  </w:num>
  <w:num w:numId="50">
    <w:abstractNumId w:val="32"/>
  </w:num>
  <w:num w:numId="51">
    <w:abstractNumId w:val="19"/>
  </w:num>
  <w:num w:numId="52">
    <w:abstractNumId w:val="41"/>
  </w:num>
  <w:num w:numId="53">
    <w:abstractNumId w:val="1"/>
  </w:num>
  <w:num w:numId="54">
    <w:abstractNumId w:val="42"/>
  </w:num>
  <w:num w:numId="55">
    <w:abstractNumId w:val="49"/>
  </w:num>
  <w:num w:numId="56">
    <w:abstractNumId w:val="37"/>
  </w:num>
  <w:num w:numId="57">
    <w:abstractNumId w:val="25"/>
  </w:num>
  <w:num w:numId="58">
    <w:abstractNumId w:val="34"/>
  </w:num>
  <w:num w:numId="59">
    <w:abstractNumId w:val="0"/>
  </w:num>
  <w:num w:numId="60">
    <w:abstractNumId w:val="54"/>
  </w:num>
  <w:num w:numId="61">
    <w:abstractNumId w:val="65"/>
  </w:num>
  <w:num w:numId="62">
    <w:abstractNumId w:val="55"/>
  </w:num>
  <w:num w:numId="63">
    <w:abstractNumId w:val="53"/>
  </w:num>
  <w:num w:numId="64">
    <w:abstractNumId w:val="12"/>
  </w:num>
  <w:num w:numId="65">
    <w:abstractNumId w:val="45"/>
  </w:num>
  <w:num w:numId="66">
    <w:abstractNumId w:val="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D69FB"/>
    <w:rsid w:val="002A268B"/>
    <w:rsid w:val="003C19F3"/>
    <w:rsid w:val="004758E3"/>
    <w:rsid w:val="005D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9FB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OG Heading 2"/>
    <w:basedOn w:val="a"/>
    <w:next w:val="a"/>
    <w:link w:val="20"/>
    <w:qFormat/>
    <w:rsid w:val="005D6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6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6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6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6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D6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D6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D6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OG Heading 2 Знак"/>
    <w:basedOn w:val="a0"/>
    <w:link w:val="2"/>
    <w:rsid w:val="005D6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69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6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6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69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69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69FB"/>
    <w:rPr>
      <w:rFonts w:ascii="Arial" w:eastAsia="Times New Roman" w:hAnsi="Arial" w:cs="Arial"/>
      <w:lang w:eastAsia="ru-RU"/>
    </w:rPr>
  </w:style>
  <w:style w:type="paragraph" w:styleId="a3">
    <w:name w:val="Document Map"/>
    <w:basedOn w:val="a"/>
    <w:link w:val="a4"/>
    <w:semiHidden/>
    <w:rsid w:val="005D69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D69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aliases w:val="Обычный (Web)"/>
    <w:basedOn w:val="a"/>
    <w:unhideWhenUsed/>
    <w:rsid w:val="005D69F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6">
    <w:name w:val="Plain Text"/>
    <w:basedOn w:val="a"/>
    <w:link w:val="a7"/>
    <w:rsid w:val="005D69F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D69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5D69FB"/>
    <w:pPr>
      <w:widowControl w:val="0"/>
      <w:autoSpaceDE w:val="0"/>
      <w:autoSpaceDN w:val="0"/>
      <w:adjustRightInd w:val="0"/>
      <w:spacing w:line="141" w:lineRule="exact"/>
      <w:ind w:firstLine="450"/>
    </w:pPr>
    <w:rPr>
      <w:rFonts w:ascii="Century Schoolbook" w:hAnsi="Century Schoolbook"/>
    </w:rPr>
  </w:style>
  <w:style w:type="paragraph" w:customStyle="1" w:styleId="Style5">
    <w:name w:val="Style5"/>
    <w:basedOn w:val="a"/>
    <w:rsid w:val="005D69FB"/>
    <w:pPr>
      <w:widowControl w:val="0"/>
      <w:autoSpaceDE w:val="0"/>
      <w:autoSpaceDN w:val="0"/>
      <w:adjustRightInd w:val="0"/>
      <w:spacing w:line="156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rsid w:val="005D69FB"/>
    <w:pPr>
      <w:widowControl w:val="0"/>
      <w:autoSpaceDE w:val="0"/>
      <w:autoSpaceDN w:val="0"/>
      <w:adjustRightInd w:val="0"/>
      <w:spacing w:line="306" w:lineRule="exact"/>
      <w:ind w:firstLine="1693"/>
    </w:pPr>
    <w:rPr>
      <w:rFonts w:ascii="Century Schoolbook" w:hAnsi="Century Schoolbook"/>
    </w:rPr>
  </w:style>
  <w:style w:type="paragraph" w:customStyle="1" w:styleId="Style8">
    <w:name w:val="Style8"/>
    <w:basedOn w:val="a"/>
    <w:rsid w:val="005D69FB"/>
    <w:pPr>
      <w:widowControl w:val="0"/>
      <w:autoSpaceDE w:val="0"/>
      <w:autoSpaceDN w:val="0"/>
      <w:adjustRightInd w:val="0"/>
      <w:spacing w:line="157" w:lineRule="exact"/>
      <w:ind w:firstLine="82"/>
    </w:pPr>
    <w:rPr>
      <w:rFonts w:ascii="Century Schoolbook" w:hAnsi="Century Schoolbook"/>
    </w:rPr>
  </w:style>
  <w:style w:type="paragraph" w:customStyle="1" w:styleId="Style9">
    <w:name w:val="Style9"/>
    <w:basedOn w:val="a"/>
    <w:rsid w:val="005D69FB"/>
    <w:pPr>
      <w:widowControl w:val="0"/>
      <w:autoSpaceDE w:val="0"/>
      <w:autoSpaceDN w:val="0"/>
      <w:adjustRightInd w:val="0"/>
      <w:spacing w:line="158" w:lineRule="exact"/>
      <w:ind w:hanging="872"/>
    </w:pPr>
    <w:rPr>
      <w:rFonts w:ascii="Century Schoolbook" w:hAnsi="Century Schoolbook"/>
    </w:rPr>
  </w:style>
  <w:style w:type="paragraph" w:customStyle="1" w:styleId="Style10">
    <w:name w:val="Style10"/>
    <w:basedOn w:val="a"/>
    <w:rsid w:val="005D69FB"/>
    <w:pPr>
      <w:widowControl w:val="0"/>
      <w:autoSpaceDE w:val="0"/>
      <w:autoSpaceDN w:val="0"/>
      <w:adjustRightInd w:val="0"/>
      <w:spacing w:line="159" w:lineRule="exact"/>
      <w:ind w:hanging="152"/>
    </w:pPr>
    <w:rPr>
      <w:rFonts w:ascii="Century Schoolbook" w:hAnsi="Century Schoolbook"/>
    </w:rPr>
  </w:style>
  <w:style w:type="paragraph" w:customStyle="1" w:styleId="Style2">
    <w:name w:val="Style2"/>
    <w:basedOn w:val="a"/>
    <w:rsid w:val="005D69FB"/>
    <w:pPr>
      <w:widowControl w:val="0"/>
      <w:autoSpaceDE w:val="0"/>
      <w:autoSpaceDN w:val="0"/>
      <w:adjustRightInd w:val="0"/>
      <w:spacing w:line="164" w:lineRule="exact"/>
      <w:ind w:firstLine="513"/>
    </w:pPr>
    <w:rPr>
      <w:rFonts w:ascii="Century Schoolbook" w:hAnsi="Century Schoolbook"/>
    </w:rPr>
  </w:style>
  <w:style w:type="paragraph" w:customStyle="1" w:styleId="Style1">
    <w:name w:val="Style1"/>
    <w:basedOn w:val="a"/>
    <w:rsid w:val="005D69FB"/>
    <w:pPr>
      <w:widowControl w:val="0"/>
      <w:autoSpaceDE w:val="0"/>
      <w:autoSpaceDN w:val="0"/>
      <w:adjustRightInd w:val="0"/>
      <w:spacing w:line="157" w:lineRule="exact"/>
      <w:ind w:firstLine="386"/>
    </w:pPr>
    <w:rPr>
      <w:rFonts w:ascii="Bookman Old Style" w:hAnsi="Bookman Old Style"/>
    </w:rPr>
  </w:style>
  <w:style w:type="paragraph" w:styleId="11">
    <w:name w:val="toc 1"/>
    <w:basedOn w:val="a"/>
    <w:next w:val="a"/>
    <w:autoRedefine/>
    <w:rsid w:val="005D69FB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1">
    <w:name w:val="toc 2"/>
    <w:basedOn w:val="a"/>
    <w:next w:val="a"/>
    <w:autoRedefine/>
    <w:rsid w:val="005D69FB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31">
    <w:name w:val="toc 3"/>
    <w:basedOn w:val="a"/>
    <w:next w:val="a"/>
    <w:autoRedefine/>
    <w:rsid w:val="005D69FB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5D69FB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5D69FB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5D69FB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5D69FB"/>
    <w:pPr>
      <w:ind w:left="144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5D69FB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5D69FB"/>
    <w:pPr>
      <w:ind w:left="1920"/>
    </w:pPr>
    <w:rPr>
      <w:rFonts w:ascii="Calibri" w:hAnsi="Calibri"/>
      <w:sz w:val="20"/>
      <w:szCs w:val="20"/>
    </w:rPr>
  </w:style>
  <w:style w:type="paragraph" w:customStyle="1" w:styleId="h2">
    <w:name w:val="h2"/>
    <w:basedOn w:val="a8"/>
    <w:rsid w:val="005D69FB"/>
    <w:pPr>
      <w:spacing w:before="0" w:after="48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8">
    <w:name w:val="Title"/>
    <w:basedOn w:val="a"/>
    <w:link w:val="a9"/>
    <w:qFormat/>
    <w:rsid w:val="005D69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D69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2">
    <w:name w:val="Загаловок 3"/>
    <w:basedOn w:val="3"/>
    <w:next w:val="aa"/>
    <w:rsid w:val="005D69FB"/>
    <w:rPr>
      <w:rFonts w:ascii="Times New Roman" w:hAnsi="Times New Roman"/>
      <w:i/>
      <w:sz w:val="24"/>
    </w:rPr>
  </w:style>
  <w:style w:type="paragraph" w:styleId="ab">
    <w:name w:val="Body Text"/>
    <w:basedOn w:val="a"/>
    <w:link w:val="ac"/>
    <w:unhideWhenUsed/>
    <w:rsid w:val="005D69FB"/>
    <w:pPr>
      <w:spacing w:after="120"/>
    </w:pPr>
  </w:style>
  <w:style w:type="character" w:customStyle="1" w:styleId="ac">
    <w:name w:val="Основной текст Знак"/>
    <w:basedOn w:val="a0"/>
    <w:link w:val="ab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b"/>
    <w:link w:val="ad"/>
    <w:rsid w:val="005D69FB"/>
    <w:pPr>
      <w:ind w:firstLine="210"/>
    </w:pPr>
  </w:style>
  <w:style w:type="character" w:customStyle="1" w:styleId="ad">
    <w:name w:val="Красная строка Знак"/>
    <w:basedOn w:val="ac"/>
    <w:link w:val="aa"/>
    <w:rsid w:val="005D69FB"/>
  </w:style>
  <w:style w:type="paragraph" w:customStyle="1" w:styleId="3TimesNewRoman">
    <w:name w:val="Стиль Заголовок 3 + Times New Roman"/>
    <w:basedOn w:val="3"/>
    <w:autoRedefine/>
    <w:rsid w:val="005D69FB"/>
    <w:pPr>
      <w:spacing w:before="0" w:after="0" w:line="360" w:lineRule="auto"/>
      <w:ind w:left="357"/>
      <w:jc w:val="center"/>
      <w:outlineLvl w:val="9"/>
    </w:pPr>
    <w:rPr>
      <w:rFonts w:ascii="Times New Roman" w:hAnsi="Times New Roman"/>
      <w:i/>
    </w:rPr>
  </w:style>
  <w:style w:type="character" w:styleId="ae">
    <w:name w:val="Hyperlink"/>
    <w:basedOn w:val="a0"/>
    <w:rsid w:val="005D69FB"/>
    <w:rPr>
      <w:color w:val="0000FF"/>
      <w:u w:val="single"/>
    </w:rPr>
  </w:style>
  <w:style w:type="paragraph" w:styleId="HTML">
    <w:name w:val="HTML Preformatted"/>
    <w:basedOn w:val="a"/>
    <w:link w:val="HTML0"/>
    <w:rsid w:val="005D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69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5D69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5D69FB"/>
    <w:rPr>
      <w:b/>
      <w:bCs/>
      <w:sz w:val="20"/>
      <w:szCs w:val="20"/>
    </w:rPr>
  </w:style>
  <w:style w:type="paragraph" w:styleId="33">
    <w:name w:val="Body Text Indent 3"/>
    <w:basedOn w:val="a"/>
    <w:link w:val="34"/>
    <w:rsid w:val="005D69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69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5D69FB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1">
    <w:name w:val="Style11"/>
    <w:basedOn w:val="a"/>
    <w:rsid w:val="005D69FB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Arial" w:hAnsi="Arial"/>
    </w:rPr>
  </w:style>
  <w:style w:type="paragraph" w:customStyle="1" w:styleId="Style13">
    <w:name w:val="Style13"/>
    <w:basedOn w:val="a"/>
    <w:rsid w:val="005D69F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14">
    <w:name w:val="Style14"/>
    <w:basedOn w:val="a"/>
    <w:rsid w:val="005D69FB"/>
    <w:pPr>
      <w:widowControl w:val="0"/>
      <w:autoSpaceDE w:val="0"/>
      <w:autoSpaceDN w:val="0"/>
      <w:adjustRightInd w:val="0"/>
      <w:spacing w:line="276" w:lineRule="exact"/>
      <w:ind w:firstLine="182"/>
    </w:pPr>
    <w:rPr>
      <w:rFonts w:ascii="Arial" w:hAnsi="Arial"/>
    </w:rPr>
  </w:style>
  <w:style w:type="paragraph" w:customStyle="1" w:styleId="Style6">
    <w:name w:val="Style6"/>
    <w:basedOn w:val="a"/>
    <w:rsid w:val="005D69FB"/>
    <w:pPr>
      <w:widowControl w:val="0"/>
      <w:autoSpaceDE w:val="0"/>
      <w:autoSpaceDN w:val="0"/>
      <w:adjustRightInd w:val="0"/>
      <w:spacing w:line="365" w:lineRule="exact"/>
    </w:pPr>
    <w:rPr>
      <w:rFonts w:ascii="Arial" w:hAnsi="Arial"/>
    </w:rPr>
  </w:style>
  <w:style w:type="paragraph" w:customStyle="1" w:styleId="Style12">
    <w:name w:val="Style12"/>
    <w:basedOn w:val="a"/>
    <w:rsid w:val="005D69FB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paragraph" w:customStyle="1" w:styleId="Style16">
    <w:name w:val="Style16"/>
    <w:basedOn w:val="a"/>
    <w:rsid w:val="005D69FB"/>
    <w:pPr>
      <w:widowControl w:val="0"/>
      <w:autoSpaceDE w:val="0"/>
      <w:autoSpaceDN w:val="0"/>
      <w:adjustRightInd w:val="0"/>
      <w:spacing w:line="318" w:lineRule="exact"/>
      <w:jc w:val="right"/>
    </w:pPr>
  </w:style>
  <w:style w:type="paragraph" w:customStyle="1" w:styleId="Style15">
    <w:name w:val="Style15"/>
    <w:basedOn w:val="a"/>
    <w:rsid w:val="005D69FB"/>
    <w:pPr>
      <w:widowControl w:val="0"/>
      <w:autoSpaceDE w:val="0"/>
      <w:autoSpaceDN w:val="0"/>
      <w:adjustRightInd w:val="0"/>
      <w:spacing w:line="106" w:lineRule="exact"/>
      <w:jc w:val="center"/>
    </w:pPr>
  </w:style>
  <w:style w:type="paragraph" w:customStyle="1" w:styleId="Style18">
    <w:name w:val="Style18"/>
    <w:basedOn w:val="a"/>
    <w:rsid w:val="005D69FB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19">
    <w:name w:val="Style19"/>
    <w:basedOn w:val="a"/>
    <w:rsid w:val="005D69F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5D69F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5D69F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2">
    <w:name w:val="Style22"/>
    <w:basedOn w:val="a"/>
    <w:rsid w:val="005D69F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5D69F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5D69FB"/>
    <w:pPr>
      <w:widowControl w:val="0"/>
      <w:autoSpaceDE w:val="0"/>
      <w:autoSpaceDN w:val="0"/>
      <w:adjustRightInd w:val="0"/>
      <w:spacing w:line="269" w:lineRule="exact"/>
      <w:ind w:firstLine="538"/>
    </w:pPr>
  </w:style>
  <w:style w:type="table" w:styleId="af2">
    <w:name w:val="Table Grid"/>
    <w:basedOn w:val="a1"/>
    <w:rsid w:val="005D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4"/>
    <w:rsid w:val="005D69FB"/>
    <w:rPr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3"/>
    <w:rsid w:val="005D6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5D69FB"/>
    <w:rPr>
      <w:vertAlign w:val="superscript"/>
    </w:rPr>
  </w:style>
  <w:style w:type="paragraph" w:customStyle="1" w:styleId="42">
    <w:name w:val="Заголовок 4 + курсив"/>
    <w:basedOn w:val="9"/>
    <w:link w:val="43"/>
    <w:rsid w:val="005D69FB"/>
    <w:pPr>
      <w:spacing w:line="360" w:lineRule="auto"/>
      <w:ind w:firstLine="708"/>
      <w:jc w:val="both"/>
    </w:pPr>
    <w:rPr>
      <w:bCs/>
      <w:i/>
      <w:iCs/>
    </w:rPr>
  </w:style>
  <w:style w:type="character" w:customStyle="1" w:styleId="43">
    <w:name w:val="Заголовок 4 + курсив Знак"/>
    <w:basedOn w:val="90"/>
    <w:link w:val="42"/>
    <w:rsid w:val="005D69FB"/>
    <w:rPr>
      <w:bCs/>
      <w:i/>
      <w:iCs/>
    </w:rPr>
  </w:style>
  <w:style w:type="paragraph" w:customStyle="1" w:styleId="ConsPlusTitle">
    <w:name w:val="ConsPlusTitle"/>
    <w:rsid w:val="005D6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6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5D69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5D69FB"/>
    <w:rPr>
      <w:b/>
      <w:bCs/>
    </w:rPr>
  </w:style>
  <w:style w:type="character" w:customStyle="1" w:styleId="af7">
    <w:name w:val="Подзаголовок Знак"/>
    <w:basedOn w:val="a0"/>
    <w:link w:val="af6"/>
    <w:rsid w:val="005D6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rsid w:val="005D69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rsid w:val="005D69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5D6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5D69FB"/>
  </w:style>
  <w:style w:type="paragraph" w:styleId="35">
    <w:name w:val="Body Text 3"/>
    <w:basedOn w:val="a"/>
    <w:link w:val="36"/>
    <w:rsid w:val="005D69FB"/>
    <w:pPr>
      <w:jc w:val="center"/>
    </w:pPr>
  </w:style>
  <w:style w:type="character" w:customStyle="1" w:styleId="36">
    <w:name w:val="Основной текст 3 Знак"/>
    <w:basedOn w:val="a0"/>
    <w:link w:val="35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5D69FB"/>
    <w:pPr>
      <w:ind w:left="-74" w:right="-109"/>
      <w:jc w:val="center"/>
    </w:pPr>
  </w:style>
  <w:style w:type="paragraph" w:styleId="afc">
    <w:name w:val="footer"/>
    <w:basedOn w:val="a"/>
    <w:link w:val="afd"/>
    <w:rsid w:val="005D69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D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5D6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e">
    <w:name w:val="List Paragraph"/>
    <w:basedOn w:val="a"/>
    <w:qFormat/>
    <w:rsid w:val="005D6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30">
    <w:name w:val="xl30"/>
    <w:basedOn w:val="a"/>
    <w:rsid w:val="005D69F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2">
    <w:name w:val="Основной текст с отступом1"/>
    <w:aliases w:val="Основной текст 1,Нумерованный список !!,Надин стиль"/>
    <w:basedOn w:val="a"/>
    <w:rsid w:val="005D69FB"/>
    <w:pPr>
      <w:suppressAutoHyphens/>
      <w:spacing w:after="120"/>
      <w:ind w:firstLine="709"/>
      <w:jc w:val="both"/>
    </w:pPr>
    <w:rPr>
      <w:lang w:eastAsia="ar-SA"/>
    </w:rPr>
  </w:style>
  <w:style w:type="paragraph" w:customStyle="1" w:styleId="Normal1">
    <w:name w:val="Normal1"/>
    <w:rsid w:val="005D69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D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Balloon Text"/>
    <w:basedOn w:val="a"/>
    <w:link w:val="aff0"/>
    <w:semiHidden/>
    <w:rsid w:val="005D69F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5D6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D6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нак Знак Знак Знак"/>
    <w:basedOn w:val="a"/>
    <w:rsid w:val="005D69FB"/>
    <w:rPr>
      <w:rFonts w:ascii="Verdana" w:hAnsi="Verdana" w:cs="Verdana"/>
      <w:sz w:val="20"/>
      <w:szCs w:val="20"/>
      <w:lang w:val="en-US" w:eastAsia="en-US"/>
    </w:rPr>
  </w:style>
  <w:style w:type="paragraph" w:styleId="13">
    <w:name w:val="index 1"/>
    <w:basedOn w:val="a"/>
    <w:next w:val="a"/>
    <w:autoRedefine/>
    <w:semiHidden/>
    <w:rsid w:val="005D69FB"/>
    <w:pPr>
      <w:ind w:left="240" w:hanging="240"/>
    </w:pPr>
    <w:rPr>
      <w:sz w:val="18"/>
      <w:szCs w:val="18"/>
    </w:rPr>
  </w:style>
  <w:style w:type="paragraph" w:styleId="26">
    <w:name w:val="index 2"/>
    <w:basedOn w:val="a"/>
    <w:next w:val="a"/>
    <w:autoRedefine/>
    <w:semiHidden/>
    <w:rsid w:val="005D69FB"/>
    <w:pPr>
      <w:ind w:left="480" w:hanging="240"/>
    </w:pPr>
    <w:rPr>
      <w:sz w:val="18"/>
      <w:szCs w:val="18"/>
    </w:rPr>
  </w:style>
  <w:style w:type="paragraph" w:styleId="37">
    <w:name w:val="index 3"/>
    <w:basedOn w:val="a"/>
    <w:next w:val="a"/>
    <w:autoRedefine/>
    <w:semiHidden/>
    <w:rsid w:val="005D69FB"/>
    <w:pPr>
      <w:ind w:left="720" w:hanging="240"/>
    </w:pPr>
    <w:rPr>
      <w:sz w:val="18"/>
      <w:szCs w:val="18"/>
    </w:rPr>
  </w:style>
  <w:style w:type="paragraph" w:styleId="44">
    <w:name w:val="index 4"/>
    <w:basedOn w:val="a"/>
    <w:next w:val="a"/>
    <w:autoRedefine/>
    <w:semiHidden/>
    <w:rsid w:val="005D69FB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semiHidden/>
    <w:rsid w:val="005D69FB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semiHidden/>
    <w:rsid w:val="005D69FB"/>
    <w:pPr>
      <w:ind w:left="1440" w:hanging="240"/>
    </w:pPr>
    <w:rPr>
      <w:sz w:val="18"/>
      <w:szCs w:val="18"/>
    </w:rPr>
  </w:style>
  <w:style w:type="paragraph" w:styleId="72">
    <w:name w:val="index 7"/>
    <w:basedOn w:val="a"/>
    <w:next w:val="a"/>
    <w:autoRedefine/>
    <w:semiHidden/>
    <w:rsid w:val="005D69FB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semiHidden/>
    <w:rsid w:val="005D69FB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semiHidden/>
    <w:rsid w:val="005D69FB"/>
    <w:pPr>
      <w:ind w:left="2160" w:hanging="240"/>
    </w:pPr>
    <w:rPr>
      <w:sz w:val="18"/>
      <w:szCs w:val="18"/>
    </w:rPr>
  </w:style>
  <w:style w:type="paragraph" w:styleId="aff2">
    <w:name w:val="index heading"/>
    <w:basedOn w:val="a"/>
    <w:next w:val="13"/>
    <w:semiHidden/>
    <w:rsid w:val="005D69FB"/>
    <w:pPr>
      <w:spacing w:before="240" w:after="120"/>
      <w:jc w:val="center"/>
    </w:pPr>
    <w:rPr>
      <w:b/>
      <w:bCs/>
      <w:sz w:val="26"/>
      <w:szCs w:val="26"/>
    </w:rPr>
  </w:style>
  <w:style w:type="paragraph" w:styleId="aff3">
    <w:name w:val="annotation text"/>
    <w:basedOn w:val="a"/>
    <w:link w:val="aff4"/>
    <w:semiHidden/>
    <w:rsid w:val="005D69FB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D6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5D69FB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D69FB"/>
    <w:rPr>
      <w:b/>
      <w:bCs/>
    </w:rPr>
  </w:style>
  <w:style w:type="paragraph" w:customStyle="1" w:styleId="ConsNormal">
    <w:name w:val="ConsNormal"/>
    <w:rsid w:val="005D69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No Spacing"/>
    <w:qFormat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D6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 Знак2"/>
    <w:basedOn w:val="a0"/>
    <w:rsid w:val="005D69FB"/>
    <w:rPr>
      <w:sz w:val="24"/>
      <w:szCs w:val="24"/>
      <w:lang w:eastAsia="ar-SA"/>
    </w:rPr>
  </w:style>
  <w:style w:type="paragraph" w:styleId="aff8">
    <w:name w:val="TOC Heading"/>
    <w:basedOn w:val="1"/>
    <w:next w:val="a"/>
    <w:qFormat/>
    <w:rsid w:val="005D69F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f9">
    <w:name w:val="Revision"/>
    <w:hidden/>
    <w:semiHidden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5D69F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affa">
    <w:name w:val="абз"/>
    <w:basedOn w:val="a"/>
    <w:rsid w:val="005D69FB"/>
    <w:pPr>
      <w:ind w:firstLine="720"/>
      <w:jc w:val="both"/>
    </w:pPr>
    <w:rPr>
      <w:snapToGrid w:val="0"/>
      <w:sz w:val="28"/>
      <w:szCs w:val="20"/>
    </w:rPr>
  </w:style>
  <w:style w:type="paragraph" w:customStyle="1" w:styleId="100">
    <w:name w:val="Стиль 10 Пт По центру"/>
    <w:basedOn w:val="a"/>
    <w:qFormat/>
    <w:rsid w:val="005D69FB"/>
    <w:pPr>
      <w:jc w:val="center"/>
    </w:pPr>
    <w:rPr>
      <w:sz w:val="20"/>
      <w:szCs w:val="20"/>
    </w:rPr>
  </w:style>
  <w:style w:type="character" w:styleId="affb">
    <w:name w:val="FollowedHyperlink"/>
    <w:basedOn w:val="a0"/>
    <w:uiPriority w:val="99"/>
    <w:semiHidden/>
    <w:unhideWhenUsed/>
    <w:rsid w:val="005D69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4713656387665227E-2"/>
          <c:y val="3.0030030030030044E-2"/>
          <c:w val="0.48237885462555785"/>
          <c:h val="0.88888888888888917"/>
        </c:manualLayout>
      </c:layout>
      <c:barChart>
        <c:barDir val="col"/>
        <c:grouping val="stacked"/>
        <c:ser>
          <c:idx val="1"/>
          <c:order val="0"/>
          <c:tx>
            <c:strRef>
              <c:f>Sheet1!$A$3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gradFill rotWithShape="0">
              <a:gsLst>
                <a:gs pos="0">
                  <a:srgbClr val="FF00FF">
                    <a:gamma/>
                    <a:shade val="46275"/>
                    <a:invGamma/>
                  </a:srgbClr>
                </a:gs>
                <a:gs pos="50000">
                  <a:srgbClr val="FF00FF"/>
                </a:gs>
                <a:gs pos="100000">
                  <a:srgbClr val="FF00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84">
              <a:solidFill>
                <a:srgbClr val="000000"/>
              </a:solidFill>
              <a:prstDash val="solid"/>
            </a:ln>
          </c:spPr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Sheet1!$C$1:$D$1</c:f>
              <c:strCache>
                <c:ptCount val="2"/>
                <c:pt idx="0">
                  <c:v>2019 г.</c:v>
                </c:pt>
                <c:pt idx="1">
                  <c:v>2029 г.</c:v>
                </c:pt>
              </c:strCache>
            </c:strRef>
          </c:cat>
          <c:val>
            <c:numRef>
              <c:f>Sheet1!$C$3:$D$3</c:f>
              <c:numCache>
                <c:formatCode>#,##0</c:formatCode>
                <c:ptCount val="2"/>
                <c:pt idx="0">
                  <c:v>2832</c:v>
                </c:pt>
                <c:pt idx="1">
                  <c:v>2613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трудоспоспособного</c:v>
                </c:pt>
              </c:strCache>
            </c:strRef>
          </c:tx>
          <c:spPr>
            <a:gradFill rotWithShape="0">
              <a:gsLst>
                <a:gs pos="0">
                  <a:srgbClr val="FF6600">
                    <a:gamma/>
                    <a:shade val="46275"/>
                    <a:invGamma/>
                  </a:srgbClr>
                </a:gs>
                <a:gs pos="5000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84">
              <a:solidFill>
                <a:srgbClr val="000000"/>
              </a:solidFill>
              <a:prstDash val="solid"/>
            </a:ln>
          </c:spPr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Sheet1!$C$1:$D$1</c:f>
              <c:strCache>
                <c:ptCount val="2"/>
                <c:pt idx="0">
                  <c:v>2019 г.</c:v>
                </c:pt>
                <c:pt idx="1">
                  <c:v>2029 г.</c:v>
                </c:pt>
              </c:strCache>
            </c:strRef>
          </c:cat>
          <c:val>
            <c:numRef>
              <c:f>Sheet1!$C$4:$D$4</c:f>
              <c:numCache>
                <c:formatCode>#,##0</c:formatCode>
                <c:ptCount val="2"/>
                <c:pt idx="0">
                  <c:v>12813</c:v>
                </c:pt>
                <c:pt idx="1">
                  <c:v>12192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gradFill rotWithShape="0">
              <a:gsLst>
                <a:gs pos="0">
                  <a:srgbClr val="00CCFF">
                    <a:gamma/>
                    <a:shade val="46275"/>
                    <a:invGamma/>
                  </a:srgbClr>
                </a:gs>
                <a:gs pos="50000">
                  <a:srgbClr val="00CCFF"/>
                </a:gs>
                <a:gs pos="100000">
                  <a:srgbClr val="00CC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84">
              <a:solidFill>
                <a:srgbClr val="000000"/>
              </a:solidFill>
              <a:prstDash val="solid"/>
            </a:ln>
          </c:spPr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Sheet1!$C$1:$D$1</c:f>
              <c:strCache>
                <c:ptCount val="2"/>
                <c:pt idx="0">
                  <c:v>2019 г.</c:v>
                </c:pt>
                <c:pt idx="1">
                  <c:v>2029 г.</c:v>
                </c:pt>
              </c:strCache>
            </c:strRef>
          </c:cat>
          <c:val>
            <c:numRef>
              <c:f>Sheet1!$C$5:$D$5</c:f>
              <c:numCache>
                <c:formatCode>#,##0</c:formatCode>
                <c:ptCount val="2"/>
                <c:pt idx="0">
                  <c:v>5104</c:v>
                </c:pt>
                <c:pt idx="1">
                  <c:v>4763</c:v>
                </c:pt>
              </c:numCache>
            </c:numRef>
          </c:val>
        </c:ser>
        <c:dLbls>
          <c:showVal val="1"/>
        </c:dLbls>
        <c:overlap val="100"/>
        <c:serLines>
          <c:spPr>
            <a:ln w="12684">
              <a:solidFill>
                <a:srgbClr val="000000"/>
              </a:solidFill>
              <a:prstDash val="solid"/>
            </a:ln>
          </c:spPr>
        </c:serLines>
        <c:axId val="71924736"/>
        <c:axId val="71930624"/>
      </c:barChart>
      <c:catAx>
        <c:axId val="71924736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30624"/>
        <c:crosses val="autoZero"/>
        <c:auto val="1"/>
        <c:lblAlgn val="ctr"/>
        <c:lblOffset val="100"/>
        <c:tickLblSkip val="1"/>
        <c:tickMarkSkip val="1"/>
      </c:catAx>
      <c:valAx>
        <c:axId val="71930624"/>
        <c:scaling>
          <c:orientation val="minMax"/>
        </c:scaling>
        <c:axPos val="l"/>
        <c:majorGridlines>
          <c:spPr>
            <a:ln w="12684">
              <a:solidFill>
                <a:srgbClr val="000000"/>
              </a:solidFill>
              <a:prstDash val="sysDash"/>
            </a:ln>
          </c:spPr>
        </c:majorGridlines>
        <c:numFmt formatCode="#,##0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24736"/>
        <c:crosses val="autoZero"/>
        <c:crossBetween val="between"/>
      </c:valAx>
      <c:spPr>
        <a:gradFill rotWithShape="0">
          <a:gsLst>
            <a:gs pos="0">
              <a:srgbClr val="CCFFFF">
                <a:gamma/>
                <a:shade val="46275"/>
                <a:invGamma/>
              </a:srgbClr>
            </a:gs>
            <a:gs pos="50000">
              <a:srgbClr val="CCFFFF"/>
            </a:gs>
            <a:gs pos="100000">
              <a:srgbClr val="CCFFFF">
                <a:gamma/>
                <a:shade val="46275"/>
                <a:invGamma/>
              </a:srgbClr>
            </a:gs>
          </a:gsLst>
          <a:lin ang="0" scaled="1"/>
        </a:gradFill>
        <a:ln w="126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1674009267360164"/>
          <c:y val="0"/>
          <c:w val="0.95972081267619402"/>
          <c:h val="0.1841540514506394"/>
        </c:manualLayout>
      </c:layout>
      <c:spPr>
        <a:noFill/>
        <a:ln w="25370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17663</Words>
  <Characters>100683</Characters>
  <Application>Microsoft Office Word</Application>
  <DocSecurity>0</DocSecurity>
  <Lines>839</Lines>
  <Paragraphs>236</Paragraphs>
  <ScaleCrop>false</ScaleCrop>
  <Company>Microsoft</Company>
  <LinksUpToDate>false</LinksUpToDate>
  <CharactersWithSpaces>118110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2010-05-24T19:35:00Z</dcterms:created>
  <dcterms:modified xsi:type="dcterms:W3CDTF">2010-05-24T19:35:00Z</dcterms:modified>
</cp:coreProperties>
</file>